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theme/themeOverride1.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charts/chart22.xml" ContentType="application/vnd.openxmlformats-officedocument.drawingml.chart+xml"/>
  <Override PartName="/word/drawings/drawing22.xml" ContentType="application/vnd.openxmlformats-officedocument.drawingml.chartshapes+xml"/>
  <Override PartName="/word/charts/chart23.xml" ContentType="application/vnd.openxmlformats-officedocument.drawingml.chart+xml"/>
  <Override PartName="/word/drawings/drawing23.xml" ContentType="application/vnd.openxmlformats-officedocument.drawingml.chartshapes+xml"/>
  <Override PartName="/word/charts/chart24.xml" ContentType="application/vnd.openxmlformats-officedocument.drawingml.chart+xml"/>
  <Override PartName="/word/drawings/drawing24.xml" ContentType="application/vnd.openxmlformats-officedocument.drawingml.chartshapes+xml"/>
  <Override PartName="/word/charts/chart25.xml" ContentType="application/vnd.openxmlformats-officedocument.drawingml.chart+xml"/>
  <Override PartName="/word/drawings/drawing25.xml" ContentType="application/vnd.openxmlformats-officedocument.drawingml.chartshapes+xml"/>
  <Override PartName="/word/charts/chart26.xml" ContentType="application/vnd.openxmlformats-officedocument.drawingml.chart+xml"/>
  <Override PartName="/word/drawings/drawing26.xml" ContentType="application/vnd.openxmlformats-officedocument.drawingml.chartshapes+xml"/>
  <Override PartName="/word/charts/chart27.xml" ContentType="application/vnd.openxmlformats-officedocument.drawingml.chart+xml"/>
  <Override PartName="/word/drawings/drawing27.xml" ContentType="application/vnd.openxmlformats-officedocument.drawingml.chartshapes+xml"/>
  <Override PartName="/word/charts/chart28.xml" ContentType="application/vnd.openxmlformats-officedocument.drawingml.chart+xml"/>
  <Override PartName="/word/drawings/drawing28.xml" ContentType="application/vnd.openxmlformats-officedocument.drawingml.chartshapes+xml"/>
  <Override PartName="/word/charts/chart29.xml" ContentType="application/vnd.openxmlformats-officedocument.drawingml.chart+xml"/>
  <Override PartName="/word/drawings/drawing29.xml" ContentType="application/vnd.openxmlformats-officedocument.drawingml.chartshapes+xml"/>
  <Override PartName="/word/charts/chart30.xml" ContentType="application/vnd.openxmlformats-officedocument.drawingml.chart+xml"/>
  <Override PartName="/word/drawings/drawing30.xml" ContentType="application/vnd.openxmlformats-officedocument.drawingml.chartshapes+xml"/>
  <Override PartName="/word/charts/chart31.xml" ContentType="application/vnd.openxmlformats-officedocument.drawingml.chart+xml"/>
  <Override PartName="/word/drawings/drawing31.xml" ContentType="application/vnd.openxmlformats-officedocument.drawingml.chartshapes+xml"/>
  <Override PartName="/word/charts/chart32.xml" ContentType="application/vnd.openxmlformats-officedocument.drawingml.chart+xml"/>
  <Override PartName="/word/drawings/drawing32.xml" ContentType="application/vnd.openxmlformats-officedocument.drawingml.chartshapes+xml"/>
  <Override PartName="/word/charts/chart33.xml" ContentType="application/vnd.openxmlformats-officedocument.drawingml.chart+xml"/>
  <Override PartName="/word/drawings/drawing33.xml" ContentType="application/vnd.openxmlformats-officedocument.drawingml.chartshapes+xml"/>
  <Override PartName="/word/charts/chart34.xml" ContentType="application/vnd.openxmlformats-officedocument.drawingml.chart+xml"/>
  <Override PartName="/word/drawings/drawing34.xml" ContentType="application/vnd.openxmlformats-officedocument.drawingml.chartshapes+xml"/>
  <Override PartName="/word/charts/chart35.xml" ContentType="application/vnd.openxmlformats-officedocument.drawingml.chart+xml"/>
  <Override PartName="/word/drawings/drawing35.xml" ContentType="application/vnd.openxmlformats-officedocument.drawingml.chartshapes+xml"/>
  <Override PartName="/word/charts/chart36.xml" ContentType="application/vnd.openxmlformats-officedocument.drawingml.chart+xml"/>
  <Override PartName="/word/drawings/drawing36.xml" ContentType="application/vnd.openxmlformats-officedocument.drawingml.chartshapes+xml"/>
  <Override PartName="/word/charts/chart37.xml" ContentType="application/vnd.openxmlformats-officedocument.drawingml.chart+xml"/>
  <Override PartName="/word/drawings/drawing37.xml" ContentType="application/vnd.openxmlformats-officedocument.drawingml.chartshapes+xml"/>
  <Override PartName="/word/charts/chart38.xml" ContentType="application/vnd.openxmlformats-officedocument.drawingml.chart+xml"/>
  <Override PartName="/word/drawings/drawing38.xml" ContentType="application/vnd.openxmlformats-officedocument.drawingml.chartshapes+xml"/>
  <Override PartName="/word/charts/chart39.xml" ContentType="application/vnd.openxmlformats-officedocument.drawingml.chart+xml"/>
  <Override PartName="/word/drawings/drawing39.xml" ContentType="application/vnd.openxmlformats-officedocument.drawingml.chartshapes+xml"/>
  <Override PartName="/word/charts/chart40.xml" ContentType="application/vnd.openxmlformats-officedocument.drawingml.chart+xml"/>
  <Override PartName="/word/drawings/drawing40.xml" ContentType="application/vnd.openxmlformats-officedocument.drawingml.chartshapes+xml"/>
  <Override PartName="/word/charts/chart41.xml" ContentType="application/vnd.openxmlformats-officedocument.drawingml.chart+xml"/>
  <Override PartName="/word/drawings/drawing41.xml" ContentType="application/vnd.openxmlformats-officedocument.drawingml.chartshapes+xml"/>
  <Override PartName="/word/charts/chart42.xml" ContentType="application/vnd.openxmlformats-officedocument.drawingml.chart+xml"/>
  <Override PartName="/word/drawings/drawing42.xml" ContentType="application/vnd.openxmlformats-officedocument.drawingml.chartshapes+xml"/>
  <Override PartName="/word/charts/chart43.xml" ContentType="application/vnd.openxmlformats-officedocument.drawingml.chart+xml"/>
  <Override PartName="/word/drawings/drawing43.xml" ContentType="application/vnd.openxmlformats-officedocument.drawingml.chartshapes+xml"/>
  <Override PartName="/word/charts/chart44.xml" ContentType="application/vnd.openxmlformats-officedocument.drawingml.chart+xml"/>
  <Override PartName="/word/drawings/drawing44.xml" ContentType="application/vnd.openxmlformats-officedocument.drawingml.chartshapes+xml"/>
  <Override PartName="/word/charts/chart45.xml" ContentType="application/vnd.openxmlformats-officedocument.drawingml.chart+xml"/>
  <Override PartName="/word/drawings/drawing45.xml" ContentType="application/vnd.openxmlformats-officedocument.drawingml.chartshapes+xml"/>
  <Override PartName="/word/charts/chart46.xml" ContentType="application/vnd.openxmlformats-officedocument.drawingml.chart+xml"/>
  <Override PartName="/word/drawings/drawing46.xml" ContentType="application/vnd.openxmlformats-officedocument.drawingml.chartshapes+xml"/>
  <Override PartName="/word/charts/chart47.xml" ContentType="application/vnd.openxmlformats-officedocument.drawingml.chart+xml"/>
  <Override PartName="/word/drawings/drawing47.xml" ContentType="application/vnd.openxmlformats-officedocument.drawingml.chartshapes+xml"/>
  <Override PartName="/word/charts/chart48.xml" ContentType="application/vnd.openxmlformats-officedocument.drawingml.chart+xml"/>
  <Override PartName="/word/drawings/drawing48.xml" ContentType="application/vnd.openxmlformats-officedocument.drawingml.chartshapes+xml"/>
  <Override PartName="/word/charts/chart49.xml" ContentType="application/vnd.openxmlformats-officedocument.drawingml.chart+xml"/>
  <Override PartName="/word/drawings/drawing49.xml" ContentType="application/vnd.openxmlformats-officedocument.drawingml.chartshapes+xml"/>
  <Override PartName="/word/charts/chart50.xml" ContentType="application/vnd.openxmlformats-officedocument.drawingml.chart+xml"/>
  <Override PartName="/word/drawings/drawing50.xml" ContentType="application/vnd.openxmlformats-officedocument.drawingml.chartshapes+xml"/>
  <Override PartName="/word/charts/chart51.xml" ContentType="application/vnd.openxmlformats-officedocument.drawingml.chart+xml"/>
  <Override PartName="/word/drawings/drawing51.xml" ContentType="application/vnd.openxmlformats-officedocument.drawingml.chartshapes+xml"/>
  <Override PartName="/word/charts/chart52.xml" ContentType="application/vnd.openxmlformats-officedocument.drawingml.chart+xml"/>
  <Override PartName="/word/drawings/drawing52.xml" ContentType="application/vnd.openxmlformats-officedocument.drawingml.chartshapes+xml"/>
  <Override PartName="/word/charts/chart53.xml" ContentType="application/vnd.openxmlformats-officedocument.drawingml.chart+xml"/>
  <Override PartName="/word/drawings/drawing53.xml" ContentType="application/vnd.openxmlformats-officedocument.drawingml.chartshapes+xml"/>
  <Override PartName="/word/charts/chart54.xml" ContentType="application/vnd.openxmlformats-officedocument.drawingml.chart+xml"/>
  <Override PartName="/word/theme/themeOverride2.xml" ContentType="application/vnd.openxmlformats-officedocument.themeOverride+xml"/>
  <Override PartName="/word/drawings/drawing54.xml" ContentType="application/vnd.openxmlformats-officedocument.drawingml.chartshapes+xml"/>
  <Override PartName="/word/charts/chart55.xml" ContentType="application/vnd.openxmlformats-officedocument.drawingml.chart+xml"/>
  <Override PartName="/word/theme/themeOverride3.xml" ContentType="application/vnd.openxmlformats-officedocument.themeOverride+xml"/>
  <Override PartName="/word/drawings/drawing55.xml" ContentType="application/vnd.openxmlformats-officedocument.drawingml.chartshapes+xml"/>
  <Override PartName="/word/charts/chart56.xml" ContentType="application/vnd.openxmlformats-officedocument.drawingml.chart+xml"/>
  <Override PartName="/word/theme/themeOverride4.xml" ContentType="application/vnd.openxmlformats-officedocument.themeOverride+xml"/>
  <Override PartName="/word/drawings/drawing56.xml" ContentType="application/vnd.openxmlformats-officedocument.drawingml.chartshapes+xml"/>
  <Override PartName="/word/charts/chart57.xml" ContentType="application/vnd.openxmlformats-officedocument.drawingml.chart+xml"/>
  <Override PartName="/word/theme/themeOverride5.xml" ContentType="application/vnd.openxmlformats-officedocument.themeOverride+xml"/>
  <Override PartName="/word/drawings/drawing57.xml" ContentType="application/vnd.openxmlformats-officedocument.drawingml.chartshapes+xml"/>
  <Override PartName="/word/charts/chart58.xml" ContentType="application/vnd.openxmlformats-officedocument.drawingml.chart+xml"/>
  <Override PartName="/word/drawings/drawing58.xml" ContentType="application/vnd.openxmlformats-officedocument.drawingml.chartshapes+xml"/>
  <Override PartName="/word/charts/chart59.xml" ContentType="application/vnd.openxmlformats-officedocument.drawingml.chart+xml"/>
  <Override PartName="/word/drawings/drawing59.xml" ContentType="application/vnd.openxmlformats-officedocument.drawingml.chartshapes+xml"/>
  <Override PartName="/word/charts/chart60.xml" ContentType="application/vnd.openxmlformats-officedocument.drawingml.chart+xml"/>
  <Override PartName="/word/drawings/drawing60.xml" ContentType="application/vnd.openxmlformats-officedocument.drawingml.chartshapes+xml"/>
  <Override PartName="/word/charts/chart61.xml" ContentType="application/vnd.openxmlformats-officedocument.drawingml.chart+xml"/>
  <Override PartName="/word/drawings/drawing61.xml" ContentType="application/vnd.openxmlformats-officedocument.drawingml.chartshapes+xml"/>
  <Override PartName="/word/charts/chart62.xml" ContentType="application/vnd.openxmlformats-officedocument.drawingml.chart+xml"/>
  <Override PartName="/word/drawings/drawing62.xml" ContentType="application/vnd.openxmlformats-officedocument.drawingml.chartshapes+xml"/>
  <Override PartName="/word/charts/chart63.xml" ContentType="application/vnd.openxmlformats-officedocument.drawingml.chart+xml"/>
  <Override PartName="/word/drawings/drawing63.xml" ContentType="application/vnd.openxmlformats-officedocument.drawingml.chartshapes+xml"/>
  <Override PartName="/word/charts/chart64.xml" ContentType="application/vnd.openxmlformats-officedocument.drawingml.chart+xml"/>
  <Override PartName="/word/theme/themeOverride6.xml" ContentType="application/vnd.openxmlformats-officedocument.themeOverride+xml"/>
  <Override PartName="/word/drawings/drawing64.xml" ContentType="application/vnd.openxmlformats-officedocument.drawingml.chartshapes+xml"/>
  <Override PartName="/word/charts/chart65.xml" ContentType="application/vnd.openxmlformats-officedocument.drawingml.chart+xml"/>
  <Override PartName="/word/theme/themeOverride7.xml" ContentType="application/vnd.openxmlformats-officedocument.themeOverride+xml"/>
  <Override PartName="/word/drawings/drawing65.xml" ContentType="application/vnd.openxmlformats-officedocument.drawingml.chartshapes+xml"/>
  <Override PartName="/word/charts/chart66.xml" ContentType="application/vnd.openxmlformats-officedocument.drawingml.chart+xml"/>
  <Override PartName="/word/theme/themeOverride8.xml" ContentType="application/vnd.openxmlformats-officedocument.themeOverride+xml"/>
  <Override PartName="/word/drawings/drawing66.xml" ContentType="application/vnd.openxmlformats-officedocument.drawingml.chartshapes+xml"/>
  <Override PartName="/word/charts/chart67.xml" ContentType="application/vnd.openxmlformats-officedocument.drawingml.chart+xml"/>
  <Override PartName="/word/theme/themeOverride9.xml" ContentType="application/vnd.openxmlformats-officedocument.themeOverride+xml"/>
  <Override PartName="/word/drawings/drawing67.xml" ContentType="application/vnd.openxmlformats-officedocument.drawingml.chartshapes+xml"/>
  <Override PartName="/word/charts/chart68.xml" ContentType="application/vnd.openxmlformats-officedocument.drawingml.chart+xml"/>
  <Override PartName="/word/drawings/drawing68.xml" ContentType="application/vnd.openxmlformats-officedocument.drawingml.chartshapes+xml"/>
  <Override PartName="/word/charts/chart69.xml" ContentType="application/vnd.openxmlformats-officedocument.drawingml.chart+xml"/>
  <Override PartName="/word/drawings/drawing69.xml" ContentType="application/vnd.openxmlformats-officedocument.drawingml.chartshapes+xml"/>
  <Override PartName="/word/charts/chart70.xml" ContentType="application/vnd.openxmlformats-officedocument.drawingml.chart+xml"/>
  <Override PartName="/word/drawings/drawing70.xml" ContentType="application/vnd.openxmlformats-officedocument.drawingml.chartshapes+xml"/>
  <Override PartName="/word/charts/chart71.xml" ContentType="application/vnd.openxmlformats-officedocument.drawingml.chart+xml"/>
  <Override PartName="/word/drawings/drawing71.xml" ContentType="application/vnd.openxmlformats-officedocument.drawingml.chartshapes+xml"/>
  <Override PartName="/word/charts/chart72.xml" ContentType="application/vnd.openxmlformats-officedocument.drawingml.chart+xml"/>
  <Override PartName="/word/drawings/drawing72.xml" ContentType="application/vnd.openxmlformats-officedocument.drawingml.chartshapes+xml"/>
  <Override PartName="/word/charts/chart73.xml" ContentType="application/vnd.openxmlformats-officedocument.drawingml.chart+xml"/>
  <Override PartName="/word/drawings/drawing73.xml" ContentType="application/vnd.openxmlformats-officedocument.drawingml.chartshapes+xml"/>
  <Override PartName="/word/charts/chart74.xml" ContentType="application/vnd.openxmlformats-officedocument.drawingml.chart+xml"/>
  <Override PartName="/word/drawings/drawing74.xml" ContentType="application/vnd.openxmlformats-officedocument.drawingml.chartshapes+xml"/>
  <Override PartName="/word/charts/chart75.xml" ContentType="application/vnd.openxmlformats-officedocument.drawingml.chart+xml"/>
  <Override PartName="/word/drawings/drawing75.xml" ContentType="application/vnd.openxmlformats-officedocument.drawingml.chartshapes+xml"/>
  <Override PartName="/word/charts/chart76.xml" ContentType="application/vnd.openxmlformats-officedocument.drawingml.chart+xml"/>
  <Override PartName="/word/drawings/drawing76.xml" ContentType="application/vnd.openxmlformats-officedocument.drawingml.chartshapes+xml"/>
  <Override PartName="/word/charts/chart77.xml" ContentType="application/vnd.openxmlformats-officedocument.drawingml.chart+xml"/>
  <Override PartName="/word/drawings/drawing77.xml" ContentType="application/vnd.openxmlformats-officedocument.drawingml.chartshapes+xml"/>
  <Override PartName="/word/charts/chart78.xml" ContentType="application/vnd.openxmlformats-officedocument.drawingml.chart+xml"/>
  <Override PartName="/word/drawings/drawing78.xml" ContentType="application/vnd.openxmlformats-officedocument.drawingml.chartshapes+xml"/>
  <Override PartName="/word/charts/chart79.xml" ContentType="application/vnd.openxmlformats-officedocument.drawingml.chart+xml"/>
  <Override PartName="/word/drawings/drawing79.xml" ContentType="application/vnd.openxmlformats-officedocument.drawingml.chartshapes+xml"/>
  <Override PartName="/word/charts/chart80.xml" ContentType="application/vnd.openxmlformats-officedocument.drawingml.chart+xml"/>
  <Override PartName="/word/drawings/drawing80.xml" ContentType="application/vnd.openxmlformats-officedocument.drawingml.chartshapes+xml"/>
  <Override PartName="/word/charts/chart81.xml" ContentType="application/vnd.openxmlformats-officedocument.drawingml.chart+xml"/>
  <Override PartName="/word/drawings/drawing81.xml" ContentType="application/vnd.openxmlformats-officedocument.drawingml.chartshapes+xml"/>
  <Override PartName="/word/charts/chart82.xml" ContentType="application/vnd.openxmlformats-officedocument.drawingml.chart+xml"/>
  <Override PartName="/word/drawings/drawing82.xml" ContentType="application/vnd.openxmlformats-officedocument.drawingml.chartshapes+xml"/>
  <Override PartName="/word/charts/chart83.xml" ContentType="application/vnd.openxmlformats-officedocument.drawingml.chart+xml"/>
  <Override PartName="/word/drawings/drawing83.xml" ContentType="application/vnd.openxmlformats-officedocument.drawingml.chartshapes+xml"/>
  <Override PartName="/word/charts/chart84.xml" ContentType="application/vnd.openxmlformats-officedocument.drawingml.chart+xml"/>
  <Override PartName="/word/drawings/drawing84.xml" ContentType="application/vnd.openxmlformats-officedocument.drawingml.chartshapes+xml"/>
  <Override PartName="/word/charts/chart85.xml" ContentType="application/vnd.openxmlformats-officedocument.drawingml.chart+xml"/>
  <Override PartName="/word/drawings/drawing85.xml" ContentType="application/vnd.openxmlformats-officedocument.drawingml.chartshapes+xml"/>
  <Override PartName="/word/charts/chart86.xml" ContentType="application/vnd.openxmlformats-officedocument.drawingml.chart+xml"/>
  <Override PartName="/word/drawings/drawing86.xml" ContentType="application/vnd.openxmlformats-officedocument.drawingml.chartshapes+xml"/>
  <Override PartName="/word/charts/chart87.xml" ContentType="application/vnd.openxmlformats-officedocument.drawingml.chart+xml"/>
  <Override PartName="/word/drawings/drawing87.xml" ContentType="application/vnd.openxmlformats-officedocument.drawingml.chartshapes+xml"/>
  <Override PartName="/word/charts/chart88.xml" ContentType="application/vnd.openxmlformats-officedocument.drawingml.chart+xml"/>
  <Override PartName="/word/drawings/drawing88.xml" ContentType="application/vnd.openxmlformats-officedocument.drawingml.chartshapes+xml"/>
  <Override PartName="/word/charts/chart89.xml" ContentType="application/vnd.openxmlformats-officedocument.drawingml.chart+xml"/>
  <Override PartName="/word/theme/themeOverride10.xml" ContentType="application/vnd.openxmlformats-officedocument.themeOverride+xml"/>
  <Override PartName="/word/drawings/drawing89.xml" ContentType="application/vnd.openxmlformats-officedocument.drawingml.chartshapes+xml"/>
  <Override PartName="/word/charts/chart90.xml" ContentType="application/vnd.openxmlformats-officedocument.drawingml.chart+xml"/>
  <Override PartName="/word/theme/themeOverride11.xml" ContentType="application/vnd.openxmlformats-officedocument.themeOverride+xml"/>
  <Override PartName="/word/drawings/drawing90.xml" ContentType="application/vnd.openxmlformats-officedocument.drawingml.chartshapes+xml"/>
  <Override PartName="/word/charts/chart91.xml" ContentType="application/vnd.openxmlformats-officedocument.drawingml.chart+xml"/>
  <Override PartName="/word/theme/themeOverride12.xml" ContentType="application/vnd.openxmlformats-officedocument.themeOverride+xml"/>
  <Override PartName="/word/drawings/drawing91.xml" ContentType="application/vnd.openxmlformats-officedocument.drawingml.chartshapes+xml"/>
  <Override PartName="/word/charts/chart92.xml" ContentType="application/vnd.openxmlformats-officedocument.drawingml.chart+xml"/>
  <Override PartName="/word/theme/themeOverride13.xml" ContentType="application/vnd.openxmlformats-officedocument.themeOverride+xml"/>
  <Override PartName="/word/drawings/drawing92.xml" ContentType="application/vnd.openxmlformats-officedocument.drawingml.chartshapes+xml"/>
  <Override PartName="/word/charts/chart93.xml" ContentType="application/vnd.openxmlformats-officedocument.drawingml.chart+xml"/>
  <Override PartName="/word/drawings/drawing93.xml" ContentType="application/vnd.openxmlformats-officedocument.drawingml.chartshapes+xml"/>
  <Override PartName="/word/charts/chart94.xml" ContentType="application/vnd.openxmlformats-officedocument.drawingml.chart+xml"/>
  <Override PartName="/word/drawings/drawing94.xml" ContentType="application/vnd.openxmlformats-officedocument.drawingml.chartshapes+xml"/>
  <Override PartName="/word/charts/chart95.xml" ContentType="application/vnd.openxmlformats-officedocument.drawingml.chart+xml"/>
  <Override PartName="/word/drawings/drawing95.xml" ContentType="application/vnd.openxmlformats-officedocument.drawingml.chartshapes+xml"/>
  <Override PartName="/word/charts/chart96.xml" ContentType="application/vnd.openxmlformats-officedocument.drawingml.chart+xml"/>
  <Override PartName="/word/drawings/drawing96.xml" ContentType="application/vnd.openxmlformats-officedocument.drawingml.chartshapes+xml"/>
  <Override PartName="/word/charts/chart97.xml" ContentType="application/vnd.openxmlformats-officedocument.drawingml.chart+xml"/>
  <Override PartName="/word/drawings/drawing97.xml" ContentType="application/vnd.openxmlformats-officedocument.drawingml.chartshapes+xml"/>
  <Override PartName="/word/charts/chart98.xml" ContentType="application/vnd.openxmlformats-officedocument.drawingml.chart+xml"/>
  <Override PartName="/word/drawings/drawing98.xml" ContentType="application/vnd.openxmlformats-officedocument.drawingml.chartshapes+xml"/>
  <Override PartName="/word/charts/chart99.xml" ContentType="application/vnd.openxmlformats-officedocument.drawingml.chart+xml"/>
  <Override PartName="/word/drawings/drawing99.xml" ContentType="application/vnd.openxmlformats-officedocument.drawingml.chartshapes+xml"/>
  <Override PartName="/word/charts/chart100.xml" ContentType="application/vnd.openxmlformats-officedocument.drawingml.chart+xml"/>
  <Override PartName="/word/drawings/drawing100.xml" ContentType="application/vnd.openxmlformats-officedocument.drawingml.chartshapes+xml"/>
  <Override PartName="/word/charts/chart101.xml" ContentType="application/vnd.openxmlformats-officedocument.drawingml.chart+xml"/>
  <Override PartName="/word/drawings/drawing101.xml" ContentType="application/vnd.openxmlformats-officedocument.drawingml.chartshapes+xml"/>
  <Override PartName="/word/charts/chart102.xml" ContentType="application/vnd.openxmlformats-officedocument.drawingml.chart+xml"/>
  <Override PartName="/word/drawings/drawing102.xml" ContentType="application/vnd.openxmlformats-officedocument.drawingml.chartshapes+xml"/>
  <Override PartName="/word/charts/chart103.xml" ContentType="application/vnd.openxmlformats-officedocument.drawingml.chart+xml"/>
  <Override PartName="/word/drawings/drawing103.xml" ContentType="application/vnd.openxmlformats-officedocument.drawingml.chartshapes+xml"/>
  <Override PartName="/word/charts/chart104.xml" ContentType="application/vnd.openxmlformats-officedocument.drawingml.chart+xml"/>
  <Override PartName="/word/drawings/drawing104.xml" ContentType="application/vnd.openxmlformats-officedocument.drawingml.chartshapes+xml"/>
  <Override PartName="/word/charts/chart105.xml" ContentType="application/vnd.openxmlformats-officedocument.drawingml.chart+xml"/>
  <Override PartName="/word/drawings/drawing105.xml" ContentType="application/vnd.openxmlformats-officedocument.drawingml.chartshapes+xml"/>
  <Override PartName="/word/charts/chart106.xml" ContentType="application/vnd.openxmlformats-officedocument.drawingml.chart+xml"/>
  <Override PartName="/word/drawings/drawing106.xml" ContentType="application/vnd.openxmlformats-officedocument.drawingml.chartshapes+xml"/>
  <Override PartName="/word/charts/chart107.xml" ContentType="application/vnd.openxmlformats-officedocument.drawingml.chart+xml"/>
  <Override PartName="/word/drawings/drawing107.xml" ContentType="application/vnd.openxmlformats-officedocument.drawingml.chartshapes+xml"/>
  <Override PartName="/word/charts/chart108.xml" ContentType="application/vnd.openxmlformats-officedocument.drawingml.chart+xml"/>
  <Override PartName="/word/drawings/drawing108.xml" ContentType="application/vnd.openxmlformats-officedocument.drawingml.chartshapes+xml"/>
  <Override PartName="/word/charts/chart109.xml" ContentType="application/vnd.openxmlformats-officedocument.drawingml.chart+xml"/>
  <Override PartName="/word/drawings/drawing109.xml" ContentType="application/vnd.openxmlformats-officedocument.drawingml.chartshapes+xml"/>
  <Override PartName="/word/charts/chart110.xml" ContentType="application/vnd.openxmlformats-officedocument.drawingml.chart+xml"/>
  <Override PartName="/word/drawings/drawing110.xml" ContentType="application/vnd.openxmlformats-officedocument.drawingml.chartshapes+xml"/>
  <Override PartName="/word/charts/chart111.xml" ContentType="application/vnd.openxmlformats-officedocument.drawingml.chart+xml"/>
  <Override PartName="/word/drawings/drawing111.xml" ContentType="application/vnd.openxmlformats-officedocument.drawingml.chartshapes+xml"/>
  <Override PartName="/word/charts/chart112.xml" ContentType="application/vnd.openxmlformats-officedocument.drawingml.chart+xml"/>
  <Override PartName="/word/drawings/drawing112.xml" ContentType="application/vnd.openxmlformats-officedocument.drawingml.chartshapes+xml"/>
  <Override PartName="/word/charts/chart113.xml" ContentType="application/vnd.openxmlformats-officedocument.drawingml.chart+xml"/>
  <Override PartName="/word/drawings/drawing113.xml" ContentType="application/vnd.openxmlformats-officedocument.drawingml.chartshapes+xml"/>
  <Override PartName="/word/charts/chart114.xml" ContentType="application/vnd.openxmlformats-officedocument.drawingml.chart+xml"/>
  <Override PartName="/word/drawings/drawing114.xml" ContentType="application/vnd.openxmlformats-officedocument.drawingml.chartshapes+xml"/>
  <Override PartName="/word/charts/chart115.xml" ContentType="application/vnd.openxmlformats-officedocument.drawingml.chart+xml"/>
  <Override PartName="/word/drawings/drawing115.xml" ContentType="application/vnd.openxmlformats-officedocument.drawingml.chartshapes+xml"/>
  <Override PartName="/word/charts/chart116.xml" ContentType="application/vnd.openxmlformats-officedocument.drawingml.chart+xml"/>
  <Override PartName="/word/drawings/drawing116.xml" ContentType="application/vnd.openxmlformats-officedocument.drawingml.chartshapes+xml"/>
  <Override PartName="/word/charts/chart117.xml" ContentType="application/vnd.openxmlformats-officedocument.drawingml.chart+xml"/>
  <Override PartName="/word/drawings/drawing117.xml" ContentType="application/vnd.openxmlformats-officedocument.drawingml.chartshapes+xml"/>
  <Override PartName="/word/charts/chart118.xml" ContentType="application/vnd.openxmlformats-officedocument.drawingml.chart+xml"/>
  <Override PartName="/word/drawings/drawing118.xml" ContentType="application/vnd.openxmlformats-officedocument.drawingml.chartshapes+xml"/>
  <Override PartName="/word/charts/chart119.xml" ContentType="application/vnd.openxmlformats-officedocument.drawingml.chart+xml"/>
  <Override PartName="/word/drawings/drawing119.xml" ContentType="application/vnd.openxmlformats-officedocument.drawingml.chartshapes+xml"/>
  <Override PartName="/word/charts/chart120.xml" ContentType="application/vnd.openxmlformats-officedocument.drawingml.chart+xml"/>
  <Override PartName="/word/drawings/drawing120.xml" ContentType="application/vnd.openxmlformats-officedocument.drawingml.chartshapes+xml"/>
  <Override PartName="/word/charts/chart121.xml" ContentType="application/vnd.openxmlformats-officedocument.drawingml.chart+xml"/>
  <Override PartName="/word/drawings/drawing121.xml" ContentType="application/vnd.openxmlformats-officedocument.drawingml.chartshapes+xml"/>
  <Override PartName="/word/charts/chart122.xml" ContentType="application/vnd.openxmlformats-officedocument.drawingml.chart+xml"/>
  <Override PartName="/word/drawings/drawing122.xml" ContentType="application/vnd.openxmlformats-officedocument.drawingml.chartshapes+xml"/>
  <Override PartName="/word/charts/chart123.xml" ContentType="application/vnd.openxmlformats-officedocument.drawingml.chart+xml"/>
  <Override PartName="/word/drawings/drawing123.xml" ContentType="application/vnd.openxmlformats-officedocument.drawingml.chartshapes+xml"/>
  <Override PartName="/word/charts/chart124.xml" ContentType="application/vnd.openxmlformats-officedocument.drawingml.chart+xml"/>
  <Override PartName="/word/drawings/drawing124.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CD283" w14:textId="77777777" w:rsidR="00326979" w:rsidRPr="00BD7DD1" w:rsidRDefault="00326979" w:rsidP="00936FEE">
      <w:pPr>
        <w:widowControl/>
        <w:jc w:val="center"/>
        <w:rPr>
          <w:rFonts w:ascii="微软雅黑" w:eastAsia="微软雅黑" w:hAnsi="微软雅黑" w:cs="宋体"/>
          <w:b/>
          <w:szCs w:val="21"/>
        </w:rPr>
      </w:pPr>
    </w:p>
    <w:p w14:paraId="6024BB76" w14:textId="77777777" w:rsidR="00326979" w:rsidRPr="00BD7DD1" w:rsidRDefault="00326979" w:rsidP="00936FEE">
      <w:pPr>
        <w:widowControl/>
        <w:jc w:val="center"/>
        <w:rPr>
          <w:rFonts w:ascii="微软雅黑" w:eastAsia="微软雅黑" w:hAnsi="微软雅黑" w:cs="宋体"/>
          <w:b/>
          <w:szCs w:val="21"/>
        </w:rPr>
      </w:pPr>
    </w:p>
    <w:p w14:paraId="7C388FD4" w14:textId="77777777" w:rsidR="00326979" w:rsidRPr="00BD7DD1" w:rsidRDefault="00326979" w:rsidP="00936FEE">
      <w:pPr>
        <w:widowControl/>
        <w:jc w:val="center"/>
        <w:rPr>
          <w:rFonts w:ascii="微软雅黑" w:eastAsia="微软雅黑" w:hAnsi="微软雅黑" w:cs="宋体"/>
          <w:b/>
          <w:szCs w:val="21"/>
        </w:rPr>
      </w:pPr>
    </w:p>
    <w:p w14:paraId="20F2C2C9" w14:textId="77777777" w:rsidR="00326979" w:rsidRPr="00BD7DD1" w:rsidRDefault="00326979" w:rsidP="00936FEE">
      <w:pPr>
        <w:widowControl/>
        <w:jc w:val="center"/>
        <w:rPr>
          <w:rFonts w:ascii="微软雅黑" w:eastAsia="微软雅黑" w:hAnsi="微软雅黑" w:cs="宋体"/>
          <w:b/>
          <w:szCs w:val="21"/>
        </w:rPr>
      </w:pPr>
    </w:p>
    <w:p w14:paraId="1C275BC8" w14:textId="20FED5B1" w:rsidR="00873090" w:rsidRPr="00BD7DD1" w:rsidRDefault="0034586D" w:rsidP="00936FEE">
      <w:pPr>
        <w:widowControl/>
        <w:jc w:val="center"/>
        <w:rPr>
          <w:rFonts w:ascii="微软雅黑" w:eastAsia="微软雅黑" w:hAnsi="微软雅黑" w:cs="宋体"/>
          <w:b/>
          <w:sz w:val="44"/>
          <w:szCs w:val="44"/>
        </w:rPr>
      </w:pPr>
      <w:r w:rsidRPr="0034586D">
        <w:rPr>
          <w:rFonts w:ascii="微软雅黑" w:eastAsia="微软雅黑" w:hAnsi="微软雅黑" w:cs="宋体" w:hint="eastAsia"/>
          <w:b/>
          <w:sz w:val="44"/>
          <w:szCs w:val="44"/>
        </w:rPr>
        <w:t>2015年度陕西省互联网发展报告</w:t>
      </w:r>
    </w:p>
    <w:p w14:paraId="2CF8DB6D" w14:textId="77777777" w:rsidR="00804010" w:rsidRPr="00BD7DD1" w:rsidRDefault="00804010" w:rsidP="00936FEE">
      <w:pPr>
        <w:jc w:val="center"/>
        <w:rPr>
          <w:rFonts w:ascii="微软雅黑" w:eastAsia="微软雅黑" w:hAnsi="微软雅黑" w:cs="STHeiti"/>
          <w:b/>
          <w:szCs w:val="21"/>
        </w:rPr>
      </w:pPr>
    </w:p>
    <w:p w14:paraId="6206C148" w14:textId="77777777" w:rsidR="00804010" w:rsidRPr="003B4950" w:rsidRDefault="00804010" w:rsidP="00936FEE">
      <w:pPr>
        <w:jc w:val="center"/>
        <w:rPr>
          <w:rFonts w:ascii="微软雅黑" w:eastAsia="微软雅黑" w:hAnsi="微软雅黑" w:cs="STHeiti"/>
          <w:b/>
          <w:szCs w:val="21"/>
        </w:rPr>
      </w:pPr>
    </w:p>
    <w:p w14:paraId="3831DB72" w14:textId="77777777" w:rsidR="00326979" w:rsidRPr="00BD7DD1" w:rsidRDefault="00326979" w:rsidP="00936FEE">
      <w:pPr>
        <w:jc w:val="center"/>
        <w:rPr>
          <w:rFonts w:ascii="微软雅黑" w:eastAsia="微软雅黑" w:hAnsi="微软雅黑" w:cs="STHeiti"/>
          <w:b/>
          <w:szCs w:val="21"/>
        </w:rPr>
      </w:pPr>
    </w:p>
    <w:p w14:paraId="6BBC7AA7" w14:textId="77777777" w:rsidR="00326979" w:rsidRPr="00BD7DD1" w:rsidRDefault="00326979" w:rsidP="00936FEE">
      <w:pPr>
        <w:jc w:val="center"/>
        <w:rPr>
          <w:rFonts w:ascii="微软雅黑" w:eastAsia="微软雅黑" w:hAnsi="微软雅黑" w:cs="STHeiti"/>
          <w:b/>
          <w:szCs w:val="21"/>
        </w:rPr>
      </w:pPr>
    </w:p>
    <w:p w14:paraId="38BA5B7E" w14:textId="77777777" w:rsidR="00326979" w:rsidRPr="00C6007D" w:rsidRDefault="00326979" w:rsidP="00936FEE">
      <w:pPr>
        <w:jc w:val="center"/>
        <w:rPr>
          <w:rFonts w:ascii="微软雅黑" w:eastAsia="微软雅黑" w:hAnsi="微软雅黑" w:cs="STHeiti"/>
          <w:b/>
          <w:szCs w:val="21"/>
        </w:rPr>
      </w:pPr>
      <w:bookmarkStart w:id="0" w:name="_GoBack"/>
      <w:bookmarkEnd w:id="0"/>
    </w:p>
    <w:p w14:paraId="6054D04E" w14:textId="77777777" w:rsidR="00326979" w:rsidRPr="00BD7DD1" w:rsidRDefault="00326979" w:rsidP="00936FEE">
      <w:pPr>
        <w:jc w:val="center"/>
        <w:rPr>
          <w:rFonts w:ascii="微软雅黑" w:eastAsia="微软雅黑" w:hAnsi="微软雅黑" w:cs="STHeiti"/>
          <w:b/>
          <w:szCs w:val="21"/>
        </w:rPr>
      </w:pPr>
    </w:p>
    <w:p w14:paraId="30C830E1" w14:textId="77777777" w:rsidR="00326979" w:rsidRPr="00BD7DD1" w:rsidRDefault="00326979" w:rsidP="00936FEE">
      <w:pPr>
        <w:jc w:val="center"/>
        <w:rPr>
          <w:rFonts w:ascii="微软雅黑" w:eastAsia="微软雅黑" w:hAnsi="微软雅黑" w:cs="STHeiti"/>
          <w:b/>
          <w:szCs w:val="21"/>
        </w:rPr>
      </w:pPr>
    </w:p>
    <w:p w14:paraId="0B07FAD6" w14:textId="77777777" w:rsidR="00F334B4" w:rsidRPr="00BD7DD1" w:rsidRDefault="00F334B4" w:rsidP="00936FEE">
      <w:pPr>
        <w:jc w:val="center"/>
        <w:rPr>
          <w:rFonts w:ascii="微软雅黑" w:eastAsia="微软雅黑" w:hAnsi="微软雅黑" w:cs="STHeiti"/>
          <w:b/>
          <w:szCs w:val="21"/>
        </w:rPr>
      </w:pPr>
    </w:p>
    <w:p w14:paraId="4C2EA814" w14:textId="77777777" w:rsidR="00F334B4" w:rsidRPr="00BD7DD1" w:rsidRDefault="00F334B4" w:rsidP="00936FEE">
      <w:pPr>
        <w:jc w:val="center"/>
        <w:rPr>
          <w:rFonts w:ascii="微软雅黑" w:eastAsia="微软雅黑" w:hAnsi="微软雅黑" w:cs="STHeiti"/>
          <w:b/>
          <w:szCs w:val="21"/>
        </w:rPr>
      </w:pPr>
    </w:p>
    <w:p w14:paraId="34F2D3EB" w14:textId="77777777" w:rsidR="00326979" w:rsidRPr="00BD7DD1" w:rsidRDefault="00326979" w:rsidP="00936FEE">
      <w:pPr>
        <w:jc w:val="center"/>
        <w:rPr>
          <w:rFonts w:ascii="微软雅黑" w:eastAsia="微软雅黑" w:hAnsi="微软雅黑" w:cs="STHeiti"/>
          <w:b/>
          <w:szCs w:val="21"/>
        </w:rPr>
      </w:pPr>
    </w:p>
    <w:p w14:paraId="62B8B13D" w14:textId="77777777" w:rsidR="00F334B4" w:rsidRPr="00BD7DD1" w:rsidRDefault="00F334B4" w:rsidP="00936FEE">
      <w:pPr>
        <w:jc w:val="center"/>
        <w:rPr>
          <w:rFonts w:ascii="微软雅黑" w:eastAsia="微软雅黑" w:hAnsi="微软雅黑" w:cs="STHeiti"/>
          <w:b/>
          <w:szCs w:val="21"/>
        </w:rPr>
      </w:pPr>
    </w:p>
    <w:p w14:paraId="62746D51" w14:textId="77777777" w:rsidR="00F334B4" w:rsidRPr="00BD7DD1" w:rsidRDefault="00F334B4" w:rsidP="00F334B4">
      <w:pPr>
        <w:jc w:val="center"/>
        <w:rPr>
          <w:rFonts w:ascii="微软雅黑" w:eastAsia="微软雅黑" w:hAnsi="微软雅黑" w:cs="STHeiti"/>
          <w:b/>
          <w:sz w:val="30"/>
          <w:szCs w:val="30"/>
        </w:rPr>
      </w:pPr>
      <w:r w:rsidRPr="00BD7DD1">
        <w:rPr>
          <w:rFonts w:ascii="微软雅黑" w:eastAsia="微软雅黑" w:hAnsi="微软雅黑" w:cs="STHeiti"/>
          <w:b/>
          <w:sz w:val="30"/>
          <w:szCs w:val="30"/>
        </w:rPr>
        <w:t>陕西省</w:t>
      </w:r>
      <w:r w:rsidRPr="00BD7DD1">
        <w:rPr>
          <w:rFonts w:ascii="微软雅黑" w:eastAsia="微软雅黑" w:hAnsi="微软雅黑" w:cs="STHeiti" w:hint="eastAsia"/>
          <w:b/>
          <w:sz w:val="30"/>
          <w:szCs w:val="30"/>
        </w:rPr>
        <w:t>互联网协会</w:t>
      </w:r>
    </w:p>
    <w:p w14:paraId="27929571" w14:textId="2CF528FA" w:rsidR="00F334B4" w:rsidRPr="00BD7DD1" w:rsidRDefault="00E54746" w:rsidP="00F334B4">
      <w:pPr>
        <w:jc w:val="center"/>
        <w:rPr>
          <w:rFonts w:ascii="微软雅黑" w:eastAsia="微软雅黑" w:hAnsi="微软雅黑" w:cs="STHeiti"/>
          <w:b/>
          <w:sz w:val="30"/>
          <w:szCs w:val="30"/>
        </w:rPr>
      </w:pPr>
      <w:r w:rsidRPr="00BD7DD1">
        <w:rPr>
          <w:rFonts w:ascii="微软雅黑" w:eastAsia="微软雅黑" w:hAnsi="微软雅黑" w:cs="STHeiti" w:hint="eastAsia"/>
          <w:b/>
          <w:sz w:val="30"/>
          <w:szCs w:val="30"/>
        </w:rPr>
        <w:t>2016年</w:t>
      </w:r>
      <w:r>
        <w:rPr>
          <w:rFonts w:ascii="微软雅黑" w:eastAsia="微软雅黑" w:hAnsi="微软雅黑" w:cs="STHeiti" w:hint="eastAsia"/>
          <w:b/>
          <w:sz w:val="30"/>
          <w:szCs w:val="30"/>
        </w:rPr>
        <w:t>5</w:t>
      </w:r>
      <w:r w:rsidR="00F334B4" w:rsidRPr="00BD7DD1">
        <w:rPr>
          <w:rFonts w:ascii="微软雅黑" w:eastAsia="微软雅黑" w:hAnsi="微软雅黑" w:cs="STHeiti" w:hint="eastAsia"/>
          <w:b/>
          <w:sz w:val="30"/>
          <w:szCs w:val="30"/>
        </w:rPr>
        <w:t>月</w:t>
      </w:r>
    </w:p>
    <w:p w14:paraId="3D7BE1CC" w14:textId="77777777" w:rsidR="00F334B4" w:rsidRPr="00BD7DD1" w:rsidRDefault="00F334B4" w:rsidP="00936FEE">
      <w:pPr>
        <w:jc w:val="center"/>
        <w:rPr>
          <w:rFonts w:ascii="微软雅黑" w:eastAsia="微软雅黑" w:hAnsi="微软雅黑" w:cs="STHeiti"/>
          <w:b/>
          <w:szCs w:val="21"/>
        </w:rPr>
      </w:pPr>
    </w:p>
    <w:p w14:paraId="54922F77" w14:textId="77777777" w:rsidR="00326979" w:rsidRPr="00BD7DD1" w:rsidRDefault="00326979" w:rsidP="00936FEE">
      <w:pPr>
        <w:rPr>
          <w:rFonts w:ascii="微软雅黑" w:eastAsia="微软雅黑" w:hAnsi="微软雅黑" w:cs="STHeiti"/>
          <w:b/>
          <w:szCs w:val="21"/>
        </w:rPr>
      </w:pPr>
    </w:p>
    <w:p w14:paraId="0733D8B4" w14:textId="77777777" w:rsidR="00326979" w:rsidRPr="00BD7DD1" w:rsidRDefault="00326979" w:rsidP="00936FEE">
      <w:pPr>
        <w:jc w:val="center"/>
        <w:rPr>
          <w:rFonts w:ascii="微软雅黑" w:eastAsia="微软雅黑" w:hAnsi="微软雅黑" w:cs="STHeiti"/>
          <w:b/>
          <w:szCs w:val="21"/>
        </w:rPr>
        <w:sectPr w:rsidR="00326979" w:rsidRPr="00BD7DD1">
          <w:pgSz w:w="11906" w:h="16838"/>
          <w:pgMar w:top="1440" w:right="1800" w:bottom="1440" w:left="1800" w:header="851" w:footer="992" w:gutter="0"/>
          <w:cols w:space="425"/>
          <w:docGrid w:type="lines" w:linePitch="312"/>
        </w:sectPr>
      </w:pPr>
    </w:p>
    <w:p w14:paraId="5331E7CB" w14:textId="77777777" w:rsidR="00583ED4" w:rsidRPr="009E394B" w:rsidRDefault="00583ED4" w:rsidP="00583ED4">
      <w:pPr>
        <w:spacing w:line="720" w:lineRule="auto"/>
        <w:ind w:rightChars="-94" w:right="-197"/>
        <w:jc w:val="center"/>
        <w:rPr>
          <w:rFonts w:ascii="微软雅黑" w:eastAsia="微软雅黑" w:hAnsi="微软雅黑" w:cs="STHeiti"/>
          <w:b/>
          <w:sz w:val="32"/>
          <w:szCs w:val="32"/>
        </w:rPr>
      </w:pPr>
      <w:r w:rsidRPr="009E394B">
        <w:rPr>
          <w:rFonts w:ascii="微软雅黑" w:eastAsia="微软雅黑" w:hAnsi="微软雅黑" w:cs="STHeiti" w:hint="eastAsia"/>
          <w:b/>
          <w:sz w:val="32"/>
          <w:szCs w:val="32"/>
        </w:rPr>
        <w:lastRenderedPageBreak/>
        <w:t xml:space="preserve">前  </w:t>
      </w:r>
      <w:r>
        <w:rPr>
          <w:rFonts w:ascii="微软雅黑" w:eastAsia="微软雅黑" w:hAnsi="微软雅黑" w:cs="STHeiti" w:hint="eastAsia"/>
          <w:b/>
          <w:sz w:val="32"/>
          <w:szCs w:val="32"/>
        </w:rPr>
        <w:t xml:space="preserve"> </w:t>
      </w:r>
      <w:r w:rsidRPr="009E394B">
        <w:rPr>
          <w:rFonts w:ascii="微软雅黑" w:eastAsia="微软雅黑" w:hAnsi="微软雅黑" w:cs="STHeiti" w:hint="eastAsia"/>
          <w:b/>
          <w:sz w:val="32"/>
          <w:szCs w:val="32"/>
        </w:rPr>
        <w:t xml:space="preserve">  言</w:t>
      </w:r>
    </w:p>
    <w:p w14:paraId="3C964232" w14:textId="77777777" w:rsidR="00583ED4" w:rsidRPr="00BD7DD1" w:rsidRDefault="00583ED4" w:rsidP="00583ED4">
      <w:pPr>
        <w:widowControl/>
        <w:spacing w:line="480" w:lineRule="exact"/>
        <w:ind w:rightChars="-94" w:right="-197" w:firstLine="420"/>
        <w:jc w:val="left"/>
        <w:rPr>
          <w:rFonts w:ascii="微软雅黑" w:eastAsia="微软雅黑" w:hAnsi="微软雅黑"/>
          <w:szCs w:val="21"/>
        </w:rPr>
      </w:pPr>
      <w:r w:rsidRPr="00BD7DD1">
        <w:rPr>
          <w:rFonts w:ascii="微软雅黑" w:eastAsia="微软雅黑" w:hAnsi="微软雅黑" w:hint="eastAsia"/>
          <w:szCs w:val="21"/>
        </w:rPr>
        <w:t>“十二五”期间，面对错综复杂的国际环境和艰巨繁重的国内改革发展稳定任务，</w:t>
      </w:r>
      <w:r w:rsidRPr="00BD7DD1">
        <w:rPr>
          <w:rFonts w:ascii="微软雅黑" w:eastAsia="微软雅黑" w:hAnsi="微软雅黑"/>
          <w:szCs w:val="21"/>
        </w:rPr>
        <w:t>我国经济社会发展仍取得了举世瞩目的成就</w:t>
      </w:r>
      <w:r w:rsidRPr="00BD7DD1">
        <w:rPr>
          <w:rFonts w:ascii="微软雅黑" w:eastAsia="微软雅黑" w:hAnsi="微软雅黑" w:hint="eastAsia"/>
          <w:szCs w:val="21"/>
        </w:rPr>
        <w:t>。2015年作为“十二五”收官之年，在这一关键时期，国家提出并制定了“互联网+”行动计划，这为切实转变经济发展方式、大力实施创新驱动发展战略提供了新的动力。</w:t>
      </w:r>
    </w:p>
    <w:p w14:paraId="6B763DC5" w14:textId="77777777" w:rsidR="00583ED4" w:rsidRPr="00BD7DD1" w:rsidRDefault="00583ED4" w:rsidP="00583ED4">
      <w:pPr>
        <w:widowControl/>
        <w:spacing w:before="240" w:line="480" w:lineRule="exact"/>
        <w:ind w:rightChars="-94" w:right="-197" w:firstLine="420"/>
        <w:jc w:val="left"/>
        <w:rPr>
          <w:rFonts w:ascii="微软雅黑" w:eastAsia="微软雅黑" w:hAnsi="微软雅黑"/>
          <w:szCs w:val="21"/>
        </w:rPr>
      </w:pPr>
      <w:r w:rsidRPr="00BD7DD1">
        <w:rPr>
          <w:rFonts w:ascii="微软雅黑" w:eastAsia="微软雅黑" w:hAnsi="微软雅黑" w:hint="eastAsia"/>
          <w:szCs w:val="21"/>
        </w:rPr>
        <w:t>在科学技术日新月异发展的今天，互联网已广泛渗透到生产生活各领域，并逐渐成为影响我国经济社会发展、改变人们生产生活方式的关键行业。在“互联网+”以及“大众创业、万众创新”深入推进的宏观背景下，无论在城市和乡村，越来越多的创业者都积极投身于互联网的创业浪潮中，赋予了社会生产新的活力。</w:t>
      </w:r>
    </w:p>
    <w:p w14:paraId="322CA4F4" w14:textId="77777777" w:rsidR="00583ED4" w:rsidRPr="00BD7DD1" w:rsidRDefault="00583ED4" w:rsidP="00583ED4">
      <w:pPr>
        <w:widowControl/>
        <w:spacing w:before="240" w:line="480" w:lineRule="exact"/>
        <w:ind w:rightChars="-94" w:right="-197" w:firstLine="420"/>
        <w:jc w:val="left"/>
        <w:rPr>
          <w:rFonts w:ascii="微软雅黑" w:eastAsia="微软雅黑" w:hAnsi="微软雅黑"/>
          <w:szCs w:val="21"/>
        </w:rPr>
      </w:pPr>
      <w:r w:rsidRPr="00BD7DD1">
        <w:rPr>
          <w:rFonts w:ascii="微软雅黑" w:eastAsia="微软雅黑" w:hAnsi="微软雅黑" w:hint="eastAsia"/>
          <w:szCs w:val="21"/>
        </w:rPr>
        <w:t>互联网作为经济发展的强大引擎</w:t>
      </w:r>
      <w:r>
        <w:rPr>
          <w:rFonts w:ascii="微软雅黑" w:eastAsia="微软雅黑" w:hAnsi="微软雅黑" w:hint="eastAsia"/>
          <w:szCs w:val="21"/>
        </w:rPr>
        <w:t>，</w:t>
      </w:r>
      <w:r w:rsidRPr="00BD7DD1">
        <w:rPr>
          <w:rFonts w:ascii="微软雅黑" w:eastAsia="微软雅黑" w:hAnsi="微软雅黑" w:hint="eastAsia"/>
          <w:szCs w:val="21"/>
        </w:rPr>
        <w:t>为地方经济转型发展提供了强大的推动力。2015年，陕西省政府和企业继续推进“智慧城市”和“无线城市”建设，这为进一步推动互联网与制造业、服务业的深度融合起到了积极作用，全省网民总体规模也稳步增长。</w:t>
      </w:r>
    </w:p>
    <w:p w14:paraId="75C0FE2D" w14:textId="77777777" w:rsidR="00583ED4" w:rsidRPr="00BD7DD1" w:rsidRDefault="00583ED4" w:rsidP="00583ED4">
      <w:pPr>
        <w:widowControl/>
        <w:spacing w:before="240" w:line="480" w:lineRule="exact"/>
        <w:ind w:rightChars="-94" w:right="-197" w:firstLine="420"/>
        <w:jc w:val="left"/>
        <w:rPr>
          <w:rFonts w:ascii="微软雅黑" w:eastAsia="微软雅黑" w:hAnsi="微软雅黑"/>
          <w:szCs w:val="21"/>
        </w:rPr>
      </w:pPr>
      <w:r w:rsidRPr="00BD7DD1">
        <w:rPr>
          <w:rFonts w:ascii="微软雅黑" w:eastAsia="微软雅黑" w:hAnsi="微软雅黑" w:hint="eastAsia"/>
          <w:szCs w:val="21"/>
        </w:rPr>
        <w:t>为更好地了解陕西省互联网产业发展整体情况，推进全省互联网产业健康快速发展，陕西省通信管理局、陕西省互联网协会与艾瑞集团，共同编制了《2015年</w:t>
      </w:r>
      <w:r>
        <w:rPr>
          <w:rFonts w:ascii="微软雅黑" w:eastAsia="微软雅黑" w:hAnsi="微软雅黑" w:hint="eastAsia"/>
          <w:szCs w:val="21"/>
        </w:rPr>
        <w:t>度</w:t>
      </w:r>
      <w:r w:rsidRPr="00BD7DD1">
        <w:rPr>
          <w:rFonts w:ascii="微软雅黑" w:eastAsia="微软雅黑" w:hAnsi="微软雅黑" w:hint="eastAsia"/>
          <w:szCs w:val="21"/>
        </w:rPr>
        <w:t>陕西省互联网发展报告》。报告涵盖了全省网民结构特征、网络行为、网络应用情况，以及互联网资源、网络安全状况等方面的问题，就陕西省互联网发展存在的问题进行分析，并提出全省互联网发展对策建议。</w:t>
      </w:r>
    </w:p>
    <w:p w14:paraId="07E406E0" w14:textId="77777777" w:rsidR="00583ED4" w:rsidRDefault="00583ED4" w:rsidP="00583ED4">
      <w:pPr>
        <w:widowControl/>
        <w:spacing w:before="240" w:line="480" w:lineRule="exact"/>
        <w:ind w:rightChars="-94" w:right="-197" w:firstLine="420"/>
        <w:jc w:val="left"/>
        <w:rPr>
          <w:rFonts w:ascii="微软雅黑" w:eastAsia="微软雅黑" w:hAnsi="微软雅黑"/>
          <w:szCs w:val="21"/>
        </w:rPr>
      </w:pPr>
      <w:r w:rsidRPr="00BD7DD1">
        <w:rPr>
          <w:rFonts w:ascii="微软雅黑" w:eastAsia="微软雅黑" w:hAnsi="微软雅黑" w:hint="eastAsia"/>
          <w:szCs w:val="21"/>
        </w:rPr>
        <w:t>本报告的顺利完成离不开陕西省通信管理局以及陕西</w:t>
      </w:r>
      <w:proofErr w:type="gramStart"/>
      <w:r w:rsidRPr="00BD7DD1">
        <w:rPr>
          <w:rFonts w:ascii="微软雅黑" w:eastAsia="微软雅黑" w:hAnsi="微软雅黑" w:hint="eastAsia"/>
          <w:szCs w:val="21"/>
        </w:rPr>
        <w:t>互联网界各企业</w:t>
      </w:r>
      <w:proofErr w:type="gramEnd"/>
      <w:r w:rsidRPr="00BD7DD1">
        <w:rPr>
          <w:rFonts w:ascii="微软雅黑" w:eastAsia="微软雅黑" w:hAnsi="微软雅黑" w:hint="eastAsia"/>
          <w:szCs w:val="21"/>
        </w:rPr>
        <w:t>的大力支持。在此，谨向他们表示最诚挚的感谢！衷心希望这份汇聚了行业同仁辛勤与智慧的调查报告，在为陕西互联网行业的健康可持续发展提供有力支撑的同时</w:t>
      </w:r>
      <w:r>
        <w:rPr>
          <w:rFonts w:ascii="微软雅黑" w:eastAsia="微软雅黑" w:hAnsi="微软雅黑" w:hint="eastAsia"/>
          <w:szCs w:val="21"/>
        </w:rPr>
        <w:t>，</w:t>
      </w:r>
      <w:r w:rsidRPr="00BD7DD1">
        <w:rPr>
          <w:rFonts w:ascii="微软雅黑" w:eastAsia="微软雅黑" w:hAnsi="微软雅黑" w:hint="eastAsia"/>
          <w:szCs w:val="21"/>
        </w:rPr>
        <w:t>也能为陕西经济社会的繁荣发展提供重要的决策参考</w:t>
      </w:r>
      <w:r>
        <w:rPr>
          <w:rFonts w:ascii="微软雅黑" w:eastAsia="微软雅黑" w:hAnsi="微软雅黑" w:hint="eastAsia"/>
          <w:szCs w:val="21"/>
        </w:rPr>
        <w:t>，</w:t>
      </w:r>
      <w:r w:rsidRPr="00BD7DD1">
        <w:rPr>
          <w:rFonts w:ascii="微软雅黑" w:eastAsia="微软雅黑" w:hAnsi="微软雅黑" w:hint="eastAsia"/>
          <w:szCs w:val="21"/>
        </w:rPr>
        <w:t>让互联网更好地造福于民</w:t>
      </w:r>
      <w:r>
        <w:rPr>
          <w:rFonts w:ascii="微软雅黑" w:eastAsia="微软雅黑" w:hAnsi="微软雅黑" w:hint="eastAsia"/>
          <w:szCs w:val="21"/>
        </w:rPr>
        <w:t>。</w:t>
      </w:r>
    </w:p>
    <w:p w14:paraId="51E882E2" w14:textId="77777777" w:rsidR="00583ED4" w:rsidRPr="00BD7DD1" w:rsidRDefault="00583ED4" w:rsidP="00583ED4">
      <w:pPr>
        <w:widowControl/>
        <w:spacing w:before="240" w:line="480" w:lineRule="exact"/>
        <w:ind w:rightChars="-94" w:right="-197" w:firstLine="420"/>
        <w:jc w:val="left"/>
        <w:rPr>
          <w:rFonts w:ascii="微软雅黑" w:eastAsia="微软雅黑" w:hAnsi="微软雅黑"/>
          <w:szCs w:val="21"/>
        </w:rPr>
      </w:pPr>
    </w:p>
    <w:p w14:paraId="5FF20B31" w14:textId="77777777" w:rsidR="00583ED4" w:rsidRPr="00BD7DD1" w:rsidRDefault="00583ED4" w:rsidP="00583ED4">
      <w:pPr>
        <w:widowControl/>
        <w:spacing w:line="480" w:lineRule="exact"/>
        <w:ind w:rightChars="-94" w:right="-197"/>
        <w:jc w:val="right"/>
        <w:rPr>
          <w:rFonts w:ascii="微软雅黑" w:eastAsia="微软雅黑" w:hAnsi="微软雅黑"/>
          <w:szCs w:val="21"/>
        </w:rPr>
      </w:pPr>
      <w:r w:rsidRPr="00BD7DD1">
        <w:rPr>
          <w:rFonts w:ascii="微软雅黑" w:eastAsia="微软雅黑" w:hAnsi="微软雅黑" w:hint="eastAsia"/>
          <w:szCs w:val="21"/>
        </w:rPr>
        <w:t>陕西省互联网协会</w:t>
      </w:r>
    </w:p>
    <w:p w14:paraId="63A430A3" w14:textId="77777777" w:rsidR="00583ED4" w:rsidRDefault="00583ED4" w:rsidP="00583ED4">
      <w:pPr>
        <w:widowControl/>
        <w:wordWrap w:val="0"/>
        <w:spacing w:line="480" w:lineRule="exact"/>
        <w:ind w:rightChars="-94" w:right="-197"/>
        <w:jc w:val="right"/>
        <w:rPr>
          <w:rFonts w:ascii="微软雅黑" w:eastAsia="微软雅黑" w:hAnsi="微软雅黑" w:cs="STHeiti"/>
          <w:b/>
          <w:sz w:val="30"/>
          <w:szCs w:val="30"/>
        </w:rPr>
      </w:pPr>
      <w:r>
        <w:rPr>
          <w:rFonts w:ascii="微软雅黑" w:eastAsia="微软雅黑" w:hAnsi="微软雅黑" w:hint="eastAsia"/>
          <w:szCs w:val="21"/>
        </w:rPr>
        <w:t xml:space="preserve">   </w:t>
      </w:r>
      <w:r w:rsidRPr="00BD7DD1">
        <w:rPr>
          <w:rFonts w:ascii="微软雅黑" w:eastAsia="微软雅黑" w:hAnsi="微软雅黑" w:hint="eastAsia"/>
          <w:szCs w:val="21"/>
        </w:rPr>
        <w:t>2016年5月</w:t>
      </w:r>
      <w:r>
        <w:rPr>
          <w:rFonts w:ascii="微软雅黑" w:eastAsia="微软雅黑" w:hAnsi="微软雅黑" w:hint="eastAsia"/>
          <w:szCs w:val="21"/>
        </w:rPr>
        <w:t xml:space="preserve">  </w:t>
      </w:r>
    </w:p>
    <w:p w14:paraId="558E4ECD" w14:textId="77777777" w:rsidR="00583ED4" w:rsidRDefault="00583ED4" w:rsidP="00053C6C">
      <w:pPr>
        <w:rPr>
          <w:rFonts w:ascii="微软雅黑" w:eastAsia="微软雅黑" w:hAnsi="微软雅黑" w:cs="STHeiti"/>
          <w:b/>
          <w:sz w:val="30"/>
          <w:szCs w:val="30"/>
        </w:rPr>
        <w:sectPr w:rsidR="00583ED4" w:rsidSect="00C43FF3">
          <w:footerReference w:type="default" r:id="rId9"/>
          <w:pgSz w:w="11906" w:h="16838"/>
          <w:pgMar w:top="1440" w:right="1800" w:bottom="1440" w:left="1800" w:header="851" w:footer="992" w:gutter="0"/>
          <w:pgNumType w:fmt="upperRoman" w:start="1"/>
          <w:cols w:space="425"/>
          <w:docGrid w:type="lines" w:linePitch="312"/>
        </w:sectPr>
      </w:pPr>
    </w:p>
    <w:p w14:paraId="6B0D1727" w14:textId="4CFF303D" w:rsidR="00804010" w:rsidRPr="00E65832" w:rsidRDefault="00804010" w:rsidP="00883109">
      <w:pPr>
        <w:spacing w:line="720" w:lineRule="auto"/>
        <w:jc w:val="center"/>
        <w:rPr>
          <w:rFonts w:ascii="微软雅黑" w:eastAsia="微软雅黑" w:hAnsi="微软雅黑" w:cs="STHeiti"/>
          <w:b/>
          <w:sz w:val="28"/>
          <w:szCs w:val="28"/>
        </w:rPr>
      </w:pPr>
      <w:r w:rsidRPr="00E65832">
        <w:rPr>
          <w:rFonts w:ascii="微软雅黑" w:eastAsia="微软雅黑" w:hAnsi="微软雅黑" w:cs="STHeiti" w:hint="eastAsia"/>
          <w:b/>
          <w:sz w:val="28"/>
          <w:szCs w:val="28"/>
        </w:rPr>
        <w:lastRenderedPageBreak/>
        <w:t>目</w:t>
      </w:r>
      <w:r w:rsidR="001C2D6F">
        <w:rPr>
          <w:rFonts w:ascii="微软雅黑" w:eastAsia="微软雅黑" w:hAnsi="微软雅黑" w:cs="STHeiti" w:hint="eastAsia"/>
          <w:b/>
          <w:sz w:val="28"/>
          <w:szCs w:val="28"/>
        </w:rPr>
        <w:t xml:space="preserve"> </w:t>
      </w:r>
      <w:r w:rsidR="003A209E" w:rsidRPr="00E65832">
        <w:rPr>
          <w:rFonts w:ascii="微软雅黑" w:eastAsia="微软雅黑" w:hAnsi="微软雅黑" w:cs="STHeiti" w:hint="eastAsia"/>
          <w:b/>
          <w:sz w:val="28"/>
          <w:szCs w:val="28"/>
        </w:rPr>
        <w:t xml:space="preserve"> </w:t>
      </w:r>
      <w:r w:rsidRPr="00E65832">
        <w:rPr>
          <w:rFonts w:ascii="微软雅黑" w:eastAsia="微软雅黑" w:hAnsi="微软雅黑" w:cs="STHeiti" w:hint="eastAsia"/>
          <w:b/>
          <w:sz w:val="28"/>
          <w:szCs w:val="28"/>
        </w:rPr>
        <w:t>录</w:t>
      </w:r>
    </w:p>
    <w:p w14:paraId="7A11FACC" w14:textId="77777777" w:rsidR="00D07C2C" w:rsidRPr="0081292E" w:rsidRDefault="00BD7863" w:rsidP="00D07C2C">
      <w:pPr>
        <w:pStyle w:val="10"/>
        <w:spacing w:line="420" w:lineRule="exact"/>
        <w:rPr>
          <w:rFonts w:eastAsia="微软雅黑"/>
          <w:b/>
          <w:noProof/>
          <w:szCs w:val="22"/>
        </w:rPr>
      </w:pPr>
      <w:r w:rsidRPr="00053C6C">
        <w:rPr>
          <w:rFonts w:eastAsia="微软雅黑"/>
          <w:b/>
          <w:szCs w:val="21"/>
        </w:rPr>
        <w:fldChar w:fldCharType="begin"/>
      </w:r>
      <w:r w:rsidR="00031323" w:rsidRPr="00053C6C">
        <w:rPr>
          <w:rFonts w:eastAsia="微软雅黑"/>
          <w:b/>
          <w:szCs w:val="21"/>
        </w:rPr>
        <w:instrText xml:space="preserve"> TOC \o "1-4" \h \z \u </w:instrText>
      </w:r>
      <w:r w:rsidRPr="00053C6C">
        <w:rPr>
          <w:rFonts w:eastAsia="微软雅黑"/>
          <w:b/>
          <w:szCs w:val="21"/>
        </w:rPr>
        <w:fldChar w:fldCharType="separate"/>
      </w:r>
      <w:hyperlink w:anchor="_Toc451417986" w:history="1">
        <w:r w:rsidR="00D07C2C" w:rsidRPr="0081292E">
          <w:rPr>
            <w:rStyle w:val="a6"/>
            <w:rFonts w:eastAsia="微软雅黑"/>
            <w:b/>
            <w:noProof/>
          </w:rPr>
          <w:t>第一部分</w:t>
        </w:r>
        <w:r w:rsidR="00D07C2C" w:rsidRPr="0081292E">
          <w:rPr>
            <w:rStyle w:val="a6"/>
            <w:rFonts w:eastAsia="微软雅黑"/>
            <w:b/>
            <w:noProof/>
          </w:rPr>
          <w:t xml:space="preserve"> </w:t>
        </w:r>
        <w:r w:rsidR="00D07C2C" w:rsidRPr="0081292E">
          <w:rPr>
            <w:rStyle w:val="a6"/>
            <w:rFonts w:eastAsia="微软雅黑"/>
            <w:b/>
            <w:noProof/>
          </w:rPr>
          <w:t>报告介绍</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_Toc451417986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w:t>
        </w:r>
        <w:r w:rsidR="00D07C2C" w:rsidRPr="0081292E">
          <w:rPr>
            <w:rFonts w:eastAsia="微软雅黑"/>
            <w:b/>
            <w:noProof/>
            <w:webHidden/>
          </w:rPr>
          <w:fldChar w:fldCharType="end"/>
        </w:r>
      </w:hyperlink>
    </w:p>
    <w:p w14:paraId="1ECF5AA6"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7987" w:history="1">
        <w:r w:rsidR="00D07C2C" w:rsidRPr="0081292E">
          <w:rPr>
            <w:rStyle w:val="a6"/>
            <w:rFonts w:eastAsia="微软雅黑"/>
            <w:b/>
            <w:bCs/>
            <w:noProof/>
          </w:rPr>
          <w:t>一、研究术语定义</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_Toc451417987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w:t>
        </w:r>
        <w:r w:rsidR="00D07C2C" w:rsidRPr="0081292E">
          <w:rPr>
            <w:rFonts w:eastAsia="微软雅黑"/>
            <w:b/>
            <w:noProof/>
            <w:webHidden/>
          </w:rPr>
          <w:fldChar w:fldCharType="end"/>
        </w:r>
      </w:hyperlink>
    </w:p>
    <w:p w14:paraId="13D5536C"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7988" w:history="1">
        <w:r w:rsidR="00D07C2C" w:rsidRPr="0081292E">
          <w:rPr>
            <w:rStyle w:val="a6"/>
            <w:rFonts w:eastAsia="微软雅黑"/>
            <w:b/>
            <w:bCs/>
            <w:noProof/>
          </w:rPr>
          <w:t>二、调查范围</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_Toc451417988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2</w:t>
        </w:r>
        <w:r w:rsidR="00D07C2C" w:rsidRPr="0081292E">
          <w:rPr>
            <w:rFonts w:eastAsia="微软雅黑"/>
            <w:b/>
            <w:noProof/>
            <w:webHidden/>
          </w:rPr>
          <w:fldChar w:fldCharType="end"/>
        </w:r>
      </w:hyperlink>
    </w:p>
    <w:p w14:paraId="79EE03CA"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7989" w:history="1">
        <w:r w:rsidR="00D07C2C" w:rsidRPr="0081292E">
          <w:rPr>
            <w:rStyle w:val="a6"/>
            <w:rFonts w:eastAsia="微软雅黑"/>
            <w:b/>
            <w:bCs/>
            <w:noProof/>
          </w:rPr>
          <w:t>三、调查时间</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_Toc451417989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2</w:t>
        </w:r>
        <w:r w:rsidR="00D07C2C" w:rsidRPr="0081292E">
          <w:rPr>
            <w:rFonts w:eastAsia="微软雅黑"/>
            <w:b/>
            <w:noProof/>
            <w:webHidden/>
          </w:rPr>
          <w:fldChar w:fldCharType="end"/>
        </w:r>
      </w:hyperlink>
    </w:p>
    <w:p w14:paraId="3B144702"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7990" w:history="1">
        <w:r w:rsidR="00D07C2C" w:rsidRPr="0081292E">
          <w:rPr>
            <w:rStyle w:val="a6"/>
            <w:rFonts w:eastAsia="微软雅黑"/>
            <w:b/>
            <w:bCs/>
            <w:noProof/>
          </w:rPr>
          <w:t>四、调查方法</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_Toc451417990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2</w:t>
        </w:r>
        <w:r w:rsidR="00D07C2C" w:rsidRPr="0081292E">
          <w:rPr>
            <w:rFonts w:eastAsia="微软雅黑"/>
            <w:b/>
            <w:noProof/>
            <w:webHidden/>
          </w:rPr>
          <w:fldChar w:fldCharType="end"/>
        </w:r>
      </w:hyperlink>
    </w:p>
    <w:p w14:paraId="13F4DD7D" w14:textId="77777777" w:rsidR="00D07C2C" w:rsidRPr="0081292E" w:rsidRDefault="000B2EDD" w:rsidP="00D07C2C">
      <w:pPr>
        <w:pStyle w:val="10"/>
        <w:spacing w:line="420" w:lineRule="exact"/>
        <w:rPr>
          <w:rFonts w:eastAsia="微软雅黑"/>
          <w:b/>
          <w:noProof/>
          <w:szCs w:val="22"/>
        </w:rPr>
      </w:pPr>
      <w:hyperlink w:anchor="_Toc451417991" w:history="1">
        <w:r w:rsidR="00D07C2C" w:rsidRPr="0081292E">
          <w:rPr>
            <w:rStyle w:val="a6"/>
            <w:rFonts w:eastAsia="微软雅黑"/>
            <w:b/>
            <w:noProof/>
          </w:rPr>
          <w:t>第二部分</w:t>
        </w:r>
        <w:r w:rsidR="00D07C2C" w:rsidRPr="0081292E">
          <w:rPr>
            <w:rStyle w:val="a6"/>
            <w:rFonts w:eastAsia="微软雅黑"/>
            <w:b/>
            <w:noProof/>
          </w:rPr>
          <w:t xml:space="preserve"> </w:t>
        </w:r>
        <w:r w:rsidR="00D07C2C" w:rsidRPr="0081292E">
          <w:rPr>
            <w:rStyle w:val="a6"/>
            <w:rFonts w:eastAsia="微软雅黑"/>
            <w:b/>
            <w:noProof/>
          </w:rPr>
          <w:t>报告正文</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_Toc451417991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3</w:t>
        </w:r>
        <w:r w:rsidR="00D07C2C" w:rsidRPr="0081292E">
          <w:rPr>
            <w:rFonts w:eastAsia="微软雅黑"/>
            <w:b/>
            <w:noProof/>
            <w:webHidden/>
          </w:rPr>
          <w:fldChar w:fldCharType="end"/>
        </w:r>
      </w:hyperlink>
    </w:p>
    <w:p w14:paraId="33E1BC02"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7992" w:history="1">
        <w:r w:rsidR="00D07C2C" w:rsidRPr="0081292E">
          <w:rPr>
            <w:rStyle w:val="a6"/>
            <w:rFonts w:eastAsia="微软雅黑"/>
            <w:b/>
            <w:bCs/>
            <w:noProof/>
          </w:rPr>
          <w:t>一、报告摘要</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_Toc451417992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3</w:t>
        </w:r>
        <w:r w:rsidR="00D07C2C" w:rsidRPr="0081292E">
          <w:rPr>
            <w:rFonts w:eastAsia="微软雅黑"/>
            <w:b/>
            <w:noProof/>
            <w:webHidden/>
          </w:rPr>
          <w:fldChar w:fldCharType="end"/>
        </w:r>
      </w:hyperlink>
    </w:p>
    <w:p w14:paraId="75F66A05"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7993" w:history="1">
        <w:r w:rsidR="00D07C2C" w:rsidRPr="0081292E">
          <w:rPr>
            <w:rStyle w:val="a6"/>
            <w:rFonts w:eastAsia="微软雅黑"/>
            <w:b/>
            <w:bCs/>
            <w:noProof/>
          </w:rPr>
          <w:t>二、陕西省网民规模与结构特征</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_Toc451417993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w:t>
        </w:r>
        <w:r w:rsidR="00D07C2C" w:rsidRPr="0081292E">
          <w:rPr>
            <w:rFonts w:eastAsia="微软雅黑"/>
            <w:b/>
            <w:noProof/>
            <w:webHidden/>
          </w:rPr>
          <w:fldChar w:fldCharType="end"/>
        </w:r>
      </w:hyperlink>
    </w:p>
    <w:p w14:paraId="094E4518"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7994" w:history="1">
        <w:r w:rsidR="00D07C2C" w:rsidRPr="0081292E">
          <w:rPr>
            <w:rStyle w:val="a6"/>
            <w:rFonts w:eastAsia="微软雅黑"/>
            <w:b/>
            <w:noProof/>
          </w:rPr>
          <w:t>（一）陕西省网民整体规模及属性</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_Toc451417994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w:t>
        </w:r>
        <w:r w:rsidR="00D07C2C" w:rsidRPr="0081292E">
          <w:rPr>
            <w:rFonts w:eastAsia="微软雅黑"/>
            <w:b/>
            <w:noProof/>
            <w:webHidden/>
          </w:rPr>
          <w:fldChar w:fldCharType="end"/>
        </w:r>
      </w:hyperlink>
    </w:p>
    <w:p w14:paraId="1ABD6630"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7995" w:history="1">
        <w:r w:rsidR="00D07C2C" w:rsidRPr="0081292E">
          <w:rPr>
            <w:rStyle w:val="a6"/>
            <w:rFonts w:eastAsia="微软雅黑"/>
            <w:b/>
            <w:noProof/>
          </w:rPr>
          <w:t>1.</w:t>
        </w:r>
        <w:r w:rsidR="00D07C2C" w:rsidRPr="0081292E">
          <w:rPr>
            <w:rStyle w:val="a6"/>
            <w:rFonts w:eastAsia="微软雅黑"/>
            <w:b/>
            <w:noProof/>
          </w:rPr>
          <w:t>陕西省网民规模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_Toc451417995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w:t>
        </w:r>
        <w:r w:rsidR="00D07C2C" w:rsidRPr="0081292E">
          <w:rPr>
            <w:rFonts w:eastAsia="微软雅黑"/>
            <w:b/>
            <w:noProof/>
            <w:webHidden/>
          </w:rPr>
          <w:fldChar w:fldCharType="end"/>
        </w:r>
      </w:hyperlink>
    </w:p>
    <w:p w14:paraId="6F060950"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7996" w:history="1">
        <w:r w:rsidR="00D07C2C" w:rsidRPr="0081292E">
          <w:rPr>
            <w:rStyle w:val="a6"/>
            <w:rFonts w:eastAsia="微软雅黑"/>
            <w:b/>
            <w:noProof/>
          </w:rPr>
          <w:t>2.</w:t>
        </w:r>
        <w:r w:rsidR="00D07C2C" w:rsidRPr="0081292E">
          <w:rPr>
            <w:rStyle w:val="a6"/>
            <w:rFonts w:eastAsia="微软雅黑"/>
            <w:b/>
            <w:noProof/>
          </w:rPr>
          <w:t>陕西省网民基本属性</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_Toc451417996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w:t>
        </w:r>
        <w:r w:rsidR="00D07C2C" w:rsidRPr="0081292E">
          <w:rPr>
            <w:rFonts w:eastAsia="微软雅黑"/>
            <w:b/>
            <w:noProof/>
            <w:webHidden/>
          </w:rPr>
          <w:fldChar w:fldCharType="end"/>
        </w:r>
      </w:hyperlink>
    </w:p>
    <w:p w14:paraId="55A04603"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7997" w:history="1">
        <w:r w:rsidR="00D07C2C" w:rsidRPr="0081292E">
          <w:rPr>
            <w:rStyle w:val="a6"/>
            <w:rFonts w:eastAsia="微软雅黑"/>
            <w:b/>
            <w:noProof/>
          </w:rPr>
          <w:t>（二）陕西省移动端上网用户整体规模及属性</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_Toc451417997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9</w:t>
        </w:r>
        <w:r w:rsidR="00D07C2C" w:rsidRPr="0081292E">
          <w:rPr>
            <w:rFonts w:eastAsia="微软雅黑"/>
            <w:b/>
            <w:noProof/>
            <w:webHidden/>
          </w:rPr>
          <w:fldChar w:fldCharType="end"/>
        </w:r>
      </w:hyperlink>
    </w:p>
    <w:p w14:paraId="00AAB5FD"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7998" w:history="1">
        <w:r w:rsidR="00D07C2C" w:rsidRPr="0081292E">
          <w:rPr>
            <w:rStyle w:val="a6"/>
            <w:rFonts w:eastAsia="微软雅黑"/>
            <w:b/>
            <w:noProof/>
          </w:rPr>
          <w:t>1.</w:t>
        </w:r>
        <w:r w:rsidR="00D07C2C" w:rsidRPr="0081292E">
          <w:rPr>
            <w:rStyle w:val="a6"/>
            <w:rFonts w:eastAsia="微软雅黑"/>
            <w:b/>
            <w:noProof/>
          </w:rPr>
          <w:t>陕西省移动端上网用户规模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_Toc451417998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9</w:t>
        </w:r>
        <w:r w:rsidR="00D07C2C" w:rsidRPr="0081292E">
          <w:rPr>
            <w:rFonts w:eastAsia="微软雅黑"/>
            <w:b/>
            <w:noProof/>
            <w:webHidden/>
          </w:rPr>
          <w:fldChar w:fldCharType="end"/>
        </w:r>
      </w:hyperlink>
    </w:p>
    <w:p w14:paraId="301456AB"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7999" w:history="1">
        <w:r w:rsidR="00D07C2C" w:rsidRPr="0081292E">
          <w:rPr>
            <w:rStyle w:val="a6"/>
            <w:rFonts w:eastAsia="微软雅黑"/>
            <w:b/>
            <w:noProof/>
          </w:rPr>
          <w:t>2.</w:t>
        </w:r>
        <w:r w:rsidR="00D07C2C" w:rsidRPr="0081292E">
          <w:rPr>
            <w:rStyle w:val="a6"/>
            <w:rFonts w:eastAsia="微软雅黑"/>
            <w:b/>
            <w:noProof/>
          </w:rPr>
          <w:t>陕西省移动端上网用户基本属性</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_Toc451417999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10</w:t>
        </w:r>
        <w:r w:rsidR="00D07C2C" w:rsidRPr="0081292E">
          <w:rPr>
            <w:rFonts w:eastAsia="微软雅黑"/>
            <w:b/>
            <w:noProof/>
            <w:webHidden/>
          </w:rPr>
          <w:fldChar w:fldCharType="end"/>
        </w:r>
      </w:hyperlink>
    </w:p>
    <w:p w14:paraId="174DBAF6"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8000" w:history="1">
        <w:r w:rsidR="00D07C2C" w:rsidRPr="0081292E">
          <w:rPr>
            <w:rStyle w:val="a6"/>
            <w:rFonts w:eastAsia="微软雅黑"/>
            <w:b/>
            <w:bCs/>
            <w:noProof/>
          </w:rPr>
          <w:t>三、陕西省网民网络行为与网络应用情况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_Toc451418000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13</w:t>
        </w:r>
        <w:r w:rsidR="00D07C2C" w:rsidRPr="0081292E">
          <w:rPr>
            <w:rFonts w:eastAsia="微软雅黑"/>
            <w:b/>
            <w:noProof/>
            <w:webHidden/>
          </w:rPr>
          <w:fldChar w:fldCharType="end"/>
        </w:r>
      </w:hyperlink>
    </w:p>
    <w:p w14:paraId="1C0A305F"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01" w:history="1">
        <w:r w:rsidR="00D07C2C" w:rsidRPr="0081292E">
          <w:rPr>
            <w:rStyle w:val="a6"/>
            <w:rFonts w:eastAsia="微软雅黑"/>
            <w:b/>
            <w:noProof/>
          </w:rPr>
          <w:t>（一）陕西省网民网络行为</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_Toc451418001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13</w:t>
        </w:r>
        <w:r w:rsidR="00D07C2C" w:rsidRPr="0081292E">
          <w:rPr>
            <w:rFonts w:eastAsia="微软雅黑"/>
            <w:b/>
            <w:noProof/>
            <w:webHidden/>
          </w:rPr>
          <w:fldChar w:fldCharType="end"/>
        </w:r>
      </w:hyperlink>
    </w:p>
    <w:p w14:paraId="4DEE62CC"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02" w:history="1">
        <w:r w:rsidR="00D07C2C" w:rsidRPr="0081292E">
          <w:rPr>
            <w:rStyle w:val="a6"/>
            <w:rFonts w:eastAsia="微软雅黑"/>
            <w:b/>
            <w:noProof/>
          </w:rPr>
          <w:t>1.</w:t>
        </w:r>
        <w:r w:rsidR="00D07C2C" w:rsidRPr="0081292E">
          <w:rPr>
            <w:rStyle w:val="a6"/>
            <w:rFonts w:eastAsia="微软雅黑"/>
            <w:b/>
            <w:noProof/>
          </w:rPr>
          <w:t>陕西省网民上网时段分布</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_Toc451418002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13</w:t>
        </w:r>
        <w:r w:rsidR="00D07C2C" w:rsidRPr="0081292E">
          <w:rPr>
            <w:rFonts w:eastAsia="微软雅黑"/>
            <w:b/>
            <w:noProof/>
            <w:webHidden/>
          </w:rPr>
          <w:fldChar w:fldCharType="end"/>
        </w:r>
      </w:hyperlink>
    </w:p>
    <w:p w14:paraId="4D5109BB"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03" w:history="1">
        <w:r w:rsidR="00D07C2C" w:rsidRPr="0081292E">
          <w:rPr>
            <w:rStyle w:val="a6"/>
            <w:rFonts w:eastAsia="微软雅黑"/>
            <w:b/>
            <w:noProof/>
          </w:rPr>
          <w:t>2.</w:t>
        </w:r>
        <w:r w:rsidR="00D07C2C" w:rsidRPr="0081292E">
          <w:rPr>
            <w:rStyle w:val="a6"/>
            <w:rFonts w:eastAsia="微软雅黑"/>
            <w:b/>
            <w:noProof/>
          </w:rPr>
          <w:t>陕西省网民网络使用粘性</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_Toc451418003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13</w:t>
        </w:r>
        <w:r w:rsidR="00D07C2C" w:rsidRPr="0081292E">
          <w:rPr>
            <w:rFonts w:eastAsia="微软雅黑"/>
            <w:b/>
            <w:noProof/>
            <w:webHidden/>
          </w:rPr>
          <w:fldChar w:fldCharType="end"/>
        </w:r>
      </w:hyperlink>
    </w:p>
    <w:p w14:paraId="38EF3675"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04" w:history="1">
        <w:r w:rsidR="00D07C2C" w:rsidRPr="0081292E">
          <w:rPr>
            <w:rStyle w:val="a6"/>
            <w:rFonts w:eastAsia="微软雅黑"/>
            <w:b/>
            <w:noProof/>
          </w:rPr>
          <w:t>（二）陕西省网民网络应用情况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_Toc451418004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16</w:t>
        </w:r>
        <w:r w:rsidR="00D07C2C" w:rsidRPr="0081292E">
          <w:rPr>
            <w:rFonts w:eastAsia="微软雅黑"/>
            <w:b/>
            <w:noProof/>
            <w:webHidden/>
          </w:rPr>
          <w:fldChar w:fldCharType="end"/>
        </w:r>
      </w:hyperlink>
    </w:p>
    <w:p w14:paraId="4C08F315"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05" w:history="1">
        <w:r w:rsidR="00D07C2C" w:rsidRPr="0081292E">
          <w:rPr>
            <w:rStyle w:val="a6"/>
            <w:rFonts w:eastAsia="微软雅黑"/>
            <w:b/>
            <w:noProof/>
          </w:rPr>
          <w:t>1.</w:t>
        </w:r>
        <w:r w:rsidR="00D07C2C" w:rsidRPr="0081292E">
          <w:rPr>
            <w:rStyle w:val="a6"/>
            <w:rFonts w:eastAsia="微软雅黑"/>
            <w:b/>
            <w:noProof/>
          </w:rPr>
          <w:t>陕西省网民使用主要网络服务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_Toc451418005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16</w:t>
        </w:r>
        <w:r w:rsidR="00D07C2C" w:rsidRPr="0081292E">
          <w:rPr>
            <w:rFonts w:eastAsia="微软雅黑"/>
            <w:b/>
            <w:noProof/>
            <w:webHidden/>
          </w:rPr>
          <w:fldChar w:fldCharType="end"/>
        </w:r>
      </w:hyperlink>
    </w:p>
    <w:p w14:paraId="0E623889"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06" w:history="1">
        <w:r w:rsidR="00D07C2C" w:rsidRPr="0081292E">
          <w:rPr>
            <w:rStyle w:val="a6"/>
            <w:rFonts w:eastAsia="微软雅黑"/>
            <w:b/>
            <w:noProof/>
          </w:rPr>
          <w:t>2.</w:t>
        </w:r>
        <w:r w:rsidR="00D07C2C" w:rsidRPr="0081292E">
          <w:rPr>
            <w:rStyle w:val="a6"/>
            <w:rFonts w:eastAsia="微软雅黑"/>
            <w:b/>
            <w:noProof/>
          </w:rPr>
          <w:t>陕西省网民使用搜索服务情况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_Toc451418006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16</w:t>
        </w:r>
        <w:r w:rsidR="00D07C2C" w:rsidRPr="0081292E">
          <w:rPr>
            <w:rFonts w:eastAsia="微软雅黑"/>
            <w:b/>
            <w:noProof/>
            <w:webHidden/>
          </w:rPr>
          <w:fldChar w:fldCharType="end"/>
        </w:r>
      </w:hyperlink>
    </w:p>
    <w:p w14:paraId="691F9351"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07" w:history="1">
        <w:r w:rsidR="00D07C2C" w:rsidRPr="0081292E">
          <w:rPr>
            <w:rStyle w:val="a6"/>
            <w:rFonts w:eastAsia="微软雅黑"/>
            <w:b/>
            <w:noProof/>
          </w:rPr>
          <w:t>3.</w:t>
        </w:r>
        <w:r w:rsidR="00D07C2C" w:rsidRPr="0081292E">
          <w:rPr>
            <w:rStyle w:val="a6"/>
            <w:rFonts w:eastAsia="微软雅黑"/>
            <w:b/>
            <w:noProof/>
          </w:rPr>
          <w:t>陕西省网民使用在线视频服务情况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_Toc451418007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19</w:t>
        </w:r>
        <w:r w:rsidR="00D07C2C" w:rsidRPr="0081292E">
          <w:rPr>
            <w:rFonts w:eastAsia="微软雅黑"/>
            <w:b/>
            <w:noProof/>
            <w:webHidden/>
          </w:rPr>
          <w:fldChar w:fldCharType="end"/>
        </w:r>
      </w:hyperlink>
    </w:p>
    <w:p w14:paraId="7B63896D"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08" w:history="1">
        <w:r w:rsidR="00D07C2C" w:rsidRPr="0081292E">
          <w:rPr>
            <w:rStyle w:val="a6"/>
            <w:rFonts w:eastAsia="微软雅黑"/>
            <w:b/>
            <w:noProof/>
          </w:rPr>
          <w:t>4.</w:t>
        </w:r>
        <w:r w:rsidR="00D07C2C" w:rsidRPr="0081292E">
          <w:rPr>
            <w:rStyle w:val="a6"/>
            <w:rFonts w:eastAsia="微软雅黑"/>
            <w:b/>
            <w:noProof/>
          </w:rPr>
          <w:t>陕西省网民使用新闻资讯服务情况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_Toc451418008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22</w:t>
        </w:r>
        <w:r w:rsidR="00D07C2C" w:rsidRPr="0081292E">
          <w:rPr>
            <w:rFonts w:eastAsia="微软雅黑"/>
            <w:b/>
            <w:noProof/>
            <w:webHidden/>
          </w:rPr>
          <w:fldChar w:fldCharType="end"/>
        </w:r>
      </w:hyperlink>
    </w:p>
    <w:p w14:paraId="349C163B"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09" w:history="1">
        <w:r w:rsidR="00D07C2C" w:rsidRPr="0081292E">
          <w:rPr>
            <w:rStyle w:val="a6"/>
            <w:rFonts w:eastAsia="微软雅黑"/>
            <w:b/>
            <w:noProof/>
          </w:rPr>
          <w:t>5.</w:t>
        </w:r>
        <w:r w:rsidR="00D07C2C" w:rsidRPr="0081292E">
          <w:rPr>
            <w:rStyle w:val="a6"/>
            <w:rFonts w:eastAsia="微软雅黑"/>
            <w:b/>
            <w:noProof/>
          </w:rPr>
          <w:t>陕西省网民使用社区交友服务情况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_Toc451418009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25</w:t>
        </w:r>
        <w:r w:rsidR="00D07C2C" w:rsidRPr="0081292E">
          <w:rPr>
            <w:rFonts w:eastAsia="微软雅黑"/>
            <w:b/>
            <w:noProof/>
            <w:webHidden/>
          </w:rPr>
          <w:fldChar w:fldCharType="end"/>
        </w:r>
      </w:hyperlink>
    </w:p>
    <w:p w14:paraId="630DA408"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10" w:history="1">
        <w:r w:rsidR="00D07C2C" w:rsidRPr="0081292E">
          <w:rPr>
            <w:rStyle w:val="a6"/>
            <w:rFonts w:eastAsia="微软雅黑"/>
            <w:b/>
            <w:noProof/>
          </w:rPr>
          <w:t>6.</w:t>
        </w:r>
        <w:r w:rsidR="00D07C2C" w:rsidRPr="0081292E">
          <w:rPr>
            <w:rStyle w:val="a6"/>
            <w:rFonts w:eastAsia="微软雅黑"/>
            <w:b/>
            <w:noProof/>
          </w:rPr>
          <w:t>陕西省网民使用网络购物服务情况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_Toc451418010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28</w:t>
        </w:r>
        <w:r w:rsidR="00D07C2C" w:rsidRPr="0081292E">
          <w:rPr>
            <w:rFonts w:eastAsia="微软雅黑"/>
            <w:b/>
            <w:noProof/>
            <w:webHidden/>
          </w:rPr>
          <w:fldChar w:fldCharType="end"/>
        </w:r>
      </w:hyperlink>
    </w:p>
    <w:p w14:paraId="1D5AB581"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8011" w:history="1">
        <w:r w:rsidR="00D07C2C" w:rsidRPr="0081292E">
          <w:rPr>
            <w:rStyle w:val="a6"/>
            <w:rFonts w:eastAsia="微软雅黑"/>
            <w:b/>
            <w:noProof/>
          </w:rPr>
          <w:t>四、陕西省移动端上网用户网络应用情况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_Toc451418011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32</w:t>
        </w:r>
        <w:r w:rsidR="00D07C2C" w:rsidRPr="0081292E">
          <w:rPr>
            <w:rFonts w:eastAsia="微软雅黑"/>
            <w:b/>
            <w:noProof/>
            <w:webHidden/>
          </w:rPr>
          <w:fldChar w:fldCharType="end"/>
        </w:r>
      </w:hyperlink>
    </w:p>
    <w:p w14:paraId="3BF1CD3C"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12" w:history="1">
        <w:r w:rsidR="00D07C2C" w:rsidRPr="0081292E">
          <w:rPr>
            <w:rStyle w:val="a6"/>
            <w:rFonts w:eastAsia="微软雅黑"/>
            <w:b/>
            <w:noProof/>
          </w:rPr>
          <w:t>（一）陕西省移动端上网用户最常用的</w:t>
        </w:r>
        <w:r w:rsidR="00D07C2C" w:rsidRPr="0081292E">
          <w:rPr>
            <w:rStyle w:val="a6"/>
            <w:rFonts w:eastAsia="微软雅黑"/>
            <w:b/>
            <w:noProof/>
          </w:rPr>
          <w:t>10</w:t>
        </w:r>
        <w:r w:rsidR="00D07C2C" w:rsidRPr="0081292E">
          <w:rPr>
            <w:rStyle w:val="a6"/>
            <w:rFonts w:eastAsia="微软雅黑"/>
            <w:b/>
            <w:noProof/>
          </w:rPr>
          <w:t>类网络服务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_Toc451418012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32</w:t>
        </w:r>
        <w:r w:rsidR="00D07C2C" w:rsidRPr="0081292E">
          <w:rPr>
            <w:rFonts w:eastAsia="微软雅黑"/>
            <w:b/>
            <w:noProof/>
            <w:webHidden/>
          </w:rPr>
          <w:fldChar w:fldCharType="end"/>
        </w:r>
      </w:hyperlink>
    </w:p>
    <w:p w14:paraId="465B598D"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13" w:history="1">
        <w:r w:rsidR="00D07C2C" w:rsidRPr="0081292E">
          <w:rPr>
            <w:rStyle w:val="a6"/>
            <w:rFonts w:eastAsia="微软雅黑"/>
            <w:b/>
            <w:noProof/>
          </w:rPr>
          <w:t>（二）陕西省移动端上网用户网络应用情况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_Toc451418013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33</w:t>
        </w:r>
        <w:r w:rsidR="00D07C2C" w:rsidRPr="0081292E">
          <w:rPr>
            <w:rFonts w:eastAsia="微软雅黑"/>
            <w:b/>
            <w:noProof/>
            <w:webHidden/>
          </w:rPr>
          <w:fldChar w:fldCharType="end"/>
        </w:r>
      </w:hyperlink>
    </w:p>
    <w:p w14:paraId="39875F7F"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14" w:history="1">
        <w:r w:rsidR="00D07C2C" w:rsidRPr="0081292E">
          <w:rPr>
            <w:rStyle w:val="a6"/>
            <w:rFonts w:eastAsia="微软雅黑"/>
            <w:b/>
            <w:noProof/>
          </w:rPr>
          <w:t>1.</w:t>
        </w:r>
        <w:r w:rsidR="00D07C2C" w:rsidRPr="0081292E">
          <w:rPr>
            <w:rStyle w:val="a6"/>
            <w:rFonts w:eastAsia="微软雅黑"/>
            <w:b/>
            <w:noProof/>
          </w:rPr>
          <w:t>陕西省移动端上网用户使用实用工具</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_Toc451418014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33</w:t>
        </w:r>
        <w:r w:rsidR="00D07C2C" w:rsidRPr="0081292E">
          <w:rPr>
            <w:rFonts w:eastAsia="微软雅黑"/>
            <w:b/>
            <w:noProof/>
            <w:webHidden/>
          </w:rPr>
          <w:fldChar w:fldCharType="end"/>
        </w:r>
      </w:hyperlink>
    </w:p>
    <w:p w14:paraId="19676CD9"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15" w:history="1">
        <w:r w:rsidR="00D07C2C" w:rsidRPr="0081292E">
          <w:rPr>
            <w:rStyle w:val="a6"/>
            <w:rFonts w:eastAsia="微软雅黑"/>
            <w:b/>
            <w:noProof/>
          </w:rPr>
          <w:t>2.</w:t>
        </w:r>
        <w:r w:rsidR="00D07C2C" w:rsidRPr="0081292E">
          <w:rPr>
            <w:rStyle w:val="a6"/>
            <w:rFonts w:eastAsia="微软雅黑"/>
            <w:b/>
            <w:noProof/>
          </w:rPr>
          <w:t>陕西省移动端上网用户使用新闻资讯</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_Toc451418015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36</w:t>
        </w:r>
        <w:r w:rsidR="00D07C2C" w:rsidRPr="0081292E">
          <w:rPr>
            <w:rFonts w:eastAsia="微软雅黑"/>
            <w:b/>
            <w:noProof/>
            <w:webHidden/>
          </w:rPr>
          <w:fldChar w:fldCharType="end"/>
        </w:r>
      </w:hyperlink>
    </w:p>
    <w:p w14:paraId="2FC76EEA"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16" w:history="1">
        <w:r w:rsidR="00D07C2C" w:rsidRPr="0081292E">
          <w:rPr>
            <w:rStyle w:val="a6"/>
            <w:rFonts w:eastAsia="微软雅黑"/>
            <w:b/>
            <w:noProof/>
          </w:rPr>
          <w:t>3.</w:t>
        </w:r>
        <w:r w:rsidR="00D07C2C" w:rsidRPr="0081292E">
          <w:rPr>
            <w:rStyle w:val="a6"/>
            <w:rFonts w:eastAsia="微软雅黑"/>
            <w:b/>
            <w:noProof/>
          </w:rPr>
          <w:t>陕西省移动端上网用户使用通讯聊天</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_Toc451418016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38</w:t>
        </w:r>
        <w:r w:rsidR="00D07C2C" w:rsidRPr="0081292E">
          <w:rPr>
            <w:rFonts w:eastAsia="微软雅黑"/>
            <w:b/>
            <w:noProof/>
            <w:webHidden/>
          </w:rPr>
          <w:fldChar w:fldCharType="end"/>
        </w:r>
      </w:hyperlink>
    </w:p>
    <w:p w14:paraId="10F6D5B0"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17" w:history="1">
        <w:r w:rsidR="00D07C2C" w:rsidRPr="0081292E">
          <w:rPr>
            <w:rStyle w:val="a6"/>
            <w:rFonts w:eastAsia="微软雅黑"/>
            <w:b/>
            <w:noProof/>
          </w:rPr>
          <w:t>4.</w:t>
        </w:r>
        <w:r w:rsidR="00D07C2C" w:rsidRPr="0081292E">
          <w:rPr>
            <w:rStyle w:val="a6"/>
            <w:rFonts w:eastAsia="微软雅黑"/>
            <w:b/>
            <w:noProof/>
          </w:rPr>
          <w:t>陕西省移动端上网用户使用社交网络</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_Toc451418017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41</w:t>
        </w:r>
        <w:r w:rsidR="00D07C2C" w:rsidRPr="0081292E">
          <w:rPr>
            <w:rFonts w:eastAsia="微软雅黑"/>
            <w:b/>
            <w:noProof/>
            <w:webHidden/>
          </w:rPr>
          <w:fldChar w:fldCharType="end"/>
        </w:r>
      </w:hyperlink>
    </w:p>
    <w:p w14:paraId="687069C5"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18" w:history="1">
        <w:r w:rsidR="00D07C2C" w:rsidRPr="0081292E">
          <w:rPr>
            <w:rStyle w:val="a6"/>
            <w:rFonts w:eastAsia="微软雅黑"/>
            <w:b/>
            <w:noProof/>
          </w:rPr>
          <w:t>5.</w:t>
        </w:r>
        <w:r w:rsidR="00D07C2C" w:rsidRPr="0081292E">
          <w:rPr>
            <w:rStyle w:val="a6"/>
            <w:rFonts w:eastAsia="微软雅黑"/>
            <w:b/>
            <w:noProof/>
          </w:rPr>
          <w:t>陕西省移动端上网用户使用个人信息管理</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_Toc451418018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43</w:t>
        </w:r>
        <w:r w:rsidR="00D07C2C" w:rsidRPr="0081292E">
          <w:rPr>
            <w:rFonts w:eastAsia="微软雅黑"/>
            <w:b/>
            <w:noProof/>
            <w:webHidden/>
          </w:rPr>
          <w:fldChar w:fldCharType="end"/>
        </w:r>
      </w:hyperlink>
    </w:p>
    <w:p w14:paraId="3B96AA8B"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19" w:history="1">
        <w:r w:rsidR="00D07C2C" w:rsidRPr="0081292E">
          <w:rPr>
            <w:rStyle w:val="a6"/>
            <w:rFonts w:eastAsia="微软雅黑"/>
            <w:b/>
            <w:noProof/>
          </w:rPr>
          <w:t>6.</w:t>
        </w:r>
        <w:r w:rsidR="00D07C2C" w:rsidRPr="0081292E">
          <w:rPr>
            <w:rStyle w:val="a6"/>
            <w:rFonts w:eastAsia="微软雅黑"/>
            <w:b/>
            <w:noProof/>
          </w:rPr>
          <w:t>陕西省移动端上网用户使用电子商务</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_Toc451418019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46</w:t>
        </w:r>
        <w:r w:rsidR="00D07C2C" w:rsidRPr="0081292E">
          <w:rPr>
            <w:rFonts w:eastAsia="微软雅黑"/>
            <w:b/>
            <w:noProof/>
            <w:webHidden/>
          </w:rPr>
          <w:fldChar w:fldCharType="end"/>
        </w:r>
      </w:hyperlink>
    </w:p>
    <w:p w14:paraId="1E1979A1"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20" w:history="1">
        <w:r w:rsidR="00D07C2C" w:rsidRPr="0081292E">
          <w:rPr>
            <w:rStyle w:val="a6"/>
            <w:rFonts w:eastAsia="微软雅黑"/>
            <w:b/>
            <w:noProof/>
          </w:rPr>
          <w:t>7.</w:t>
        </w:r>
        <w:r w:rsidR="00D07C2C" w:rsidRPr="0081292E">
          <w:rPr>
            <w:rStyle w:val="a6"/>
            <w:rFonts w:eastAsia="微软雅黑"/>
            <w:b/>
            <w:noProof/>
          </w:rPr>
          <w:t>陕西省移动端上网用户使用便捷生活</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_Toc451418020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48</w:t>
        </w:r>
        <w:r w:rsidR="00D07C2C" w:rsidRPr="0081292E">
          <w:rPr>
            <w:rFonts w:eastAsia="微软雅黑"/>
            <w:b/>
            <w:noProof/>
            <w:webHidden/>
          </w:rPr>
          <w:fldChar w:fldCharType="end"/>
        </w:r>
      </w:hyperlink>
    </w:p>
    <w:p w14:paraId="525BD4E0"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21" w:history="1">
        <w:r w:rsidR="00D07C2C" w:rsidRPr="0081292E">
          <w:rPr>
            <w:rStyle w:val="a6"/>
            <w:rFonts w:eastAsia="微软雅黑"/>
            <w:b/>
            <w:noProof/>
          </w:rPr>
          <w:t>8.</w:t>
        </w:r>
        <w:r w:rsidR="00D07C2C" w:rsidRPr="0081292E">
          <w:rPr>
            <w:rStyle w:val="a6"/>
            <w:rFonts w:eastAsia="微软雅黑"/>
            <w:b/>
            <w:noProof/>
          </w:rPr>
          <w:t>陕西省移动端上网用户使用影音多媒体</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_Toc451418021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51</w:t>
        </w:r>
        <w:r w:rsidR="00D07C2C" w:rsidRPr="0081292E">
          <w:rPr>
            <w:rFonts w:eastAsia="微软雅黑"/>
            <w:b/>
            <w:noProof/>
            <w:webHidden/>
          </w:rPr>
          <w:fldChar w:fldCharType="end"/>
        </w:r>
      </w:hyperlink>
    </w:p>
    <w:p w14:paraId="280288D7"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22" w:history="1">
        <w:r w:rsidR="00D07C2C" w:rsidRPr="0081292E">
          <w:rPr>
            <w:rStyle w:val="a6"/>
            <w:rFonts w:eastAsia="微软雅黑"/>
            <w:b/>
            <w:noProof/>
          </w:rPr>
          <w:t>9.</w:t>
        </w:r>
        <w:r w:rsidR="00D07C2C" w:rsidRPr="0081292E">
          <w:rPr>
            <w:rStyle w:val="a6"/>
            <w:rFonts w:eastAsia="微软雅黑"/>
            <w:b/>
            <w:noProof/>
          </w:rPr>
          <w:t>陕西省移动端上网用户使用金融服务</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_Toc451418022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53</w:t>
        </w:r>
        <w:r w:rsidR="00D07C2C" w:rsidRPr="0081292E">
          <w:rPr>
            <w:rFonts w:eastAsia="微软雅黑"/>
            <w:b/>
            <w:noProof/>
            <w:webHidden/>
          </w:rPr>
          <w:fldChar w:fldCharType="end"/>
        </w:r>
      </w:hyperlink>
    </w:p>
    <w:p w14:paraId="0448766D"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23" w:history="1">
        <w:r w:rsidR="00D07C2C" w:rsidRPr="0081292E">
          <w:rPr>
            <w:rStyle w:val="a6"/>
            <w:rFonts w:eastAsia="微软雅黑"/>
            <w:b/>
            <w:noProof/>
          </w:rPr>
          <w:t>10.</w:t>
        </w:r>
        <w:r w:rsidR="00D07C2C" w:rsidRPr="0081292E">
          <w:rPr>
            <w:rStyle w:val="a6"/>
            <w:rFonts w:eastAsia="微软雅黑"/>
            <w:b/>
            <w:noProof/>
          </w:rPr>
          <w:t>陕西省移动端上网用户使用游戏</w:t>
        </w:r>
        <w:r w:rsidR="00D07C2C" w:rsidRPr="0081292E">
          <w:rPr>
            <w:rStyle w:val="a6"/>
            <w:rFonts w:eastAsia="微软雅黑"/>
            <w:b/>
            <w:noProof/>
          </w:rPr>
          <w:t>APP</w:t>
        </w:r>
        <w:r w:rsidR="00D07C2C" w:rsidRPr="0081292E">
          <w:rPr>
            <w:rStyle w:val="a6"/>
            <w:rFonts w:eastAsia="微软雅黑"/>
            <w:b/>
            <w:noProof/>
          </w:rPr>
          <w:t>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_Toc451418023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56</w:t>
        </w:r>
        <w:r w:rsidR="00D07C2C" w:rsidRPr="0081292E">
          <w:rPr>
            <w:rFonts w:eastAsia="微软雅黑"/>
            <w:b/>
            <w:noProof/>
            <w:webHidden/>
          </w:rPr>
          <w:fldChar w:fldCharType="end"/>
        </w:r>
      </w:hyperlink>
    </w:p>
    <w:p w14:paraId="6AF3F0A9"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8024" w:history="1">
        <w:r w:rsidR="00D07C2C" w:rsidRPr="0081292E">
          <w:rPr>
            <w:rStyle w:val="a6"/>
            <w:rFonts w:eastAsia="微软雅黑"/>
            <w:b/>
            <w:noProof/>
          </w:rPr>
          <w:t>五、陕西省互联网资源与网络安全状况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_Toc451418024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59</w:t>
        </w:r>
        <w:r w:rsidR="00D07C2C" w:rsidRPr="0081292E">
          <w:rPr>
            <w:rFonts w:eastAsia="微软雅黑"/>
            <w:b/>
            <w:noProof/>
            <w:webHidden/>
          </w:rPr>
          <w:fldChar w:fldCharType="end"/>
        </w:r>
      </w:hyperlink>
    </w:p>
    <w:p w14:paraId="2B648506"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25" w:history="1">
        <w:r w:rsidR="00D07C2C" w:rsidRPr="0081292E">
          <w:rPr>
            <w:rStyle w:val="a6"/>
            <w:rFonts w:eastAsia="微软雅黑"/>
            <w:b/>
            <w:noProof/>
          </w:rPr>
          <w:t>（一）陕西省互联网资源状况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_Toc451418025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59</w:t>
        </w:r>
        <w:r w:rsidR="00D07C2C" w:rsidRPr="0081292E">
          <w:rPr>
            <w:rFonts w:eastAsia="微软雅黑"/>
            <w:b/>
            <w:noProof/>
            <w:webHidden/>
          </w:rPr>
          <w:fldChar w:fldCharType="end"/>
        </w:r>
      </w:hyperlink>
    </w:p>
    <w:p w14:paraId="4A4FF3CC"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26" w:history="1">
        <w:r w:rsidR="00D07C2C" w:rsidRPr="0081292E">
          <w:rPr>
            <w:rStyle w:val="a6"/>
            <w:rFonts w:eastAsia="微软雅黑"/>
            <w:b/>
            <w:noProof/>
          </w:rPr>
          <w:t>1.</w:t>
        </w:r>
        <w:r w:rsidR="00D07C2C" w:rsidRPr="0081292E">
          <w:rPr>
            <w:rStyle w:val="a6"/>
            <w:rFonts w:eastAsia="微软雅黑"/>
            <w:b/>
            <w:noProof/>
          </w:rPr>
          <w:t>光缆线路长度</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_Toc451418026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59</w:t>
        </w:r>
        <w:r w:rsidR="00D07C2C" w:rsidRPr="0081292E">
          <w:rPr>
            <w:rFonts w:eastAsia="微软雅黑"/>
            <w:b/>
            <w:noProof/>
            <w:webHidden/>
          </w:rPr>
          <w:fldChar w:fldCharType="end"/>
        </w:r>
      </w:hyperlink>
    </w:p>
    <w:p w14:paraId="7848B0EC"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27" w:history="1">
        <w:r w:rsidR="00D07C2C" w:rsidRPr="0081292E">
          <w:rPr>
            <w:rStyle w:val="a6"/>
            <w:rFonts w:eastAsia="微软雅黑"/>
            <w:b/>
            <w:noProof/>
          </w:rPr>
          <w:t>2.</w:t>
        </w:r>
        <w:r w:rsidR="00D07C2C" w:rsidRPr="0081292E">
          <w:rPr>
            <w:rStyle w:val="a6"/>
            <w:rFonts w:eastAsia="微软雅黑"/>
            <w:b/>
            <w:noProof/>
          </w:rPr>
          <w:t>互联网省际出口带宽</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_Toc451418027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59</w:t>
        </w:r>
        <w:r w:rsidR="00D07C2C" w:rsidRPr="0081292E">
          <w:rPr>
            <w:rFonts w:eastAsia="微软雅黑"/>
            <w:b/>
            <w:noProof/>
            <w:webHidden/>
          </w:rPr>
          <w:fldChar w:fldCharType="end"/>
        </w:r>
      </w:hyperlink>
    </w:p>
    <w:p w14:paraId="17B84972"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28" w:history="1">
        <w:r w:rsidR="00D07C2C" w:rsidRPr="0081292E">
          <w:rPr>
            <w:rStyle w:val="a6"/>
            <w:rFonts w:eastAsia="微软雅黑"/>
            <w:b/>
            <w:noProof/>
          </w:rPr>
          <w:t>3.</w:t>
        </w:r>
        <w:r w:rsidR="00D07C2C" w:rsidRPr="0081292E">
          <w:rPr>
            <w:rStyle w:val="a6"/>
            <w:rFonts w:eastAsia="微软雅黑"/>
            <w:b/>
            <w:noProof/>
          </w:rPr>
          <w:t>互联网宽带接入端口数量</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_Toc451418028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60</w:t>
        </w:r>
        <w:r w:rsidR="00D07C2C" w:rsidRPr="0081292E">
          <w:rPr>
            <w:rFonts w:eastAsia="微软雅黑"/>
            <w:b/>
            <w:noProof/>
            <w:webHidden/>
          </w:rPr>
          <w:fldChar w:fldCharType="end"/>
        </w:r>
      </w:hyperlink>
    </w:p>
    <w:p w14:paraId="13E649B2"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29" w:history="1">
        <w:r w:rsidR="00D07C2C" w:rsidRPr="0081292E">
          <w:rPr>
            <w:rStyle w:val="a6"/>
            <w:rFonts w:eastAsia="微软雅黑"/>
            <w:b/>
            <w:noProof/>
          </w:rPr>
          <w:t>4.IPv4</w:t>
        </w:r>
        <w:r w:rsidR="00D07C2C" w:rsidRPr="0081292E">
          <w:rPr>
            <w:rStyle w:val="a6"/>
            <w:rFonts w:eastAsia="微软雅黑"/>
            <w:b/>
            <w:noProof/>
          </w:rPr>
          <w:t>地址数量</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_Toc451418029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60</w:t>
        </w:r>
        <w:r w:rsidR="00D07C2C" w:rsidRPr="0081292E">
          <w:rPr>
            <w:rFonts w:eastAsia="微软雅黑"/>
            <w:b/>
            <w:noProof/>
            <w:webHidden/>
          </w:rPr>
          <w:fldChar w:fldCharType="end"/>
        </w:r>
      </w:hyperlink>
    </w:p>
    <w:p w14:paraId="04A5FCBF"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30" w:history="1">
        <w:r w:rsidR="00D07C2C" w:rsidRPr="0081292E">
          <w:rPr>
            <w:rStyle w:val="a6"/>
            <w:rFonts w:eastAsia="微软雅黑"/>
            <w:b/>
            <w:noProof/>
          </w:rPr>
          <w:t>5.</w:t>
        </w:r>
        <w:r w:rsidR="00D07C2C" w:rsidRPr="0081292E">
          <w:rPr>
            <w:rStyle w:val="a6"/>
            <w:rFonts w:eastAsia="微软雅黑"/>
            <w:b/>
            <w:noProof/>
          </w:rPr>
          <w:t>固定电话用户规模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_Toc451418030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61</w:t>
        </w:r>
        <w:r w:rsidR="00D07C2C" w:rsidRPr="0081292E">
          <w:rPr>
            <w:rFonts w:eastAsia="微软雅黑"/>
            <w:b/>
            <w:noProof/>
            <w:webHidden/>
          </w:rPr>
          <w:fldChar w:fldCharType="end"/>
        </w:r>
      </w:hyperlink>
    </w:p>
    <w:p w14:paraId="6EDDDF03"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31" w:history="1">
        <w:r w:rsidR="00D07C2C" w:rsidRPr="0081292E">
          <w:rPr>
            <w:rStyle w:val="a6"/>
            <w:rFonts w:eastAsia="微软雅黑"/>
            <w:b/>
            <w:noProof/>
          </w:rPr>
          <w:t>6.</w:t>
        </w:r>
        <w:r w:rsidR="00D07C2C" w:rsidRPr="0081292E">
          <w:rPr>
            <w:rStyle w:val="a6"/>
            <w:rFonts w:eastAsia="微软雅黑"/>
            <w:b/>
            <w:noProof/>
          </w:rPr>
          <w:t>陕西省移动基站情况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_Toc451418031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61</w:t>
        </w:r>
        <w:r w:rsidR="00D07C2C" w:rsidRPr="0081292E">
          <w:rPr>
            <w:rFonts w:eastAsia="微软雅黑"/>
            <w:b/>
            <w:noProof/>
            <w:webHidden/>
          </w:rPr>
          <w:fldChar w:fldCharType="end"/>
        </w:r>
      </w:hyperlink>
    </w:p>
    <w:p w14:paraId="50C155B3"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32" w:history="1">
        <w:r w:rsidR="00D07C2C" w:rsidRPr="0081292E">
          <w:rPr>
            <w:rStyle w:val="a6"/>
            <w:rFonts w:eastAsia="微软雅黑"/>
            <w:b/>
            <w:noProof/>
          </w:rPr>
          <w:t>7.</w:t>
        </w:r>
        <w:r w:rsidR="00D07C2C" w:rsidRPr="0081292E">
          <w:rPr>
            <w:rStyle w:val="a6"/>
            <w:rFonts w:eastAsia="微软雅黑"/>
            <w:b/>
            <w:noProof/>
          </w:rPr>
          <w:t>移动电话用户规模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_Toc451418032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62</w:t>
        </w:r>
        <w:r w:rsidR="00D07C2C" w:rsidRPr="0081292E">
          <w:rPr>
            <w:rFonts w:eastAsia="微软雅黑"/>
            <w:b/>
            <w:noProof/>
            <w:webHidden/>
          </w:rPr>
          <w:fldChar w:fldCharType="end"/>
        </w:r>
      </w:hyperlink>
    </w:p>
    <w:p w14:paraId="2401852D"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33" w:history="1">
        <w:r w:rsidR="00D07C2C" w:rsidRPr="0081292E">
          <w:rPr>
            <w:rStyle w:val="a6"/>
            <w:rFonts w:eastAsia="微软雅黑"/>
            <w:b/>
            <w:noProof/>
          </w:rPr>
          <w:t>8.</w:t>
        </w:r>
        <w:r w:rsidR="00D07C2C" w:rsidRPr="0081292E">
          <w:rPr>
            <w:rStyle w:val="a6"/>
            <w:rFonts w:eastAsia="微软雅黑"/>
            <w:b/>
            <w:noProof/>
          </w:rPr>
          <w:t>移动电话用户类型</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_Toc451418033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62</w:t>
        </w:r>
        <w:r w:rsidR="00D07C2C" w:rsidRPr="0081292E">
          <w:rPr>
            <w:rFonts w:eastAsia="微软雅黑"/>
            <w:b/>
            <w:noProof/>
            <w:webHidden/>
          </w:rPr>
          <w:fldChar w:fldCharType="end"/>
        </w:r>
      </w:hyperlink>
    </w:p>
    <w:p w14:paraId="695EDE52"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34" w:history="1">
        <w:r w:rsidR="00D07C2C" w:rsidRPr="0081292E">
          <w:rPr>
            <w:rStyle w:val="a6"/>
            <w:rFonts w:eastAsia="微软雅黑"/>
            <w:b/>
            <w:noProof/>
          </w:rPr>
          <w:t>9.</w:t>
        </w:r>
        <w:r w:rsidR="00D07C2C" w:rsidRPr="0081292E">
          <w:rPr>
            <w:rStyle w:val="a6"/>
            <w:rFonts w:eastAsia="微软雅黑"/>
            <w:b/>
            <w:noProof/>
          </w:rPr>
          <w:t>宽带用户规模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_Toc451418034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63</w:t>
        </w:r>
        <w:r w:rsidR="00D07C2C" w:rsidRPr="0081292E">
          <w:rPr>
            <w:rFonts w:eastAsia="微软雅黑"/>
            <w:b/>
            <w:noProof/>
            <w:webHidden/>
          </w:rPr>
          <w:fldChar w:fldCharType="end"/>
        </w:r>
      </w:hyperlink>
    </w:p>
    <w:p w14:paraId="7783DADC"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35" w:history="1">
        <w:r w:rsidR="00D07C2C" w:rsidRPr="0081292E">
          <w:rPr>
            <w:rStyle w:val="a6"/>
            <w:rFonts w:eastAsia="微软雅黑"/>
            <w:b/>
            <w:noProof/>
          </w:rPr>
          <w:t>10.</w:t>
        </w:r>
        <w:r w:rsidR="00D07C2C" w:rsidRPr="0081292E">
          <w:rPr>
            <w:rStyle w:val="a6"/>
            <w:rFonts w:eastAsia="微软雅黑"/>
            <w:b/>
            <w:noProof/>
          </w:rPr>
          <w:t>陕西省域名数量</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_Toc451418035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63</w:t>
        </w:r>
        <w:r w:rsidR="00D07C2C" w:rsidRPr="0081292E">
          <w:rPr>
            <w:rFonts w:eastAsia="微软雅黑"/>
            <w:b/>
            <w:noProof/>
            <w:webHidden/>
          </w:rPr>
          <w:fldChar w:fldCharType="end"/>
        </w:r>
      </w:hyperlink>
    </w:p>
    <w:p w14:paraId="1870196B"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36" w:history="1">
        <w:r w:rsidR="00D07C2C" w:rsidRPr="0081292E">
          <w:rPr>
            <w:rStyle w:val="a6"/>
            <w:rFonts w:eastAsia="微软雅黑"/>
            <w:b/>
            <w:noProof/>
          </w:rPr>
          <w:t>（二）陕西省网站备案及接入情况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_Toc451418036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64</w:t>
        </w:r>
        <w:r w:rsidR="00D07C2C" w:rsidRPr="0081292E">
          <w:rPr>
            <w:rFonts w:eastAsia="微软雅黑"/>
            <w:b/>
            <w:noProof/>
            <w:webHidden/>
          </w:rPr>
          <w:fldChar w:fldCharType="end"/>
        </w:r>
      </w:hyperlink>
    </w:p>
    <w:p w14:paraId="1F8BDC24"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37" w:history="1">
        <w:r w:rsidR="00D07C2C" w:rsidRPr="0081292E">
          <w:rPr>
            <w:rStyle w:val="a6"/>
            <w:rFonts w:eastAsia="微软雅黑"/>
            <w:b/>
            <w:noProof/>
          </w:rPr>
          <w:t>1.</w:t>
        </w:r>
        <w:r w:rsidR="00D07C2C" w:rsidRPr="0081292E">
          <w:rPr>
            <w:rStyle w:val="a6"/>
            <w:rFonts w:eastAsia="微软雅黑"/>
            <w:b/>
            <w:noProof/>
          </w:rPr>
          <w:t>陕西省网站接入情况统计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_Toc451418037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64</w:t>
        </w:r>
        <w:r w:rsidR="00D07C2C" w:rsidRPr="0081292E">
          <w:rPr>
            <w:rFonts w:eastAsia="微软雅黑"/>
            <w:b/>
            <w:noProof/>
            <w:webHidden/>
          </w:rPr>
          <w:fldChar w:fldCharType="end"/>
        </w:r>
      </w:hyperlink>
    </w:p>
    <w:p w14:paraId="53890261"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38" w:history="1">
        <w:r w:rsidR="00D07C2C" w:rsidRPr="0081292E">
          <w:rPr>
            <w:rStyle w:val="a6"/>
            <w:rFonts w:eastAsia="微软雅黑"/>
            <w:b/>
            <w:noProof/>
          </w:rPr>
          <w:t>2.</w:t>
        </w:r>
        <w:r w:rsidR="00D07C2C" w:rsidRPr="0081292E">
          <w:rPr>
            <w:rStyle w:val="a6"/>
            <w:rFonts w:eastAsia="微软雅黑"/>
            <w:b/>
            <w:noProof/>
          </w:rPr>
          <w:t>陕西基础运营商接入网站情况统计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_Toc451418038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64</w:t>
        </w:r>
        <w:r w:rsidR="00D07C2C" w:rsidRPr="0081292E">
          <w:rPr>
            <w:rFonts w:eastAsia="微软雅黑"/>
            <w:b/>
            <w:noProof/>
            <w:webHidden/>
          </w:rPr>
          <w:fldChar w:fldCharType="end"/>
        </w:r>
      </w:hyperlink>
    </w:p>
    <w:p w14:paraId="4A2D3102"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39" w:history="1">
        <w:r w:rsidR="00D07C2C" w:rsidRPr="0081292E">
          <w:rPr>
            <w:rStyle w:val="a6"/>
            <w:rFonts w:eastAsia="微软雅黑"/>
            <w:b/>
            <w:noProof/>
          </w:rPr>
          <w:t>3.</w:t>
        </w:r>
        <w:r w:rsidR="00D07C2C" w:rsidRPr="0081292E">
          <w:rPr>
            <w:rStyle w:val="a6"/>
            <w:rFonts w:eastAsia="微软雅黑"/>
            <w:b/>
            <w:noProof/>
          </w:rPr>
          <w:t>陕西增值电信业务企业统计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_Toc451418039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65</w:t>
        </w:r>
        <w:r w:rsidR="00D07C2C" w:rsidRPr="0081292E">
          <w:rPr>
            <w:rFonts w:eastAsia="微软雅黑"/>
            <w:b/>
            <w:noProof/>
            <w:webHidden/>
          </w:rPr>
          <w:fldChar w:fldCharType="end"/>
        </w:r>
      </w:hyperlink>
    </w:p>
    <w:p w14:paraId="42BDF789"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40" w:history="1">
        <w:r w:rsidR="00D07C2C" w:rsidRPr="0081292E">
          <w:rPr>
            <w:rStyle w:val="a6"/>
            <w:rFonts w:eastAsia="微软雅黑"/>
            <w:b/>
            <w:noProof/>
          </w:rPr>
          <w:t>4.</w:t>
        </w:r>
        <w:r w:rsidR="00D07C2C" w:rsidRPr="0081292E">
          <w:rPr>
            <w:rStyle w:val="a6"/>
            <w:rFonts w:eastAsia="微软雅黑"/>
            <w:b/>
            <w:noProof/>
          </w:rPr>
          <w:t>陕西各市接入网站情况统计</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_Toc451418040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66</w:t>
        </w:r>
        <w:r w:rsidR="00D07C2C" w:rsidRPr="0081292E">
          <w:rPr>
            <w:rFonts w:eastAsia="微软雅黑"/>
            <w:b/>
            <w:noProof/>
            <w:webHidden/>
          </w:rPr>
          <w:fldChar w:fldCharType="end"/>
        </w:r>
      </w:hyperlink>
    </w:p>
    <w:p w14:paraId="0CCE2C7F"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41" w:history="1">
        <w:r w:rsidR="00D07C2C" w:rsidRPr="0081292E">
          <w:rPr>
            <w:rStyle w:val="a6"/>
            <w:rFonts w:eastAsia="微软雅黑"/>
            <w:b/>
            <w:noProof/>
          </w:rPr>
          <w:t>（三）陕西省互联网网络安全状况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_Toc451418041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68</w:t>
        </w:r>
        <w:r w:rsidR="00D07C2C" w:rsidRPr="0081292E">
          <w:rPr>
            <w:rFonts w:eastAsia="微软雅黑"/>
            <w:b/>
            <w:noProof/>
            <w:webHidden/>
          </w:rPr>
          <w:fldChar w:fldCharType="end"/>
        </w:r>
      </w:hyperlink>
    </w:p>
    <w:p w14:paraId="5C8DC2ED"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42" w:history="1">
        <w:r w:rsidR="00D07C2C" w:rsidRPr="0081292E">
          <w:rPr>
            <w:rStyle w:val="a6"/>
            <w:rFonts w:eastAsia="微软雅黑"/>
            <w:b/>
            <w:noProof/>
          </w:rPr>
          <w:t>1.</w:t>
        </w:r>
        <w:r w:rsidR="00D07C2C" w:rsidRPr="0081292E">
          <w:rPr>
            <w:rStyle w:val="a6"/>
            <w:rFonts w:eastAsia="微软雅黑"/>
            <w:b/>
            <w:noProof/>
          </w:rPr>
          <w:t>木马和僵尸网络事件分析</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_Toc451418042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68</w:t>
        </w:r>
        <w:r w:rsidR="00D07C2C" w:rsidRPr="0081292E">
          <w:rPr>
            <w:rFonts w:eastAsia="微软雅黑"/>
            <w:b/>
            <w:noProof/>
            <w:webHidden/>
          </w:rPr>
          <w:fldChar w:fldCharType="end"/>
        </w:r>
      </w:hyperlink>
    </w:p>
    <w:p w14:paraId="457BE02E"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43" w:history="1">
        <w:r w:rsidR="00D07C2C" w:rsidRPr="0081292E">
          <w:rPr>
            <w:rStyle w:val="a6"/>
            <w:rFonts w:eastAsia="微软雅黑"/>
            <w:b/>
            <w:noProof/>
          </w:rPr>
          <w:t>2.</w:t>
        </w:r>
        <w:r w:rsidR="00D07C2C" w:rsidRPr="0081292E">
          <w:rPr>
            <w:rStyle w:val="a6"/>
            <w:rFonts w:eastAsia="微软雅黑"/>
            <w:b/>
            <w:noProof/>
          </w:rPr>
          <w:t>飞客蠕虫病毒事件分析</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_Toc451418043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69</w:t>
        </w:r>
        <w:r w:rsidR="00D07C2C" w:rsidRPr="0081292E">
          <w:rPr>
            <w:rFonts w:eastAsia="微软雅黑"/>
            <w:b/>
            <w:noProof/>
            <w:webHidden/>
          </w:rPr>
          <w:fldChar w:fldCharType="end"/>
        </w:r>
      </w:hyperlink>
    </w:p>
    <w:p w14:paraId="3C5415A2"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44" w:history="1">
        <w:r w:rsidR="00D07C2C" w:rsidRPr="0081292E">
          <w:rPr>
            <w:rStyle w:val="a6"/>
            <w:rFonts w:eastAsia="微软雅黑"/>
            <w:b/>
            <w:noProof/>
          </w:rPr>
          <w:t>3.</w:t>
        </w:r>
        <w:r w:rsidR="00D07C2C" w:rsidRPr="0081292E">
          <w:rPr>
            <w:rStyle w:val="a6"/>
            <w:rFonts w:eastAsia="微软雅黑"/>
            <w:b/>
            <w:noProof/>
          </w:rPr>
          <w:t>篡改网站监测分析</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_Toc451418044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69</w:t>
        </w:r>
        <w:r w:rsidR="00D07C2C" w:rsidRPr="0081292E">
          <w:rPr>
            <w:rFonts w:eastAsia="微软雅黑"/>
            <w:b/>
            <w:noProof/>
            <w:webHidden/>
          </w:rPr>
          <w:fldChar w:fldCharType="end"/>
        </w:r>
      </w:hyperlink>
    </w:p>
    <w:p w14:paraId="00CEC84A"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45" w:history="1">
        <w:r w:rsidR="00D07C2C" w:rsidRPr="0081292E">
          <w:rPr>
            <w:rStyle w:val="a6"/>
            <w:rFonts w:eastAsia="微软雅黑"/>
            <w:b/>
            <w:noProof/>
          </w:rPr>
          <w:t>4.</w:t>
        </w:r>
        <w:r w:rsidR="00D07C2C" w:rsidRPr="0081292E">
          <w:rPr>
            <w:rStyle w:val="a6"/>
            <w:rFonts w:eastAsia="微软雅黑"/>
            <w:b/>
            <w:noProof/>
          </w:rPr>
          <w:t>网络安全事件处置情况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_Toc451418045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70</w:t>
        </w:r>
        <w:r w:rsidR="00D07C2C" w:rsidRPr="0081292E">
          <w:rPr>
            <w:rFonts w:eastAsia="微软雅黑"/>
            <w:b/>
            <w:noProof/>
            <w:webHidden/>
          </w:rPr>
          <w:fldChar w:fldCharType="end"/>
        </w:r>
      </w:hyperlink>
    </w:p>
    <w:p w14:paraId="17E66998"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8046" w:history="1">
        <w:r w:rsidR="00D07C2C" w:rsidRPr="0081292E">
          <w:rPr>
            <w:rStyle w:val="a6"/>
            <w:rFonts w:eastAsia="微软雅黑"/>
            <w:b/>
            <w:bCs/>
            <w:noProof/>
          </w:rPr>
          <w:t>六、陕西省互联网发展现状及建议</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_Toc451418046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71</w:t>
        </w:r>
        <w:r w:rsidR="00D07C2C" w:rsidRPr="0081292E">
          <w:rPr>
            <w:rFonts w:eastAsia="微软雅黑"/>
            <w:b/>
            <w:noProof/>
            <w:webHidden/>
          </w:rPr>
          <w:fldChar w:fldCharType="end"/>
        </w:r>
      </w:hyperlink>
    </w:p>
    <w:p w14:paraId="7D6DB439"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47" w:history="1">
        <w:r w:rsidR="00D07C2C" w:rsidRPr="0081292E">
          <w:rPr>
            <w:rStyle w:val="a6"/>
            <w:rFonts w:eastAsia="微软雅黑"/>
            <w:b/>
            <w:noProof/>
          </w:rPr>
          <w:t>（一）陕西省互联网发展现状</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_Toc451418047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71</w:t>
        </w:r>
        <w:r w:rsidR="00D07C2C" w:rsidRPr="0081292E">
          <w:rPr>
            <w:rFonts w:eastAsia="微软雅黑"/>
            <w:b/>
            <w:noProof/>
            <w:webHidden/>
          </w:rPr>
          <w:fldChar w:fldCharType="end"/>
        </w:r>
      </w:hyperlink>
    </w:p>
    <w:p w14:paraId="74A7E966"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48" w:history="1">
        <w:r w:rsidR="00D07C2C" w:rsidRPr="0081292E">
          <w:rPr>
            <w:rStyle w:val="a6"/>
            <w:rFonts w:eastAsia="微软雅黑"/>
            <w:b/>
            <w:noProof/>
          </w:rPr>
          <w:t>1.</w:t>
        </w:r>
        <w:r w:rsidR="00D07C2C" w:rsidRPr="0081292E">
          <w:rPr>
            <w:rStyle w:val="a6"/>
            <w:rFonts w:eastAsia="微软雅黑"/>
            <w:b/>
            <w:noProof/>
          </w:rPr>
          <w:t>国内互联网发展整体情况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_Toc451418048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71</w:t>
        </w:r>
        <w:r w:rsidR="00D07C2C" w:rsidRPr="0081292E">
          <w:rPr>
            <w:rFonts w:eastAsia="微软雅黑"/>
            <w:b/>
            <w:noProof/>
            <w:webHidden/>
          </w:rPr>
          <w:fldChar w:fldCharType="end"/>
        </w:r>
      </w:hyperlink>
    </w:p>
    <w:p w14:paraId="68B1EBDB"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49" w:history="1">
        <w:r w:rsidR="00D07C2C" w:rsidRPr="0081292E">
          <w:rPr>
            <w:rStyle w:val="a6"/>
            <w:rFonts w:eastAsia="微软雅黑"/>
            <w:b/>
            <w:noProof/>
          </w:rPr>
          <w:t>2.</w:t>
        </w:r>
        <w:r w:rsidR="00D07C2C" w:rsidRPr="0081292E">
          <w:rPr>
            <w:rStyle w:val="a6"/>
            <w:rFonts w:eastAsia="微软雅黑"/>
            <w:b/>
            <w:noProof/>
          </w:rPr>
          <w:t>陕西省互联网发展概况</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_Toc451418049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71</w:t>
        </w:r>
        <w:r w:rsidR="00D07C2C" w:rsidRPr="0081292E">
          <w:rPr>
            <w:rFonts w:eastAsia="微软雅黑"/>
            <w:b/>
            <w:noProof/>
            <w:webHidden/>
          </w:rPr>
          <w:fldChar w:fldCharType="end"/>
        </w:r>
      </w:hyperlink>
    </w:p>
    <w:p w14:paraId="0CB22FDD"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50" w:history="1">
        <w:r w:rsidR="00D07C2C" w:rsidRPr="0081292E">
          <w:rPr>
            <w:rStyle w:val="a6"/>
            <w:rFonts w:eastAsia="微软雅黑"/>
            <w:b/>
            <w:noProof/>
          </w:rPr>
          <w:t>（二）陕西省互联网存在问题</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_Toc451418050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72</w:t>
        </w:r>
        <w:r w:rsidR="00D07C2C" w:rsidRPr="0081292E">
          <w:rPr>
            <w:rFonts w:eastAsia="微软雅黑"/>
            <w:b/>
            <w:noProof/>
            <w:webHidden/>
          </w:rPr>
          <w:fldChar w:fldCharType="end"/>
        </w:r>
      </w:hyperlink>
    </w:p>
    <w:p w14:paraId="2AE2FC11"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51" w:history="1">
        <w:r w:rsidR="00D07C2C" w:rsidRPr="0081292E">
          <w:rPr>
            <w:rStyle w:val="a6"/>
            <w:rFonts w:eastAsia="微软雅黑"/>
            <w:b/>
            <w:noProof/>
          </w:rPr>
          <w:t>1.</w:t>
        </w:r>
        <w:r w:rsidR="00D07C2C" w:rsidRPr="0081292E">
          <w:rPr>
            <w:rStyle w:val="a6"/>
            <w:rFonts w:eastAsia="微软雅黑"/>
            <w:b/>
            <w:noProof/>
          </w:rPr>
          <w:t>产业发展氛围有待增强</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_Toc451418051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72</w:t>
        </w:r>
        <w:r w:rsidR="00D07C2C" w:rsidRPr="0081292E">
          <w:rPr>
            <w:rFonts w:eastAsia="微软雅黑"/>
            <w:b/>
            <w:noProof/>
            <w:webHidden/>
          </w:rPr>
          <w:fldChar w:fldCharType="end"/>
        </w:r>
      </w:hyperlink>
    </w:p>
    <w:p w14:paraId="60ECD64A"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52" w:history="1">
        <w:r w:rsidR="00D07C2C" w:rsidRPr="0081292E">
          <w:rPr>
            <w:rStyle w:val="a6"/>
            <w:rFonts w:eastAsia="微软雅黑"/>
            <w:b/>
            <w:noProof/>
          </w:rPr>
          <w:t>2.</w:t>
        </w:r>
        <w:r w:rsidR="00D07C2C" w:rsidRPr="0081292E">
          <w:rPr>
            <w:rStyle w:val="a6"/>
            <w:rFonts w:eastAsia="微软雅黑"/>
            <w:b/>
            <w:noProof/>
          </w:rPr>
          <w:t>产业宣传力度不够</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_Toc451418052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72</w:t>
        </w:r>
        <w:r w:rsidR="00D07C2C" w:rsidRPr="0081292E">
          <w:rPr>
            <w:rFonts w:eastAsia="微软雅黑"/>
            <w:b/>
            <w:noProof/>
            <w:webHidden/>
          </w:rPr>
          <w:fldChar w:fldCharType="end"/>
        </w:r>
      </w:hyperlink>
    </w:p>
    <w:p w14:paraId="78E5C4F9"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53" w:history="1">
        <w:r w:rsidR="00D07C2C" w:rsidRPr="0081292E">
          <w:rPr>
            <w:rStyle w:val="a6"/>
            <w:rFonts w:eastAsia="微软雅黑"/>
            <w:b/>
            <w:noProof/>
          </w:rPr>
          <w:t>3.</w:t>
        </w:r>
        <w:r w:rsidR="00D07C2C" w:rsidRPr="0081292E">
          <w:rPr>
            <w:rStyle w:val="a6"/>
            <w:rFonts w:eastAsia="微软雅黑"/>
            <w:b/>
            <w:noProof/>
          </w:rPr>
          <w:t>企业普遍缺乏长远发展规划</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_Toc451418053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72</w:t>
        </w:r>
        <w:r w:rsidR="00D07C2C" w:rsidRPr="0081292E">
          <w:rPr>
            <w:rFonts w:eastAsia="微软雅黑"/>
            <w:b/>
            <w:noProof/>
            <w:webHidden/>
          </w:rPr>
          <w:fldChar w:fldCharType="end"/>
        </w:r>
      </w:hyperlink>
    </w:p>
    <w:p w14:paraId="21C27A79"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54" w:history="1">
        <w:r w:rsidR="00D07C2C" w:rsidRPr="0081292E">
          <w:rPr>
            <w:rStyle w:val="a6"/>
            <w:rFonts w:eastAsia="微软雅黑"/>
            <w:b/>
            <w:noProof/>
          </w:rPr>
          <w:t>4.</w:t>
        </w:r>
        <w:r w:rsidR="00D07C2C" w:rsidRPr="0081292E">
          <w:rPr>
            <w:rStyle w:val="a6"/>
            <w:rFonts w:eastAsia="微软雅黑"/>
            <w:b/>
            <w:noProof/>
          </w:rPr>
          <w:t>产业配套环境有待加强</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_Toc451418054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72</w:t>
        </w:r>
        <w:r w:rsidR="00D07C2C" w:rsidRPr="0081292E">
          <w:rPr>
            <w:rFonts w:eastAsia="微软雅黑"/>
            <w:b/>
            <w:noProof/>
            <w:webHidden/>
          </w:rPr>
          <w:fldChar w:fldCharType="end"/>
        </w:r>
      </w:hyperlink>
    </w:p>
    <w:p w14:paraId="3CE12ABB"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55" w:history="1">
        <w:r w:rsidR="00D07C2C" w:rsidRPr="0081292E">
          <w:rPr>
            <w:rStyle w:val="a6"/>
            <w:rFonts w:eastAsia="微软雅黑"/>
            <w:b/>
            <w:noProof/>
          </w:rPr>
          <w:t>（三）陕西省互联网发展机遇</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_Toc451418055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72</w:t>
        </w:r>
        <w:r w:rsidR="00D07C2C" w:rsidRPr="0081292E">
          <w:rPr>
            <w:rFonts w:eastAsia="微软雅黑"/>
            <w:b/>
            <w:noProof/>
            <w:webHidden/>
          </w:rPr>
          <w:fldChar w:fldCharType="end"/>
        </w:r>
      </w:hyperlink>
    </w:p>
    <w:p w14:paraId="2531194F"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56" w:history="1">
        <w:r w:rsidR="00D07C2C" w:rsidRPr="0081292E">
          <w:rPr>
            <w:rStyle w:val="a6"/>
            <w:rFonts w:eastAsia="微软雅黑"/>
            <w:b/>
            <w:noProof/>
          </w:rPr>
          <w:t>1.“</w:t>
        </w:r>
        <w:r w:rsidR="00D07C2C" w:rsidRPr="0081292E">
          <w:rPr>
            <w:rStyle w:val="a6"/>
            <w:rFonts w:eastAsia="微软雅黑"/>
            <w:b/>
            <w:noProof/>
          </w:rPr>
          <w:t>一带一路</w:t>
        </w:r>
        <w:r w:rsidR="00D07C2C" w:rsidRPr="0081292E">
          <w:rPr>
            <w:rStyle w:val="a6"/>
            <w:rFonts w:eastAsia="微软雅黑"/>
            <w:b/>
            <w:noProof/>
          </w:rPr>
          <w:t>”</w:t>
        </w:r>
        <w:r w:rsidR="00D07C2C" w:rsidRPr="0081292E">
          <w:rPr>
            <w:rStyle w:val="a6"/>
            <w:rFonts w:eastAsia="微软雅黑"/>
            <w:b/>
            <w:noProof/>
          </w:rPr>
          <w:t>发展机遇</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_Toc451418056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72</w:t>
        </w:r>
        <w:r w:rsidR="00D07C2C" w:rsidRPr="0081292E">
          <w:rPr>
            <w:rFonts w:eastAsia="微软雅黑"/>
            <w:b/>
            <w:noProof/>
            <w:webHidden/>
          </w:rPr>
          <w:fldChar w:fldCharType="end"/>
        </w:r>
      </w:hyperlink>
    </w:p>
    <w:p w14:paraId="67A4A937"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57" w:history="1">
        <w:r w:rsidR="00D07C2C" w:rsidRPr="0081292E">
          <w:rPr>
            <w:rStyle w:val="a6"/>
            <w:rFonts w:eastAsia="微软雅黑"/>
            <w:b/>
            <w:noProof/>
          </w:rPr>
          <w:t>2.“</w:t>
        </w:r>
        <w:r w:rsidR="00D07C2C" w:rsidRPr="0081292E">
          <w:rPr>
            <w:rStyle w:val="a6"/>
            <w:rFonts w:eastAsia="微软雅黑"/>
            <w:b/>
            <w:noProof/>
          </w:rPr>
          <w:t>互联网</w:t>
        </w:r>
        <w:r w:rsidR="00D07C2C" w:rsidRPr="0081292E">
          <w:rPr>
            <w:rStyle w:val="a6"/>
            <w:rFonts w:eastAsia="微软雅黑"/>
            <w:b/>
            <w:noProof/>
          </w:rPr>
          <w:t>+”</w:t>
        </w:r>
        <w:r w:rsidR="00D07C2C" w:rsidRPr="0081292E">
          <w:rPr>
            <w:rStyle w:val="a6"/>
            <w:rFonts w:eastAsia="微软雅黑"/>
            <w:b/>
            <w:noProof/>
          </w:rPr>
          <w:t>行动计划开展</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_Toc451418057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73</w:t>
        </w:r>
        <w:r w:rsidR="00D07C2C" w:rsidRPr="0081292E">
          <w:rPr>
            <w:rFonts w:eastAsia="微软雅黑"/>
            <w:b/>
            <w:noProof/>
            <w:webHidden/>
          </w:rPr>
          <w:fldChar w:fldCharType="end"/>
        </w:r>
      </w:hyperlink>
    </w:p>
    <w:p w14:paraId="32FC81B1"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58" w:history="1">
        <w:r w:rsidR="00D07C2C" w:rsidRPr="0081292E">
          <w:rPr>
            <w:rStyle w:val="a6"/>
            <w:rFonts w:eastAsia="微软雅黑"/>
            <w:b/>
            <w:noProof/>
          </w:rPr>
          <w:t>3.</w:t>
        </w:r>
        <w:r w:rsidR="00D07C2C" w:rsidRPr="0081292E">
          <w:rPr>
            <w:rStyle w:val="a6"/>
            <w:rFonts w:eastAsia="微软雅黑"/>
            <w:b/>
            <w:noProof/>
          </w:rPr>
          <w:t>宽带网络基础设施建设加速推进</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_Toc451418058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73</w:t>
        </w:r>
        <w:r w:rsidR="00D07C2C" w:rsidRPr="0081292E">
          <w:rPr>
            <w:rFonts w:eastAsia="微软雅黑"/>
            <w:b/>
            <w:noProof/>
            <w:webHidden/>
          </w:rPr>
          <w:fldChar w:fldCharType="end"/>
        </w:r>
      </w:hyperlink>
    </w:p>
    <w:p w14:paraId="1C082D8F" w14:textId="77777777" w:rsidR="00D07C2C" w:rsidRPr="0081292E" w:rsidRDefault="000B2EDD" w:rsidP="00D07C2C">
      <w:pPr>
        <w:pStyle w:val="30"/>
        <w:tabs>
          <w:tab w:val="right" w:leader="dot" w:pos="8296"/>
        </w:tabs>
        <w:spacing w:line="420" w:lineRule="exact"/>
        <w:rPr>
          <w:rFonts w:eastAsia="微软雅黑"/>
          <w:b/>
          <w:noProof/>
          <w:szCs w:val="22"/>
        </w:rPr>
      </w:pPr>
      <w:hyperlink w:anchor="_Toc451418059" w:history="1">
        <w:r w:rsidR="00D07C2C" w:rsidRPr="0081292E">
          <w:rPr>
            <w:rStyle w:val="a6"/>
            <w:rFonts w:eastAsia="微软雅黑"/>
            <w:b/>
            <w:noProof/>
          </w:rPr>
          <w:t>（四）陕西省互联网发展对策建议</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_Toc451418059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73</w:t>
        </w:r>
        <w:r w:rsidR="00D07C2C" w:rsidRPr="0081292E">
          <w:rPr>
            <w:rFonts w:eastAsia="微软雅黑"/>
            <w:b/>
            <w:noProof/>
            <w:webHidden/>
          </w:rPr>
          <w:fldChar w:fldCharType="end"/>
        </w:r>
      </w:hyperlink>
    </w:p>
    <w:p w14:paraId="00C87AA7"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60" w:history="1">
        <w:r w:rsidR="00D07C2C" w:rsidRPr="0081292E">
          <w:rPr>
            <w:rStyle w:val="a6"/>
            <w:rFonts w:eastAsia="微软雅黑"/>
            <w:b/>
            <w:noProof/>
          </w:rPr>
          <w:t>1.</w:t>
        </w:r>
        <w:r w:rsidR="00D07C2C" w:rsidRPr="0081292E">
          <w:rPr>
            <w:rStyle w:val="a6"/>
            <w:rFonts w:eastAsia="微软雅黑"/>
            <w:b/>
            <w:noProof/>
          </w:rPr>
          <w:t>加快互联网基础设施建设</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_Toc451418060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73</w:t>
        </w:r>
        <w:r w:rsidR="00D07C2C" w:rsidRPr="0081292E">
          <w:rPr>
            <w:rFonts w:eastAsia="微软雅黑"/>
            <w:b/>
            <w:noProof/>
            <w:webHidden/>
          </w:rPr>
          <w:fldChar w:fldCharType="end"/>
        </w:r>
      </w:hyperlink>
    </w:p>
    <w:p w14:paraId="261618E2"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61" w:history="1">
        <w:r w:rsidR="00D07C2C" w:rsidRPr="0081292E">
          <w:rPr>
            <w:rStyle w:val="a6"/>
            <w:rFonts w:eastAsia="微软雅黑"/>
            <w:b/>
            <w:noProof/>
          </w:rPr>
          <w:t>2.</w:t>
        </w:r>
        <w:r w:rsidR="00D07C2C" w:rsidRPr="0081292E">
          <w:rPr>
            <w:rStyle w:val="a6"/>
            <w:rFonts w:eastAsia="微软雅黑"/>
            <w:b/>
            <w:noProof/>
          </w:rPr>
          <w:t>加强行业龙头企业引进培育</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_Toc451418061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73</w:t>
        </w:r>
        <w:r w:rsidR="00D07C2C" w:rsidRPr="0081292E">
          <w:rPr>
            <w:rFonts w:eastAsia="微软雅黑"/>
            <w:b/>
            <w:noProof/>
            <w:webHidden/>
          </w:rPr>
          <w:fldChar w:fldCharType="end"/>
        </w:r>
      </w:hyperlink>
    </w:p>
    <w:p w14:paraId="38C56321"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62" w:history="1">
        <w:r w:rsidR="00D07C2C" w:rsidRPr="0081292E">
          <w:rPr>
            <w:rStyle w:val="a6"/>
            <w:rFonts w:eastAsia="微软雅黑"/>
            <w:b/>
            <w:noProof/>
          </w:rPr>
          <w:t>3.</w:t>
        </w:r>
        <w:r w:rsidR="00D07C2C" w:rsidRPr="0081292E">
          <w:rPr>
            <w:rStyle w:val="a6"/>
            <w:rFonts w:eastAsia="微软雅黑"/>
            <w:b/>
            <w:noProof/>
          </w:rPr>
          <w:t>优化互联网产业发展环境</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_Toc451418062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74</w:t>
        </w:r>
        <w:r w:rsidR="00D07C2C" w:rsidRPr="0081292E">
          <w:rPr>
            <w:rFonts w:eastAsia="微软雅黑"/>
            <w:b/>
            <w:noProof/>
            <w:webHidden/>
          </w:rPr>
          <w:fldChar w:fldCharType="end"/>
        </w:r>
      </w:hyperlink>
    </w:p>
    <w:p w14:paraId="0778C3D8"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63" w:history="1">
        <w:r w:rsidR="00D07C2C" w:rsidRPr="0081292E">
          <w:rPr>
            <w:rStyle w:val="a6"/>
            <w:rFonts w:eastAsia="微软雅黑"/>
            <w:b/>
            <w:noProof/>
          </w:rPr>
          <w:t>4.</w:t>
        </w:r>
        <w:r w:rsidR="00D07C2C" w:rsidRPr="0081292E">
          <w:rPr>
            <w:rStyle w:val="a6"/>
            <w:rFonts w:eastAsia="微软雅黑"/>
            <w:b/>
            <w:noProof/>
          </w:rPr>
          <w:t>制定出台产业扶持政策</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_Toc451418063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74</w:t>
        </w:r>
        <w:r w:rsidR="00D07C2C" w:rsidRPr="0081292E">
          <w:rPr>
            <w:rFonts w:eastAsia="微软雅黑"/>
            <w:b/>
            <w:noProof/>
            <w:webHidden/>
          </w:rPr>
          <w:fldChar w:fldCharType="end"/>
        </w:r>
      </w:hyperlink>
    </w:p>
    <w:p w14:paraId="3EFDDEFB"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64" w:history="1">
        <w:r w:rsidR="00D07C2C" w:rsidRPr="0081292E">
          <w:rPr>
            <w:rStyle w:val="a6"/>
            <w:rFonts w:eastAsia="微软雅黑"/>
            <w:b/>
            <w:noProof/>
          </w:rPr>
          <w:t>5.</w:t>
        </w:r>
        <w:r w:rsidR="00D07C2C" w:rsidRPr="0081292E">
          <w:rPr>
            <w:rStyle w:val="a6"/>
            <w:rFonts w:eastAsia="微软雅黑"/>
            <w:b/>
            <w:noProof/>
          </w:rPr>
          <w:t>注重高素质人才转化落地</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_Toc451418064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74</w:t>
        </w:r>
        <w:r w:rsidR="00D07C2C" w:rsidRPr="0081292E">
          <w:rPr>
            <w:rFonts w:eastAsia="微软雅黑"/>
            <w:b/>
            <w:noProof/>
            <w:webHidden/>
          </w:rPr>
          <w:fldChar w:fldCharType="end"/>
        </w:r>
      </w:hyperlink>
    </w:p>
    <w:p w14:paraId="2C600ECA" w14:textId="77777777" w:rsidR="00D07C2C" w:rsidRPr="0081292E" w:rsidRDefault="000B2EDD" w:rsidP="00D07C2C">
      <w:pPr>
        <w:pStyle w:val="20"/>
        <w:tabs>
          <w:tab w:val="right" w:leader="dot" w:pos="8296"/>
        </w:tabs>
        <w:spacing w:line="420" w:lineRule="exact"/>
        <w:rPr>
          <w:rFonts w:eastAsia="微软雅黑"/>
          <w:b/>
          <w:noProof/>
          <w:szCs w:val="22"/>
        </w:rPr>
      </w:pPr>
      <w:hyperlink w:anchor="_Toc451418065" w:history="1">
        <w:r w:rsidR="00D07C2C" w:rsidRPr="0081292E">
          <w:rPr>
            <w:rStyle w:val="a6"/>
            <w:rFonts w:eastAsia="微软雅黑"/>
            <w:b/>
            <w:bCs/>
            <w:noProof/>
          </w:rPr>
          <w:t>七、陕西省互联网代表企业</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_Toc451418065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74</w:t>
        </w:r>
        <w:r w:rsidR="00D07C2C" w:rsidRPr="0081292E">
          <w:rPr>
            <w:rFonts w:eastAsia="微软雅黑"/>
            <w:b/>
            <w:noProof/>
            <w:webHidden/>
          </w:rPr>
          <w:fldChar w:fldCharType="end"/>
        </w:r>
      </w:hyperlink>
    </w:p>
    <w:p w14:paraId="7C24196C" w14:textId="77777777" w:rsidR="00D07C2C" w:rsidRPr="0081292E" w:rsidRDefault="000B2EDD" w:rsidP="00D07C2C">
      <w:pPr>
        <w:pStyle w:val="40"/>
        <w:tabs>
          <w:tab w:val="right" w:leader="dot" w:pos="8296"/>
        </w:tabs>
        <w:spacing w:line="420" w:lineRule="exact"/>
        <w:rPr>
          <w:rFonts w:eastAsia="微软雅黑"/>
          <w:b/>
          <w:noProof/>
          <w:szCs w:val="22"/>
        </w:rPr>
      </w:pPr>
      <w:hyperlink w:anchor="_Toc451418066" w:history="1">
        <w:r w:rsidR="00D07C2C" w:rsidRPr="0081292E">
          <w:rPr>
            <w:rStyle w:val="a6"/>
            <w:rFonts w:eastAsia="微软雅黑"/>
            <w:b/>
            <w:noProof/>
          </w:rPr>
          <w:t>1.</w:t>
        </w:r>
        <w:r w:rsidR="00D07C2C" w:rsidRPr="0081292E">
          <w:rPr>
            <w:rStyle w:val="a6"/>
            <w:rFonts w:eastAsia="微软雅黑"/>
            <w:b/>
            <w:noProof/>
          </w:rPr>
          <w:t>西安华商网络传媒有限公司</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_Toc451418066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74</w:t>
        </w:r>
        <w:r w:rsidR="00D07C2C" w:rsidRPr="0081292E">
          <w:rPr>
            <w:rFonts w:eastAsia="微软雅黑"/>
            <w:b/>
            <w:noProof/>
            <w:webHidden/>
          </w:rPr>
          <w:fldChar w:fldCharType="end"/>
        </w:r>
      </w:hyperlink>
    </w:p>
    <w:p w14:paraId="0FF02D5D" w14:textId="77777777" w:rsidR="00D07C2C" w:rsidRPr="00D07C2C" w:rsidRDefault="000B2EDD" w:rsidP="00D07C2C">
      <w:pPr>
        <w:pStyle w:val="40"/>
        <w:tabs>
          <w:tab w:val="right" w:leader="dot" w:pos="8296"/>
        </w:tabs>
        <w:spacing w:line="420" w:lineRule="exact"/>
        <w:rPr>
          <w:rFonts w:eastAsia="微软雅黑"/>
          <w:b/>
          <w:noProof/>
          <w:szCs w:val="22"/>
        </w:rPr>
      </w:pPr>
      <w:hyperlink w:anchor="_Toc451418067" w:history="1">
        <w:r w:rsidR="00D07C2C" w:rsidRPr="0081292E">
          <w:rPr>
            <w:rStyle w:val="a6"/>
            <w:rFonts w:eastAsia="微软雅黑"/>
            <w:b/>
            <w:noProof/>
          </w:rPr>
          <w:t>2.</w:t>
        </w:r>
        <w:r w:rsidR="00D07C2C" w:rsidRPr="0081292E">
          <w:rPr>
            <w:rStyle w:val="a6"/>
            <w:rFonts w:eastAsia="微软雅黑"/>
            <w:b/>
            <w:noProof/>
          </w:rPr>
          <w:t>西安天互通信有限公司</w:t>
        </w:r>
        <w:r w:rsidR="00D07C2C" w:rsidRPr="0081292E">
          <w:rPr>
            <w:rFonts w:eastAsia="微软雅黑"/>
            <w:b/>
            <w:noProof/>
            <w:webHidden/>
          </w:rPr>
          <w:tab/>
        </w:r>
        <w:r w:rsidR="00D07C2C" w:rsidRPr="0081292E">
          <w:rPr>
            <w:rFonts w:eastAsia="微软雅黑"/>
            <w:b/>
            <w:noProof/>
            <w:webHidden/>
          </w:rPr>
          <w:fldChar w:fldCharType="begin"/>
        </w:r>
        <w:r w:rsidR="00D07C2C" w:rsidRPr="0081292E">
          <w:rPr>
            <w:rFonts w:eastAsia="微软雅黑"/>
            <w:b/>
            <w:noProof/>
            <w:webHidden/>
          </w:rPr>
          <w:instrText xml:space="preserve"> PAGEREF _Toc451418067 \h </w:instrText>
        </w:r>
        <w:r w:rsidR="00D07C2C" w:rsidRPr="0081292E">
          <w:rPr>
            <w:rFonts w:eastAsia="微软雅黑"/>
            <w:b/>
            <w:noProof/>
            <w:webHidden/>
          </w:rPr>
        </w:r>
        <w:r w:rsidR="00D07C2C" w:rsidRPr="0081292E">
          <w:rPr>
            <w:rFonts w:eastAsia="微软雅黑"/>
            <w:b/>
            <w:noProof/>
            <w:webHidden/>
          </w:rPr>
          <w:fldChar w:fldCharType="separate"/>
        </w:r>
        <w:r w:rsidR="00C6007D">
          <w:rPr>
            <w:rFonts w:eastAsia="微软雅黑"/>
            <w:b/>
            <w:noProof/>
            <w:webHidden/>
          </w:rPr>
          <w:t>75</w:t>
        </w:r>
        <w:r w:rsidR="00D07C2C" w:rsidRPr="0081292E">
          <w:rPr>
            <w:rFonts w:eastAsia="微软雅黑"/>
            <w:b/>
            <w:noProof/>
            <w:webHidden/>
          </w:rPr>
          <w:fldChar w:fldCharType="end"/>
        </w:r>
      </w:hyperlink>
    </w:p>
    <w:p w14:paraId="0C08F645" w14:textId="77777777" w:rsidR="00D07C2C" w:rsidRPr="00D07C2C" w:rsidRDefault="000B2EDD" w:rsidP="00D07C2C">
      <w:pPr>
        <w:pStyle w:val="40"/>
        <w:tabs>
          <w:tab w:val="right" w:leader="dot" w:pos="8296"/>
        </w:tabs>
        <w:spacing w:line="420" w:lineRule="exact"/>
        <w:rPr>
          <w:rFonts w:eastAsia="微软雅黑"/>
          <w:b/>
          <w:noProof/>
          <w:szCs w:val="22"/>
        </w:rPr>
      </w:pPr>
      <w:hyperlink w:anchor="_Toc451418068" w:history="1">
        <w:r w:rsidR="00D07C2C" w:rsidRPr="00D07C2C">
          <w:rPr>
            <w:rStyle w:val="a6"/>
            <w:rFonts w:eastAsia="微软雅黑"/>
            <w:b/>
            <w:noProof/>
          </w:rPr>
          <w:t>3.</w:t>
        </w:r>
        <w:r w:rsidR="00D07C2C" w:rsidRPr="00D07C2C">
          <w:rPr>
            <w:rStyle w:val="a6"/>
            <w:rFonts w:eastAsia="微软雅黑"/>
            <w:b/>
            <w:noProof/>
          </w:rPr>
          <w:t>陕西四博互联通信有限公司</w:t>
        </w:r>
        <w:r w:rsidR="00D07C2C" w:rsidRPr="00D07C2C">
          <w:rPr>
            <w:rFonts w:eastAsia="微软雅黑"/>
            <w:b/>
            <w:noProof/>
            <w:webHidden/>
          </w:rPr>
          <w:tab/>
        </w:r>
        <w:r w:rsidR="00D07C2C" w:rsidRPr="00D07C2C">
          <w:rPr>
            <w:rFonts w:eastAsia="微软雅黑"/>
            <w:b/>
            <w:noProof/>
            <w:webHidden/>
          </w:rPr>
          <w:fldChar w:fldCharType="begin"/>
        </w:r>
        <w:r w:rsidR="00D07C2C" w:rsidRPr="00D07C2C">
          <w:rPr>
            <w:rFonts w:eastAsia="微软雅黑"/>
            <w:b/>
            <w:noProof/>
            <w:webHidden/>
          </w:rPr>
          <w:instrText xml:space="preserve"> PAGEREF _Toc451418068 \h </w:instrText>
        </w:r>
        <w:r w:rsidR="00D07C2C" w:rsidRPr="00D07C2C">
          <w:rPr>
            <w:rFonts w:eastAsia="微软雅黑"/>
            <w:b/>
            <w:noProof/>
            <w:webHidden/>
          </w:rPr>
        </w:r>
        <w:r w:rsidR="00D07C2C" w:rsidRPr="00D07C2C">
          <w:rPr>
            <w:rFonts w:eastAsia="微软雅黑"/>
            <w:b/>
            <w:noProof/>
            <w:webHidden/>
          </w:rPr>
          <w:fldChar w:fldCharType="separate"/>
        </w:r>
        <w:r w:rsidR="00C6007D">
          <w:rPr>
            <w:rFonts w:eastAsia="微软雅黑"/>
            <w:b/>
            <w:noProof/>
            <w:webHidden/>
          </w:rPr>
          <w:t>76</w:t>
        </w:r>
        <w:r w:rsidR="00D07C2C" w:rsidRPr="00D07C2C">
          <w:rPr>
            <w:rFonts w:eastAsia="微软雅黑"/>
            <w:b/>
            <w:noProof/>
            <w:webHidden/>
          </w:rPr>
          <w:fldChar w:fldCharType="end"/>
        </w:r>
      </w:hyperlink>
    </w:p>
    <w:p w14:paraId="4EDC725B" w14:textId="77777777" w:rsidR="00D07C2C" w:rsidRPr="00D07C2C" w:rsidRDefault="000B2EDD" w:rsidP="00D07C2C">
      <w:pPr>
        <w:pStyle w:val="40"/>
        <w:tabs>
          <w:tab w:val="right" w:leader="dot" w:pos="8296"/>
        </w:tabs>
        <w:spacing w:line="420" w:lineRule="exact"/>
        <w:rPr>
          <w:rFonts w:eastAsia="微软雅黑"/>
          <w:b/>
          <w:noProof/>
          <w:szCs w:val="22"/>
        </w:rPr>
      </w:pPr>
      <w:hyperlink w:anchor="_Toc451418069" w:history="1">
        <w:r w:rsidR="00D07C2C" w:rsidRPr="00D07C2C">
          <w:rPr>
            <w:rStyle w:val="a6"/>
            <w:rFonts w:eastAsia="微软雅黑"/>
            <w:b/>
            <w:noProof/>
          </w:rPr>
          <w:t>4.</w:t>
        </w:r>
        <w:r w:rsidR="00D07C2C" w:rsidRPr="00D07C2C">
          <w:rPr>
            <w:rStyle w:val="a6"/>
            <w:rFonts w:eastAsia="微软雅黑"/>
            <w:b/>
            <w:noProof/>
          </w:rPr>
          <w:t>西安四叶草信息技术有限公司</w:t>
        </w:r>
        <w:r w:rsidR="00D07C2C" w:rsidRPr="00D07C2C">
          <w:rPr>
            <w:rFonts w:eastAsia="微软雅黑"/>
            <w:b/>
            <w:noProof/>
            <w:webHidden/>
          </w:rPr>
          <w:tab/>
        </w:r>
        <w:r w:rsidR="00D07C2C" w:rsidRPr="00D07C2C">
          <w:rPr>
            <w:rFonts w:eastAsia="微软雅黑"/>
            <w:b/>
            <w:noProof/>
            <w:webHidden/>
          </w:rPr>
          <w:fldChar w:fldCharType="begin"/>
        </w:r>
        <w:r w:rsidR="00D07C2C" w:rsidRPr="00D07C2C">
          <w:rPr>
            <w:rFonts w:eastAsia="微软雅黑"/>
            <w:b/>
            <w:noProof/>
            <w:webHidden/>
          </w:rPr>
          <w:instrText xml:space="preserve"> PAGEREF _Toc451418069 \h </w:instrText>
        </w:r>
        <w:r w:rsidR="00D07C2C" w:rsidRPr="00D07C2C">
          <w:rPr>
            <w:rFonts w:eastAsia="微软雅黑"/>
            <w:b/>
            <w:noProof/>
            <w:webHidden/>
          </w:rPr>
        </w:r>
        <w:r w:rsidR="00D07C2C" w:rsidRPr="00D07C2C">
          <w:rPr>
            <w:rFonts w:eastAsia="微软雅黑"/>
            <w:b/>
            <w:noProof/>
            <w:webHidden/>
          </w:rPr>
          <w:fldChar w:fldCharType="separate"/>
        </w:r>
        <w:r w:rsidR="00C6007D">
          <w:rPr>
            <w:rFonts w:eastAsia="微软雅黑"/>
            <w:b/>
            <w:noProof/>
            <w:webHidden/>
          </w:rPr>
          <w:t>76</w:t>
        </w:r>
        <w:r w:rsidR="00D07C2C" w:rsidRPr="00D07C2C">
          <w:rPr>
            <w:rFonts w:eastAsia="微软雅黑"/>
            <w:b/>
            <w:noProof/>
            <w:webHidden/>
          </w:rPr>
          <w:fldChar w:fldCharType="end"/>
        </w:r>
      </w:hyperlink>
    </w:p>
    <w:p w14:paraId="7A1BFD39" w14:textId="77777777" w:rsidR="00D07C2C" w:rsidRPr="00D07C2C" w:rsidRDefault="000B2EDD" w:rsidP="00D07C2C">
      <w:pPr>
        <w:pStyle w:val="10"/>
        <w:spacing w:line="420" w:lineRule="exact"/>
        <w:rPr>
          <w:rFonts w:eastAsia="微软雅黑"/>
          <w:b/>
          <w:noProof/>
          <w:szCs w:val="22"/>
        </w:rPr>
      </w:pPr>
      <w:hyperlink w:anchor="_Toc451418070" w:history="1">
        <w:r w:rsidR="00D07C2C" w:rsidRPr="00D07C2C">
          <w:rPr>
            <w:rStyle w:val="a6"/>
            <w:rFonts w:eastAsia="微软雅黑"/>
            <w:b/>
            <w:noProof/>
          </w:rPr>
          <w:t>第三部分</w:t>
        </w:r>
        <w:r w:rsidR="00D07C2C" w:rsidRPr="00D07C2C">
          <w:rPr>
            <w:rStyle w:val="a6"/>
            <w:rFonts w:eastAsia="微软雅黑"/>
            <w:b/>
            <w:noProof/>
          </w:rPr>
          <w:t xml:space="preserve"> </w:t>
        </w:r>
        <w:r w:rsidR="00D07C2C" w:rsidRPr="00D07C2C">
          <w:rPr>
            <w:rStyle w:val="a6"/>
            <w:rFonts w:eastAsia="微软雅黑"/>
            <w:b/>
            <w:noProof/>
          </w:rPr>
          <w:t>附录</w:t>
        </w:r>
        <w:r w:rsidR="00D07C2C" w:rsidRPr="00D07C2C">
          <w:rPr>
            <w:rFonts w:eastAsia="微软雅黑"/>
            <w:b/>
            <w:noProof/>
            <w:webHidden/>
          </w:rPr>
          <w:tab/>
        </w:r>
        <w:r w:rsidR="00D07C2C" w:rsidRPr="00D07C2C">
          <w:rPr>
            <w:rFonts w:eastAsia="微软雅黑"/>
            <w:b/>
            <w:noProof/>
            <w:webHidden/>
          </w:rPr>
          <w:fldChar w:fldCharType="begin"/>
        </w:r>
        <w:r w:rsidR="00D07C2C" w:rsidRPr="00D07C2C">
          <w:rPr>
            <w:rFonts w:eastAsia="微软雅黑"/>
            <w:b/>
            <w:noProof/>
            <w:webHidden/>
          </w:rPr>
          <w:instrText xml:space="preserve"> PAGEREF _Toc451418070 \h </w:instrText>
        </w:r>
        <w:r w:rsidR="00D07C2C" w:rsidRPr="00D07C2C">
          <w:rPr>
            <w:rFonts w:eastAsia="微软雅黑"/>
            <w:b/>
            <w:noProof/>
            <w:webHidden/>
          </w:rPr>
        </w:r>
        <w:r w:rsidR="00D07C2C" w:rsidRPr="00D07C2C">
          <w:rPr>
            <w:rFonts w:eastAsia="微软雅黑"/>
            <w:b/>
            <w:noProof/>
            <w:webHidden/>
          </w:rPr>
          <w:fldChar w:fldCharType="separate"/>
        </w:r>
        <w:r w:rsidR="00C6007D">
          <w:rPr>
            <w:rFonts w:eastAsia="微软雅黑"/>
            <w:b/>
            <w:noProof/>
            <w:webHidden/>
          </w:rPr>
          <w:t>78</w:t>
        </w:r>
        <w:r w:rsidR="00D07C2C" w:rsidRPr="00D07C2C">
          <w:rPr>
            <w:rFonts w:eastAsia="微软雅黑"/>
            <w:b/>
            <w:noProof/>
            <w:webHidden/>
          </w:rPr>
          <w:fldChar w:fldCharType="end"/>
        </w:r>
      </w:hyperlink>
    </w:p>
    <w:p w14:paraId="1ECE70B1" w14:textId="77777777" w:rsidR="00D07C2C" w:rsidRPr="00D07C2C" w:rsidRDefault="000B2EDD" w:rsidP="00D07C2C">
      <w:pPr>
        <w:pStyle w:val="20"/>
        <w:tabs>
          <w:tab w:val="right" w:leader="dot" w:pos="8296"/>
        </w:tabs>
        <w:spacing w:line="420" w:lineRule="exact"/>
        <w:rPr>
          <w:rFonts w:eastAsia="微软雅黑"/>
          <w:b/>
          <w:noProof/>
          <w:szCs w:val="22"/>
        </w:rPr>
      </w:pPr>
      <w:hyperlink w:anchor="_Toc451418071" w:history="1">
        <w:r w:rsidR="00D07C2C" w:rsidRPr="00D07C2C">
          <w:rPr>
            <w:rStyle w:val="a6"/>
            <w:rFonts w:eastAsia="微软雅黑"/>
            <w:b/>
            <w:bCs/>
            <w:noProof/>
          </w:rPr>
          <w:t>分省互联网发展基础数据</w:t>
        </w:r>
        <w:r w:rsidR="00D07C2C" w:rsidRPr="00D07C2C">
          <w:rPr>
            <w:rFonts w:eastAsia="微软雅黑"/>
            <w:b/>
            <w:noProof/>
            <w:webHidden/>
          </w:rPr>
          <w:tab/>
        </w:r>
        <w:r w:rsidR="00D07C2C" w:rsidRPr="00D07C2C">
          <w:rPr>
            <w:rFonts w:eastAsia="微软雅黑"/>
            <w:b/>
            <w:noProof/>
            <w:webHidden/>
          </w:rPr>
          <w:fldChar w:fldCharType="begin"/>
        </w:r>
        <w:r w:rsidR="00D07C2C" w:rsidRPr="00D07C2C">
          <w:rPr>
            <w:rFonts w:eastAsia="微软雅黑"/>
            <w:b/>
            <w:noProof/>
            <w:webHidden/>
          </w:rPr>
          <w:instrText xml:space="preserve"> PAGEREF _Toc451418071 \h </w:instrText>
        </w:r>
        <w:r w:rsidR="00D07C2C" w:rsidRPr="00D07C2C">
          <w:rPr>
            <w:rFonts w:eastAsia="微软雅黑"/>
            <w:b/>
            <w:noProof/>
            <w:webHidden/>
          </w:rPr>
        </w:r>
        <w:r w:rsidR="00D07C2C" w:rsidRPr="00D07C2C">
          <w:rPr>
            <w:rFonts w:eastAsia="微软雅黑"/>
            <w:b/>
            <w:noProof/>
            <w:webHidden/>
          </w:rPr>
          <w:fldChar w:fldCharType="separate"/>
        </w:r>
        <w:r w:rsidR="00C6007D">
          <w:rPr>
            <w:rFonts w:eastAsia="微软雅黑"/>
            <w:b/>
            <w:noProof/>
            <w:webHidden/>
          </w:rPr>
          <w:t>78</w:t>
        </w:r>
        <w:r w:rsidR="00D07C2C" w:rsidRPr="00D07C2C">
          <w:rPr>
            <w:rFonts w:eastAsia="微软雅黑"/>
            <w:b/>
            <w:noProof/>
            <w:webHidden/>
          </w:rPr>
          <w:fldChar w:fldCharType="end"/>
        </w:r>
      </w:hyperlink>
    </w:p>
    <w:p w14:paraId="70C5E8E0" w14:textId="77777777" w:rsidR="00D07C2C" w:rsidRPr="00D07C2C" w:rsidRDefault="000B2EDD" w:rsidP="00D07C2C">
      <w:pPr>
        <w:pStyle w:val="40"/>
        <w:tabs>
          <w:tab w:val="right" w:leader="dot" w:pos="8296"/>
        </w:tabs>
        <w:spacing w:line="420" w:lineRule="exact"/>
        <w:rPr>
          <w:rFonts w:eastAsia="微软雅黑"/>
          <w:b/>
          <w:noProof/>
          <w:szCs w:val="22"/>
        </w:rPr>
      </w:pPr>
      <w:hyperlink w:anchor="_Toc451418072" w:history="1">
        <w:r w:rsidR="00D07C2C" w:rsidRPr="00D07C2C">
          <w:rPr>
            <w:rStyle w:val="a6"/>
            <w:rFonts w:eastAsia="微软雅黑"/>
            <w:b/>
            <w:noProof/>
          </w:rPr>
          <w:t>1</w:t>
        </w:r>
        <w:r w:rsidR="00D07C2C" w:rsidRPr="00D07C2C">
          <w:rPr>
            <w:rStyle w:val="a6"/>
            <w:rFonts w:eastAsia="微软雅黑"/>
            <w:b/>
            <w:noProof/>
          </w:rPr>
          <w:t>、各省</w:t>
        </w:r>
        <w:r w:rsidR="00D07C2C" w:rsidRPr="00D07C2C">
          <w:rPr>
            <w:rStyle w:val="a6"/>
            <w:rFonts w:eastAsia="微软雅黑"/>
            <w:b/>
            <w:noProof/>
          </w:rPr>
          <w:t>IPv4</w:t>
        </w:r>
        <w:r w:rsidR="00D07C2C" w:rsidRPr="00D07C2C">
          <w:rPr>
            <w:rStyle w:val="a6"/>
            <w:rFonts w:eastAsia="微软雅黑"/>
            <w:b/>
            <w:noProof/>
          </w:rPr>
          <w:t>地址数占全国比例</w:t>
        </w:r>
        <w:r w:rsidR="00D07C2C" w:rsidRPr="00D07C2C">
          <w:rPr>
            <w:rFonts w:eastAsia="微软雅黑"/>
            <w:b/>
            <w:noProof/>
            <w:webHidden/>
          </w:rPr>
          <w:tab/>
        </w:r>
        <w:r w:rsidR="00D07C2C" w:rsidRPr="00D07C2C">
          <w:rPr>
            <w:rFonts w:eastAsia="微软雅黑"/>
            <w:b/>
            <w:noProof/>
            <w:webHidden/>
          </w:rPr>
          <w:fldChar w:fldCharType="begin"/>
        </w:r>
        <w:r w:rsidR="00D07C2C" w:rsidRPr="00D07C2C">
          <w:rPr>
            <w:rFonts w:eastAsia="微软雅黑"/>
            <w:b/>
            <w:noProof/>
            <w:webHidden/>
          </w:rPr>
          <w:instrText xml:space="preserve"> PAGEREF _Toc451418072 \h </w:instrText>
        </w:r>
        <w:r w:rsidR="00D07C2C" w:rsidRPr="00D07C2C">
          <w:rPr>
            <w:rFonts w:eastAsia="微软雅黑"/>
            <w:b/>
            <w:noProof/>
            <w:webHidden/>
          </w:rPr>
        </w:r>
        <w:r w:rsidR="00D07C2C" w:rsidRPr="00D07C2C">
          <w:rPr>
            <w:rFonts w:eastAsia="微软雅黑"/>
            <w:b/>
            <w:noProof/>
            <w:webHidden/>
          </w:rPr>
          <w:fldChar w:fldCharType="separate"/>
        </w:r>
        <w:r w:rsidR="00C6007D">
          <w:rPr>
            <w:rFonts w:eastAsia="微软雅黑"/>
            <w:b/>
            <w:noProof/>
            <w:webHidden/>
          </w:rPr>
          <w:t>78</w:t>
        </w:r>
        <w:r w:rsidR="00D07C2C" w:rsidRPr="00D07C2C">
          <w:rPr>
            <w:rFonts w:eastAsia="微软雅黑"/>
            <w:b/>
            <w:noProof/>
            <w:webHidden/>
          </w:rPr>
          <w:fldChar w:fldCharType="end"/>
        </w:r>
      </w:hyperlink>
    </w:p>
    <w:p w14:paraId="7383CA84" w14:textId="77777777" w:rsidR="00D07C2C" w:rsidRDefault="000B2EDD" w:rsidP="00D07C2C">
      <w:pPr>
        <w:pStyle w:val="40"/>
        <w:tabs>
          <w:tab w:val="right" w:leader="dot" w:pos="8296"/>
        </w:tabs>
        <w:spacing w:line="420" w:lineRule="exact"/>
        <w:rPr>
          <w:rFonts w:asciiTheme="minorHAnsi" w:eastAsiaTheme="minorEastAsia" w:hAnsiTheme="minorHAnsi" w:cstheme="minorBidi"/>
          <w:noProof/>
          <w:szCs w:val="22"/>
        </w:rPr>
      </w:pPr>
      <w:hyperlink w:anchor="_Toc451418073" w:history="1">
        <w:r w:rsidR="00D07C2C" w:rsidRPr="00D07C2C">
          <w:rPr>
            <w:rStyle w:val="a6"/>
            <w:rFonts w:eastAsia="微软雅黑"/>
            <w:b/>
            <w:noProof/>
          </w:rPr>
          <w:t>2</w:t>
        </w:r>
        <w:r w:rsidR="00D07C2C" w:rsidRPr="00D07C2C">
          <w:rPr>
            <w:rStyle w:val="a6"/>
            <w:rFonts w:eastAsia="微软雅黑"/>
            <w:b/>
            <w:noProof/>
          </w:rPr>
          <w:t>、分省域名数、分省</w:t>
        </w:r>
        <w:r w:rsidR="00D07C2C" w:rsidRPr="00D07C2C">
          <w:rPr>
            <w:rStyle w:val="a6"/>
            <w:rFonts w:eastAsia="微软雅黑"/>
            <w:b/>
            <w:noProof/>
          </w:rPr>
          <w:t>.CN</w:t>
        </w:r>
        <w:r w:rsidR="00D07C2C" w:rsidRPr="00D07C2C">
          <w:rPr>
            <w:rStyle w:val="a6"/>
            <w:rFonts w:eastAsia="微软雅黑"/>
            <w:b/>
            <w:noProof/>
          </w:rPr>
          <w:t>域名数、分省</w:t>
        </w:r>
        <w:r w:rsidR="00D07C2C" w:rsidRPr="00D07C2C">
          <w:rPr>
            <w:rStyle w:val="a6"/>
            <w:rFonts w:eastAsia="微软雅黑"/>
            <w:b/>
            <w:noProof/>
          </w:rPr>
          <w:t>.</w:t>
        </w:r>
        <w:r w:rsidR="00D07C2C" w:rsidRPr="00D07C2C">
          <w:rPr>
            <w:rStyle w:val="a6"/>
            <w:rFonts w:eastAsia="微软雅黑"/>
            <w:b/>
            <w:noProof/>
          </w:rPr>
          <w:t>中国域名数</w:t>
        </w:r>
        <w:r w:rsidR="00D07C2C" w:rsidRPr="00D07C2C">
          <w:rPr>
            <w:rFonts w:eastAsia="微软雅黑"/>
            <w:b/>
            <w:noProof/>
            <w:webHidden/>
          </w:rPr>
          <w:tab/>
        </w:r>
        <w:r w:rsidR="00D07C2C" w:rsidRPr="00D07C2C">
          <w:rPr>
            <w:rFonts w:eastAsia="微软雅黑"/>
            <w:b/>
            <w:noProof/>
            <w:webHidden/>
          </w:rPr>
          <w:fldChar w:fldCharType="begin"/>
        </w:r>
        <w:r w:rsidR="00D07C2C" w:rsidRPr="00D07C2C">
          <w:rPr>
            <w:rFonts w:eastAsia="微软雅黑"/>
            <w:b/>
            <w:noProof/>
            <w:webHidden/>
          </w:rPr>
          <w:instrText xml:space="preserve"> PAGEREF _Toc451418073 \h </w:instrText>
        </w:r>
        <w:r w:rsidR="00D07C2C" w:rsidRPr="00D07C2C">
          <w:rPr>
            <w:rFonts w:eastAsia="微软雅黑"/>
            <w:b/>
            <w:noProof/>
            <w:webHidden/>
          </w:rPr>
        </w:r>
        <w:r w:rsidR="00D07C2C" w:rsidRPr="00D07C2C">
          <w:rPr>
            <w:rFonts w:eastAsia="微软雅黑"/>
            <w:b/>
            <w:noProof/>
            <w:webHidden/>
          </w:rPr>
          <w:fldChar w:fldCharType="separate"/>
        </w:r>
        <w:r w:rsidR="00C6007D">
          <w:rPr>
            <w:rFonts w:eastAsia="微软雅黑"/>
            <w:b/>
            <w:noProof/>
            <w:webHidden/>
          </w:rPr>
          <w:t>79</w:t>
        </w:r>
        <w:r w:rsidR="00D07C2C" w:rsidRPr="00D07C2C">
          <w:rPr>
            <w:rFonts w:eastAsia="微软雅黑"/>
            <w:b/>
            <w:noProof/>
            <w:webHidden/>
          </w:rPr>
          <w:fldChar w:fldCharType="end"/>
        </w:r>
      </w:hyperlink>
    </w:p>
    <w:p w14:paraId="714C62E5" w14:textId="77777777" w:rsidR="00C91761" w:rsidRPr="00BD7DD1" w:rsidRDefault="00BD7863" w:rsidP="00053C6C">
      <w:pPr>
        <w:spacing w:line="460" w:lineRule="exact"/>
        <w:rPr>
          <w:rFonts w:ascii="微软雅黑" w:eastAsia="微软雅黑" w:hAnsi="微软雅黑" w:cs="STHeiti"/>
          <w:b/>
          <w:szCs w:val="21"/>
        </w:rPr>
      </w:pPr>
      <w:r w:rsidRPr="00053C6C">
        <w:rPr>
          <w:rFonts w:eastAsia="微软雅黑"/>
          <w:b/>
          <w:szCs w:val="21"/>
        </w:rPr>
        <w:fldChar w:fldCharType="end"/>
      </w:r>
      <w:r w:rsidR="00C91761" w:rsidRPr="00BD7DD1">
        <w:rPr>
          <w:rFonts w:ascii="微软雅黑" w:eastAsia="微软雅黑" w:hAnsi="微软雅黑" w:cs="STHeiti"/>
          <w:b/>
          <w:szCs w:val="21"/>
        </w:rPr>
        <w:br w:type="page"/>
      </w:r>
    </w:p>
    <w:p w14:paraId="1A7AD5D1" w14:textId="77777777" w:rsidR="00C91761" w:rsidRPr="00E65832" w:rsidRDefault="00C91761" w:rsidP="00883109">
      <w:pPr>
        <w:spacing w:line="720" w:lineRule="auto"/>
        <w:jc w:val="center"/>
        <w:rPr>
          <w:rFonts w:ascii="微软雅黑" w:eastAsia="微软雅黑" w:hAnsi="微软雅黑" w:cs="STHeiti"/>
          <w:b/>
          <w:sz w:val="28"/>
          <w:szCs w:val="28"/>
        </w:rPr>
      </w:pPr>
      <w:r w:rsidRPr="00E65832">
        <w:rPr>
          <w:rFonts w:ascii="微软雅黑" w:eastAsia="微软雅黑" w:hAnsi="微软雅黑" w:cs="STHeiti" w:hint="eastAsia"/>
          <w:b/>
          <w:sz w:val="28"/>
          <w:szCs w:val="28"/>
        </w:rPr>
        <w:lastRenderedPageBreak/>
        <w:t>图 目 录</w:t>
      </w:r>
    </w:p>
    <w:p w14:paraId="5CA84318" w14:textId="77777777" w:rsidR="00D07C2C" w:rsidRPr="00D07C2C" w:rsidRDefault="00BD7863" w:rsidP="00D07C2C">
      <w:pPr>
        <w:pStyle w:val="60"/>
        <w:spacing w:line="420" w:lineRule="exact"/>
        <w:rPr>
          <w:rFonts w:ascii="Times New Roman" w:hAnsi="Times New Roman" w:cs="Times New Roman"/>
          <w:b/>
          <w:szCs w:val="22"/>
        </w:rPr>
      </w:pPr>
      <w:r w:rsidRPr="00D07C2C">
        <w:rPr>
          <w:rStyle w:val="a6"/>
          <w:rFonts w:ascii="Times New Roman" w:hAnsi="Times New Roman" w:cs="Times New Roman"/>
          <w:b/>
          <w:color w:val="auto"/>
        </w:rPr>
        <w:fldChar w:fldCharType="begin"/>
      </w:r>
      <w:r w:rsidR="00C91761" w:rsidRPr="00D07C2C">
        <w:rPr>
          <w:rStyle w:val="a6"/>
          <w:rFonts w:ascii="Times New Roman" w:hAnsi="Times New Roman" w:cs="Times New Roman"/>
          <w:b/>
          <w:color w:val="auto"/>
        </w:rPr>
        <w:instrText>TOC \o "6-6" \f \h \z</w:instrText>
      </w:r>
      <w:r w:rsidRPr="00D07C2C">
        <w:rPr>
          <w:rStyle w:val="a6"/>
          <w:rFonts w:ascii="Times New Roman" w:hAnsi="Times New Roman" w:cs="Times New Roman"/>
          <w:b/>
          <w:color w:val="auto"/>
        </w:rPr>
        <w:fldChar w:fldCharType="separate"/>
      </w:r>
      <w:hyperlink w:anchor="_Toc45141807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1-1  2011-2015</w:t>
        </w:r>
        <w:r w:rsidR="00D07C2C" w:rsidRPr="00D07C2C">
          <w:rPr>
            <w:rStyle w:val="a6"/>
            <w:rFonts w:ascii="Times New Roman" w:hAnsi="Times New Roman" w:cs="Times New Roman"/>
            <w:b/>
          </w:rPr>
          <w:t>年陕西省网民总体规模</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_Toc451418074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w:t>
        </w:r>
        <w:r w:rsidR="00D07C2C" w:rsidRPr="00D07C2C">
          <w:rPr>
            <w:rFonts w:ascii="Times New Roman" w:hAnsi="Times New Roman" w:cs="Times New Roman"/>
            <w:b/>
            <w:webHidden/>
          </w:rPr>
          <w:fldChar w:fldCharType="end"/>
        </w:r>
      </w:hyperlink>
    </w:p>
    <w:p w14:paraId="3E22D625" w14:textId="77777777" w:rsidR="00D07C2C" w:rsidRPr="00D07C2C" w:rsidRDefault="000B2EDD" w:rsidP="00D07C2C">
      <w:pPr>
        <w:pStyle w:val="60"/>
        <w:spacing w:line="420" w:lineRule="exact"/>
        <w:rPr>
          <w:rFonts w:ascii="Times New Roman" w:hAnsi="Times New Roman" w:cs="Times New Roman"/>
          <w:b/>
          <w:szCs w:val="22"/>
        </w:rPr>
      </w:pPr>
      <w:hyperlink w:anchor="_Toc45141807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1-2  2015</w:t>
        </w:r>
        <w:r w:rsidR="00D07C2C" w:rsidRPr="00D07C2C">
          <w:rPr>
            <w:rStyle w:val="a6"/>
            <w:rFonts w:ascii="Times New Roman" w:hAnsi="Times New Roman" w:cs="Times New Roman"/>
            <w:b/>
          </w:rPr>
          <w:t>年陕西省网民性别分布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_Toc451418075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w:t>
        </w:r>
        <w:r w:rsidR="00D07C2C" w:rsidRPr="00D07C2C">
          <w:rPr>
            <w:rFonts w:ascii="Times New Roman" w:hAnsi="Times New Roman" w:cs="Times New Roman"/>
            <w:b/>
            <w:webHidden/>
          </w:rPr>
          <w:fldChar w:fldCharType="end"/>
        </w:r>
      </w:hyperlink>
    </w:p>
    <w:p w14:paraId="597E2EE5" w14:textId="77777777" w:rsidR="00D07C2C" w:rsidRPr="00D07C2C" w:rsidRDefault="000B2EDD" w:rsidP="00D07C2C">
      <w:pPr>
        <w:pStyle w:val="60"/>
        <w:spacing w:line="420" w:lineRule="exact"/>
        <w:rPr>
          <w:rFonts w:ascii="Times New Roman" w:hAnsi="Times New Roman" w:cs="Times New Roman"/>
          <w:b/>
          <w:szCs w:val="22"/>
        </w:rPr>
      </w:pPr>
      <w:hyperlink w:anchor="_Toc45141807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1-3  2015</w:t>
        </w:r>
        <w:r w:rsidR="00D07C2C" w:rsidRPr="00D07C2C">
          <w:rPr>
            <w:rStyle w:val="a6"/>
            <w:rFonts w:ascii="Times New Roman" w:hAnsi="Times New Roman" w:cs="Times New Roman"/>
            <w:b/>
          </w:rPr>
          <w:t>年陕西省网民年龄分布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_Toc451418076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w:t>
        </w:r>
        <w:r w:rsidR="00D07C2C" w:rsidRPr="00D07C2C">
          <w:rPr>
            <w:rFonts w:ascii="Times New Roman" w:hAnsi="Times New Roman" w:cs="Times New Roman"/>
            <w:b/>
            <w:webHidden/>
          </w:rPr>
          <w:fldChar w:fldCharType="end"/>
        </w:r>
      </w:hyperlink>
    </w:p>
    <w:p w14:paraId="58D9DEC8" w14:textId="77777777" w:rsidR="00D07C2C" w:rsidRPr="00D07C2C" w:rsidRDefault="000B2EDD" w:rsidP="00D07C2C">
      <w:pPr>
        <w:pStyle w:val="60"/>
        <w:spacing w:line="420" w:lineRule="exact"/>
        <w:rPr>
          <w:rFonts w:ascii="Times New Roman" w:hAnsi="Times New Roman" w:cs="Times New Roman"/>
          <w:b/>
          <w:szCs w:val="22"/>
        </w:rPr>
      </w:pPr>
      <w:hyperlink w:anchor="_Toc45141807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1-4  2015</w:t>
        </w:r>
        <w:r w:rsidR="00D07C2C" w:rsidRPr="00D07C2C">
          <w:rPr>
            <w:rStyle w:val="a6"/>
            <w:rFonts w:ascii="Times New Roman" w:hAnsi="Times New Roman" w:cs="Times New Roman"/>
            <w:b/>
          </w:rPr>
          <w:t>年陕西省网民婚姻情况</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_Toc451418077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w:t>
        </w:r>
        <w:r w:rsidR="00D07C2C" w:rsidRPr="00D07C2C">
          <w:rPr>
            <w:rFonts w:ascii="Times New Roman" w:hAnsi="Times New Roman" w:cs="Times New Roman"/>
            <w:b/>
            <w:webHidden/>
          </w:rPr>
          <w:fldChar w:fldCharType="end"/>
        </w:r>
      </w:hyperlink>
    </w:p>
    <w:p w14:paraId="39448575" w14:textId="77777777" w:rsidR="00D07C2C" w:rsidRPr="00D07C2C" w:rsidRDefault="000B2EDD" w:rsidP="00D07C2C">
      <w:pPr>
        <w:pStyle w:val="60"/>
        <w:spacing w:line="420" w:lineRule="exact"/>
        <w:rPr>
          <w:rFonts w:ascii="Times New Roman" w:hAnsi="Times New Roman" w:cs="Times New Roman"/>
          <w:b/>
          <w:szCs w:val="22"/>
        </w:rPr>
      </w:pPr>
      <w:hyperlink w:anchor="_Toc45141807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1-5  2015</w:t>
        </w:r>
        <w:r w:rsidR="00D07C2C" w:rsidRPr="00D07C2C">
          <w:rPr>
            <w:rStyle w:val="a6"/>
            <w:rFonts w:ascii="Times New Roman" w:hAnsi="Times New Roman" w:cs="Times New Roman"/>
            <w:b/>
          </w:rPr>
          <w:t>年陕西省网民学历分布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_Toc451418078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7</w:t>
        </w:r>
        <w:r w:rsidR="00D07C2C" w:rsidRPr="00D07C2C">
          <w:rPr>
            <w:rFonts w:ascii="Times New Roman" w:hAnsi="Times New Roman" w:cs="Times New Roman"/>
            <w:b/>
            <w:webHidden/>
          </w:rPr>
          <w:fldChar w:fldCharType="end"/>
        </w:r>
      </w:hyperlink>
    </w:p>
    <w:p w14:paraId="14C0BB70" w14:textId="77777777" w:rsidR="00D07C2C" w:rsidRPr="00D07C2C" w:rsidRDefault="000B2EDD" w:rsidP="00D07C2C">
      <w:pPr>
        <w:pStyle w:val="60"/>
        <w:spacing w:line="420" w:lineRule="exact"/>
        <w:rPr>
          <w:rFonts w:ascii="Times New Roman" w:hAnsi="Times New Roman" w:cs="Times New Roman"/>
          <w:b/>
          <w:szCs w:val="22"/>
        </w:rPr>
      </w:pPr>
      <w:hyperlink w:anchor="_Toc45141807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1-6  2015</w:t>
        </w:r>
        <w:r w:rsidR="00D07C2C" w:rsidRPr="00D07C2C">
          <w:rPr>
            <w:rStyle w:val="a6"/>
            <w:rFonts w:ascii="Times New Roman" w:hAnsi="Times New Roman" w:cs="Times New Roman"/>
            <w:b/>
          </w:rPr>
          <w:t>年陕西省网民职业分布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_Toc451418079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7</w:t>
        </w:r>
        <w:r w:rsidR="00D07C2C" w:rsidRPr="00D07C2C">
          <w:rPr>
            <w:rFonts w:ascii="Times New Roman" w:hAnsi="Times New Roman" w:cs="Times New Roman"/>
            <w:b/>
            <w:webHidden/>
          </w:rPr>
          <w:fldChar w:fldCharType="end"/>
        </w:r>
      </w:hyperlink>
    </w:p>
    <w:p w14:paraId="40E37AAC" w14:textId="77777777" w:rsidR="00D07C2C" w:rsidRPr="00D07C2C" w:rsidRDefault="000B2EDD" w:rsidP="00D07C2C">
      <w:pPr>
        <w:pStyle w:val="60"/>
        <w:spacing w:line="420" w:lineRule="exact"/>
        <w:rPr>
          <w:rFonts w:ascii="Times New Roman" w:hAnsi="Times New Roman" w:cs="Times New Roman"/>
          <w:b/>
          <w:szCs w:val="22"/>
        </w:rPr>
      </w:pPr>
      <w:hyperlink w:anchor="_Toc45141808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1-7  2015</w:t>
        </w:r>
        <w:r w:rsidR="00D07C2C" w:rsidRPr="00D07C2C">
          <w:rPr>
            <w:rStyle w:val="a6"/>
            <w:rFonts w:ascii="Times New Roman" w:hAnsi="Times New Roman" w:cs="Times New Roman"/>
            <w:b/>
          </w:rPr>
          <w:t>年陕西省网民个人月收入分布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8</w:t>
        </w:r>
        <w:r w:rsidR="00D07C2C" w:rsidRPr="00D07C2C">
          <w:rPr>
            <w:rFonts w:ascii="Times New Roman" w:hAnsi="Times New Roman" w:cs="Times New Roman"/>
            <w:b/>
            <w:webHidden/>
          </w:rPr>
          <w:fldChar w:fldCharType="end"/>
        </w:r>
      </w:hyperlink>
    </w:p>
    <w:p w14:paraId="71E60128" w14:textId="77777777" w:rsidR="00D07C2C" w:rsidRPr="00D07C2C" w:rsidRDefault="000B2EDD" w:rsidP="00D07C2C">
      <w:pPr>
        <w:pStyle w:val="60"/>
        <w:spacing w:line="420" w:lineRule="exact"/>
        <w:rPr>
          <w:rFonts w:ascii="Times New Roman" w:hAnsi="Times New Roman" w:cs="Times New Roman"/>
          <w:b/>
          <w:szCs w:val="22"/>
        </w:rPr>
      </w:pPr>
      <w:hyperlink w:anchor="_Toc45141808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1-8  2015</w:t>
        </w:r>
        <w:r w:rsidR="00D07C2C" w:rsidRPr="00D07C2C">
          <w:rPr>
            <w:rStyle w:val="a6"/>
            <w:rFonts w:ascii="Times New Roman" w:hAnsi="Times New Roman" w:cs="Times New Roman"/>
            <w:b/>
          </w:rPr>
          <w:t>年陕西省网民家庭月收入分布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8</w:t>
        </w:r>
        <w:r w:rsidR="00D07C2C" w:rsidRPr="00D07C2C">
          <w:rPr>
            <w:rFonts w:ascii="Times New Roman" w:hAnsi="Times New Roman" w:cs="Times New Roman"/>
            <w:b/>
            <w:webHidden/>
          </w:rPr>
          <w:fldChar w:fldCharType="end"/>
        </w:r>
      </w:hyperlink>
    </w:p>
    <w:p w14:paraId="1FC75238" w14:textId="77777777" w:rsidR="00D07C2C" w:rsidRPr="00D07C2C" w:rsidRDefault="000B2EDD" w:rsidP="00D07C2C">
      <w:pPr>
        <w:pStyle w:val="60"/>
        <w:spacing w:line="420" w:lineRule="exact"/>
        <w:rPr>
          <w:rFonts w:ascii="Times New Roman" w:hAnsi="Times New Roman" w:cs="Times New Roman"/>
          <w:b/>
          <w:szCs w:val="22"/>
        </w:rPr>
      </w:pPr>
      <w:hyperlink w:anchor="_Toc45141808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1-9  2015</w:t>
        </w:r>
        <w:r w:rsidR="00D07C2C" w:rsidRPr="00D07C2C">
          <w:rPr>
            <w:rStyle w:val="a6"/>
            <w:rFonts w:ascii="Times New Roman" w:hAnsi="Times New Roman" w:cs="Times New Roman"/>
            <w:b/>
          </w:rPr>
          <w:t>年陕西省网民所在行业分布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9</w:t>
        </w:r>
        <w:r w:rsidR="00D07C2C" w:rsidRPr="00D07C2C">
          <w:rPr>
            <w:rFonts w:ascii="Times New Roman" w:hAnsi="Times New Roman" w:cs="Times New Roman"/>
            <w:b/>
            <w:webHidden/>
          </w:rPr>
          <w:fldChar w:fldCharType="end"/>
        </w:r>
      </w:hyperlink>
    </w:p>
    <w:p w14:paraId="3CA9FD65" w14:textId="77777777" w:rsidR="00D07C2C" w:rsidRPr="00D07C2C" w:rsidRDefault="000B2EDD" w:rsidP="00D07C2C">
      <w:pPr>
        <w:pStyle w:val="60"/>
        <w:spacing w:line="420" w:lineRule="exact"/>
        <w:rPr>
          <w:rFonts w:ascii="Times New Roman" w:hAnsi="Times New Roman" w:cs="Times New Roman"/>
          <w:b/>
          <w:szCs w:val="22"/>
        </w:rPr>
      </w:pPr>
      <w:hyperlink w:anchor="_Toc45141808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2-1  2015</w:t>
        </w:r>
        <w:r w:rsidR="00D07C2C" w:rsidRPr="00D07C2C">
          <w:rPr>
            <w:rStyle w:val="a6"/>
            <w:rFonts w:ascii="Times New Roman" w:hAnsi="Times New Roman" w:cs="Times New Roman"/>
            <w:b/>
          </w:rPr>
          <w:t>年陕西省移动端上网用户月度覆盖人数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10</w:t>
        </w:r>
        <w:r w:rsidR="00D07C2C" w:rsidRPr="00D07C2C">
          <w:rPr>
            <w:rFonts w:ascii="Times New Roman" w:hAnsi="Times New Roman" w:cs="Times New Roman"/>
            <w:b/>
            <w:webHidden/>
          </w:rPr>
          <w:fldChar w:fldCharType="end"/>
        </w:r>
      </w:hyperlink>
    </w:p>
    <w:p w14:paraId="606AD75E" w14:textId="77777777" w:rsidR="00D07C2C" w:rsidRPr="00D07C2C" w:rsidRDefault="000B2EDD" w:rsidP="00D07C2C">
      <w:pPr>
        <w:pStyle w:val="60"/>
        <w:spacing w:line="420" w:lineRule="exact"/>
        <w:rPr>
          <w:rFonts w:ascii="Times New Roman" w:hAnsi="Times New Roman" w:cs="Times New Roman"/>
          <w:b/>
          <w:szCs w:val="22"/>
        </w:rPr>
      </w:pPr>
      <w:hyperlink w:anchor="_Toc45141808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2-2  2015</w:t>
        </w:r>
        <w:r w:rsidR="00D07C2C" w:rsidRPr="00D07C2C">
          <w:rPr>
            <w:rStyle w:val="a6"/>
            <w:rFonts w:ascii="Times New Roman" w:hAnsi="Times New Roman" w:cs="Times New Roman"/>
            <w:b/>
          </w:rPr>
          <w:t>年陕西省移动端上网用户性别分布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10</w:t>
        </w:r>
        <w:r w:rsidR="00D07C2C" w:rsidRPr="00D07C2C">
          <w:rPr>
            <w:rFonts w:ascii="Times New Roman" w:hAnsi="Times New Roman" w:cs="Times New Roman"/>
            <w:b/>
            <w:webHidden/>
          </w:rPr>
          <w:fldChar w:fldCharType="end"/>
        </w:r>
      </w:hyperlink>
    </w:p>
    <w:p w14:paraId="7DD51C84" w14:textId="77777777" w:rsidR="00D07C2C" w:rsidRPr="00D07C2C" w:rsidRDefault="000B2EDD" w:rsidP="00D07C2C">
      <w:pPr>
        <w:pStyle w:val="60"/>
        <w:spacing w:line="420" w:lineRule="exact"/>
        <w:rPr>
          <w:rFonts w:ascii="Times New Roman" w:hAnsi="Times New Roman" w:cs="Times New Roman"/>
          <w:b/>
          <w:szCs w:val="22"/>
        </w:rPr>
      </w:pPr>
      <w:hyperlink w:anchor="_Toc45141808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2-3  2015</w:t>
        </w:r>
        <w:r w:rsidR="00D07C2C" w:rsidRPr="00D07C2C">
          <w:rPr>
            <w:rStyle w:val="a6"/>
            <w:rFonts w:ascii="Times New Roman" w:hAnsi="Times New Roman" w:cs="Times New Roman"/>
            <w:b/>
          </w:rPr>
          <w:t>年陕西省移动端上网用户年龄分布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11</w:t>
        </w:r>
        <w:r w:rsidR="00D07C2C" w:rsidRPr="00D07C2C">
          <w:rPr>
            <w:rFonts w:ascii="Times New Roman" w:hAnsi="Times New Roman" w:cs="Times New Roman"/>
            <w:b/>
            <w:webHidden/>
          </w:rPr>
          <w:fldChar w:fldCharType="end"/>
        </w:r>
      </w:hyperlink>
    </w:p>
    <w:p w14:paraId="73B3FF51" w14:textId="77777777" w:rsidR="00D07C2C" w:rsidRPr="00D07C2C" w:rsidRDefault="000B2EDD" w:rsidP="00D07C2C">
      <w:pPr>
        <w:pStyle w:val="60"/>
        <w:spacing w:line="420" w:lineRule="exact"/>
        <w:rPr>
          <w:rFonts w:ascii="Times New Roman" w:hAnsi="Times New Roman" w:cs="Times New Roman"/>
          <w:b/>
          <w:szCs w:val="22"/>
        </w:rPr>
      </w:pPr>
      <w:hyperlink w:anchor="_Toc45141808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2-4  2015</w:t>
        </w:r>
        <w:r w:rsidR="00D07C2C" w:rsidRPr="00D07C2C">
          <w:rPr>
            <w:rStyle w:val="a6"/>
            <w:rFonts w:ascii="Times New Roman" w:hAnsi="Times New Roman" w:cs="Times New Roman"/>
            <w:b/>
          </w:rPr>
          <w:t>年陕西省移动端上网用户使用设备终端类型情况</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11</w:t>
        </w:r>
        <w:r w:rsidR="00D07C2C" w:rsidRPr="00D07C2C">
          <w:rPr>
            <w:rFonts w:ascii="Times New Roman" w:hAnsi="Times New Roman" w:cs="Times New Roman"/>
            <w:b/>
            <w:webHidden/>
          </w:rPr>
          <w:fldChar w:fldCharType="end"/>
        </w:r>
      </w:hyperlink>
    </w:p>
    <w:p w14:paraId="5B56C0EF" w14:textId="77777777" w:rsidR="00D07C2C" w:rsidRPr="00D07C2C" w:rsidRDefault="000B2EDD" w:rsidP="00D07C2C">
      <w:pPr>
        <w:pStyle w:val="60"/>
        <w:spacing w:line="420" w:lineRule="exact"/>
        <w:rPr>
          <w:rFonts w:ascii="Times New Roman" w:hAnsi="Times New Roman" w:cs="Times New Roman"/>
          <w:b/>
          <w:szCs w:val="22"/>
        </w:rPr>
      </w:pPr>
      <w:hyperlink w:anchor="_Toc45141808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2-5  2015</w:t>
        </w:r>
        <w:r w:rsidR="00D07C2C" w:rsidRPr="00D07C2C">
          <w:rPr>
            <w:rStyle w:val="a6"/>
            <w:rFonts w:ascii="Times New Roman" w:hAnsi="Times New Roman" w:cs="Times New Roman"/>
            <w:b/>
          </w:rPr>
          <w:t>年陕西省移动端上网用户使用设备系统情况</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12</w:t>
        </w:r>
        <w:r w:rsidR="00D07C2C" w:rsidRPr="00D07C2C">
          <w:rPr>
            <w:rFonts w:ascii="Times New Roman" w:hAnsi="Times New Roman" w:cs="Times New Roman"/>
            <w:b/>
            <w:webHidden/>
          </w:rPr>
          <w:fldChar w:fldCharType="end"/>
        </w:r>
      </w:hyperlink>
    </w:p>
    <w:p w14:paraId="2A346A11" w14:textId="77777777" w:rsidR="00D07C2C" w:rsidRPr="00D07C2C" w:rsidRDefault="000B2EDD" w:rsidP="00D07C2C">
      <w:pPr>
        <w:pStyle w:val="60"/>
        <w:spacing w:line="420" w:lineRule="exact"/>
        <w:rPr>
          <w:rFonts w:ascii="Times New Roman" w:hAnsi="Times New Roman" w:cs="Times New Roman"/>
          <w:b/>
          <w:szCs w:val="22"/>
        </w:rPr>
      </w:pPr>
      <w:hyperlink w:anchor="_Toc45141808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2-6  2015</w:t>
        </w:r>
        <w:r w:rsidR="00D07C2C" w:rsidRPr="00D07C2C">
          <w:rPr>
            <w:rStyle w:val="a6"/>
            <w:rFonts w:ascii="Times New Roman" w:hAnsi="Times New Roman" w:cs="Times New Roman"/>
            <w:b/>
          </w:rPr>
          <w:t>年陕西省移动端上网用户所属运营商分布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12</w:t>
        </w:r>
        <w:r w:rsidR="00D07C2C" w:rsidRPr="00D07C2C">
          <w:rPr>
            <w:rFonts w:ascii="Times New Roman" w:hAnsi="Times New Roman" w:cs="Times New Roman"/>
            <w:b/>
            <w:webHidden/>
          </w:rPr>
          <w:fldChar w:fldCharType="end"/>
        </w:r>
      </w:hyperlink>
    </w:p>
    <w:p w14:paraId="37D5CE77" w14:textId="77777777" w:rsidR="00D07C2C" w:rsidRPr="00D07C2C" w:rsidRDefault="000B2EDD" w:rsidP="00D07C2C">
      <w:pPr>
        <w:pStyle w:val="60"/>
        <w:spacing w:line="420" w:lineRule="exact"/>
        <w:rPr>
          <w:rFonts w:ascii="Times New Roman" w:hAnsi="Times New Roman" w:cs="Times New Roman"/>
          <w:b/>
          <w:szCs w:val="22"/>
        </w:rPr>
      </w:pPr>
      <w:hyperlink w:anchor="_Toc45141808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  2015</w:t>
        </w:r>
        <w:r w:rsidR="00D07C2C" w:rsidRPr="00D07C2C">
          <w:rPr>
            <w:rStyle w:val="a6"/>
            <w:rFonts w:ascii="Times New Roman" w:hAnsi="Times New Roman" w:cs="Times New Roman"/>
            <w:b/>
          </w:rPr>
          <w:t>年陕西省网民上网时段分布</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_Toc451418089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13</w:t>
        </w:r>
        <w:r w:rsidR="00D07C2C" w:rsidRPr="00D07C2C">
          <w:rPr>
            <w:rFonts w:ascii="Times New Roman" w:hAnsi="Times New Roman" w:cs="Times New Roman"/>
            <w:b/>
            <w:webHidden/>
          </w:rPr>
          <w:fldChar w:fldCharType="end"/>
        </w:r>
      </w:hyperlink>
    </w:p>
    <w:p w14:paraId="205E7F3A" w14:textId="77777777" w:rsidR="00D07C2C" w:rsidRPr="00D07C2C" w:rsidRDefault="000B2EDD" w:rsidP="00D07C2C">
      <w:pPr>
        <w:pStyle w:val="60"/>
        <w:spacing w:line="420" w:lineRule="exact"/>
        <w:rPr>
          <w:rFonts w:ascii="Times New Roman" w:hAnsi="Times New Roman" w:cs="Times New Roman"/>
          <w:b/>
          <w:szCs w:val="22"/>
        </w:rPr>
      </w:pPr>
      <w:hyperlink w:anchor="_Toc45141809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  2015</w:t>
        </w:r>
        <w:r w:rsidR="00D07C2C" w:rsidRPr="00D07C2C">
          <w:rPr>
            <w:rStyle w:val="a6"/>
            <w:rFonts w:ascii="Times New Roman" w:hAnsi="Times New Roman" w:cs="Times New Roman"/>
            <w:b/>
          </w:rPr>
          <w:t>年陕西省网民人均月度访问天数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14</w:t>
        </w:r>
        <w:r w:rsidR="00D07C2C" w:rsidRPr="00D07C2C">
          <w:rPr>
            <w:rFonts w:ascii="Times New Roman" w:hAnsi="Times New Roman" w:cs="Times New Roman"/>
            <w:b/>
            <w:webHidden/>
          </w:rPr>
          <w:fldChar w:fldCharType="end"/>
        </w:r>
      </w:hyperlink>
    </w:p>
    <w:p w14:paraId="64439F4C" w14:textId="77777777" w:rsidR="00D07C2C" w:rsidRPr="00D07C2C" w:rsidRDefault="000B2EDD" w:rsidP="00D07C2C">
      <w:pPr>
        <w:pStyle w:val="60"/>
        <w:spacing w:line="420" w:lineRule="exact"/>
        <w:rPr>
          <w:rFonts w:ascii="Times New Roman" w:hAnsi="Times New Roman" w:cs="Times New Roman"/>
          <w:b/>
          <w:szCs w:val="22"/>
        </w:rPr>
      </w:pPr>
      <w:hyperlink w:anchor="_Toc45141809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3-3  2015</w:t>
        </w:r>
        <w:r w:rsidR="00D07C2C" w:rsidRPr="00D07C2C">
          <w:rPr>
            <w:rStyle w:val="a6"/>
            <w:rFonts w:ascii="Times New Roman" w:hAnsi="Times New Roman" w:cs="Times New Roman"/>
            <w:b/>
          </w:rPr>
          <w:t>年陕西省网民人均月度访问次数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14</w:t>
        </w:r>
        <w:r w:rsidR="00D07C2C" w:rsidRPr="00D07C2C">
          <w:rPr>
            <w:rFonts w:ascii="Times New Roman" w:hAnsi="Times New Roman" w:cs="Times New Roman"/>
            <w:b/>
            <w:webHidden/>
          </w:rPr>
          <w:fldChar w:fldCharType="end"/>
        </w:r>
      </w:hyperlink>
    </w:p>
    <w:p w14:paraId="11430E8A" w14:textId="77777777" w:rsidR="00D07C2C" w:rsidRPr="00D07C2C" w:rsidRDefault="000B2EDD" w:rsidP="00D07C2C">
      <w:pPr>
        <w:pStyle w:val="60"/>
        <w:spacing w:line="420" w:lineRule="exact"/>
        <w:rPr>
          <w:rFonts w:ascii="Times New Roman" w:hAnsi="Times New Roman" w:cs="Times New Roman"/>
          <w:b/>
          <w:szCs w:val="22"/>
        </w:rPr>
      </w:pPr>
      <w:hyperlink w:anchor="_Toc45141809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3-4  2015</w:t>
        </w:r>
        <w:r w:rsidR="00D07C2C" w:rsidRPr="00D07C2C">
          <w:rPr>
            <w:rStyle w:val="a6"/>
            <w:rFonts w:ascii="Times New Roman" w:hAnsi="Times New Roman" w:cs="Times New Roman"/>
            <w:b/>
          </w:rPr>
          <w:t>年陕西省网民人均月度浏览页面数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15</w:t>
        </w:r>
        <w:r w:rsidR="00D07C2C" w:rsidRPr="00D07C2C">
          <w:rPr>
            <w:rFonts w:ascii="Times New Roman" w:hAnsi="Times New Roman" w:cs="Times New Roman"/>
            <w:b/>
            <w:webHidden/>
          </w:rPr>
          <w:fldChar w:fldCharType="end"/>
        </w:r>
      </w:hyperlink>
    </w:p>
    <w:p w14:paraId="54917523" w14:textId="77777777" w:rsidR="00D07C2C" w:rsidRPr="00D07C2C" w:rsidRDefault="000B2EDD" w:rsidP="00D07C2C">
      <w:pPr>
        <w:pStyle w:val="60"/>
        <w:spacing w:line="420" w:lineRule="exact"/>
        <w:rPr>
          <w:rFonts w:ascii="Times New Roman" w:hAnsi="Times New Roman" w:cs="Times New Roman"/>
          <w:b/>
          <w:szCs w:val="22"/>
        </w:rPr>
      </w:pPr>
      <w:hyperlink w:anchor="_Toc45141809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3-5  2015</w:t>
        </w:r>
        <w:r w:rsidR="00D07C2C" w:rsidRPr="00D07C2C">
          <w:rPr>
            <w:rStyle w:val="a6"/>
            <w:rFonts w:ascii="Times New Roman" w:hAnsi="Times New Roman" w:cs="Times New Roman"/>
            <w:b/>
          </w:rPr>
          <w:t>年陕西省网民人均月度有效浏览时长</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15</w:t>
        </w:r>
        <w:r w:rsidR="00D07C2C" w:rsidRPr="00D07C2C">
          <w:rPr>
            <w:rFonts w:ascii="Times New Roman" w:hAnsi="Times New Roman" w:cs="Times New Roman"/>
            <w:b/>
            <w:webHidden/>
          </w:rPr>
          <w:fldChar w:fldCharType="end"/>
        </w:r>
      </w:hyperlink>
    </w:p>
    <w:p w14:paraId="6B47919C" w14:textId="77777777" w:rsidR="00D07C2C" w:rsidRPr="00D07C2C" w:rsidRDefault="000B2EDD" w:rsidP="00D07C2C">
      <w:pPr>
        <w:pStyle w:val="60"/>
        <w:spacing w:line="420" w:lineRule="exact"/>
        <w:rPr>
          <w:rFonts w:ascii="Times New Roman" w:hAnsi="Times New Roman" w:cs="Times New Roman"/>
          <w:b/>
          <w:szCs w:val="22"/>
        </w:rPr>
      </w:pPr>
      <w:hyperlink w:anchor="_Toc45141809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3-6  2015</w:t>
        </w:r>
        <w:r w:rsidR="00D07C2C" w:rsidRPr="00D07C2C">
          <w:rPr>
            <w:rStyle w:val="a6"/>
            <w:rFonts w:ascii="Times New Roman" w:hAnsi="Times New Roman" w:cs="Times New Roman"/>
            <w:b/>
          </w:rPr>
          <w:t>年陕西省网民使用主要网络服务</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16</w:t>
        </w:r>
        <w:r w:rsidR="00D07C2C" w:rsidRPr="00D07C2C">
          <w:rPr>
            <w:rFonts w:ascii="Times New Roman" w:hAnsi="Times New Roman" w:cs="Times New Roman"/>
            <w:b/>
            <w:webHidden/>
          </w:rPr>
          <w:fldChar w:fldCharType="end"/>
        </w:r>
      </w:hyperlink>
    </w:p>
    <w:p w14:paraId="33A9FBF8" w14:textId="77777777" w:rsidR="00D07C2C" w:rsidRPr="00D07C2C" w:rsidRDefault="000B2EDD" w:rsidP="00D07C2C">
      <w:pPr>
        <w:pStyle w:val="60"/>
        <w:spacing w:line="420" w:lineRule="exact"/>
        <w:rPr>
          <w:rFonts w:ascii="Times New Roman" w:hAnsi="Times New Roman" w:cs="Times New Roman"/>
          <w:b/>
          <w:szCs w:val="22"/>
        </w:rPr>
      </w:pPr>
      <w:hyperlink w:anchor="_Toc45141809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3-7  2015</w:t>
        </w:r>
        <w:r w:rsidR="00D07C2C" w:rsidRPr="00D07C2C">
          <w:rPr>
            <w:rStyle w:val="a6"/>
            <w:rFonts w:ascii="Times New Roman" w:hAnsi="Times New Roman" w:cs="Times New Roman"/>
            <w:b/>
          </w:rPr>
          <w:t>年陕西省网民使用搜索服务月度覆盖人数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16</w:t>
        </w:r>
        <w:r w:rsidR="00D07C2C" w:rsidRPr="00D07C2C">
          <w:rPr>
            <w:rFonts w:ascii="Times New Roman" w:hAnsi="Times New Roman" w:cs="Times New Roman"/>
            <w:b/>
            <w:webHidden/>
          </w:rPr>
          <w:fldChar w:fldCharType="end"/>
        </w:r>
      </w:hyperlink>
    </w:p>
    <w:p w14:paraId="1B341AF5" w14:textId="77777777" w:rsidR="00D07C2C" w:rsidRPr="00D07C2C" w:rsidRDefault="000B2EDD" w:rsidP="00D07C2C">
      <w:pPr>
        <w:pStyle w:val="60"/>
        <w:spacing w:line="420" w:lineRule="exact"/>
        <w:rPr>
          <w:rFonts w:ascii="Times New Roman" w:hAnsi="Times New Roman" w:cs="Times New Roman"/>
          <w:b/>
          <w:szCs w:val="22"/>
        </w:rPr>
      </w:pPr>
      <w:hyperlink w:anchor="_Toc45141809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3-8  2015</w:t>
        </w:r>
        <w:r w:rsidR="00D07C2C" w:rsidRPr="00D07C2C">
          <w:rPr>
            <w:rStyle w:val="a6"/>
            <w:rFonts w:ascii="Times New Roman" w:hAnsi="Times New Roman" w:cs="Times New Roman"/>
            <w:b/>
          </w:rPr>
          <w:t>年陕西省网民使用搜索服务人均月度访问天数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17</w:t>
        </w:r>
        <w:r w:rsidR="00D07C2C" w:rsidRPr="00D07C2C">
          <w:rPr>
            <w:rFonts w:ascii="Times New Roman" w:hAnsi="Times New Roman" w:cs="Times New Roman"/>
            <w:b/>
            <w:webHidden/>
          </w:rPr>
          <w:fldChar w:fldCharType="end"/>
        </w:r>
      </w:hyperlink>
    </w:p>
    <w:p w14:paraId="38FAF5E2" w14:textId="77777777" w:rsidR="00D07C2C" w:rsidRPr="00D07C2C" w:rsidRDefault="000B2EDD" w:rsidP="00D07C2C">
      <w:pPr>
        <w:pStyle w:val="60"/>
        <w:spacing w:line="420" w:lineRule="exact"/>
        <w:rPr>
          <w:rFonts w:ascii="Times New Roman" w:hAnsi="Times New Roman" w:cs="Times New Roman"/>
          <w:b/>
          <w:szCs w:val="22"/>
        </w:rPr>
      </w:pPr>
      <w:hyperlink w:anchor="_Toc45141809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3-9  2015</w:t>
        </w:r>
        <w:r w:rsidR="00D07C2C" w:rsidRPr="00D07C2C">
          <w:rPr>
            <w:rStyle w:val="a6"/>
            <w:rFonts w:ascii="Times New Roman" w:hAnsi="Times New Roman" w:cs="Times New Roman"/>
            <w:b/>
          </w:rPr>
          <w:t>年陕西省网民使用搜索服务人均月度访问次数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17</w:t>
        </w:r>
        <w:r w:rsidR="00D07C2C" w:rsidRPr="00D07C2C">
          <w:rPr>
            <w:rFonts w:ascii="Times New Roman" w:hAnsi="Times New Roman" w:cs="Times New Roman"/>
            <w:b/>
            <w:webHidden/>
          </w:rPr>
          <w:fldChar w:fldCharType="end"/>
        </w:r>
      </w:hyperlink>
    </w:p>
    <w:p w14:paraId="0EB7A084" w14:textId="77777777" w:rsidR="00D07C2C" w:rsidRPr="00D07C2C" w:rsidRDefault="000B2EDD" w:rsidP="00D07C2C">
      <w:pPr>
        <w:pStyle w:val="60"/>
        <w:spacing w:line="420" w:lineRule="exact"/>
        <w:rPr>
          <w:rFonts w:ascii="Times New Roman" w:hAnsi="Times New Roman" w:cs="Times New Roman"/>
          <w:b/>
          <w:szCs w:val="22"/>
        </w:rPr>
      </w:pPr>
      <w:hyperlink w:anchor="_Toc45141809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3-10  2015</w:t>
        </w:r>
        <w:r w:rsidR="00D07C2C" w:rsidRPr="00D07C2C">
          <w:rPr>
            <w:rStyle w:val="a6"/>
            <w:rFonts w:ascii="Times New Roman" w:hAnsi="Times New Roman" w:cs="Times New Roman"/>
            <w:b/>
          </w:rPr>
          <w:t>年陕西省网民使用搜索服务人均月度浏览页面数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18</w:t>
        </w:r>
        <w:r w:rsidR="00D07C2C" w:rsidRPr="00D07C2C">
          <w:rPr>
            <w:rFonts w:ascii="Times New Roman" w:hAnsi="Times New Roman" w:cs="Times New Roman"/>
            <w:b/>
            <w:webHidden/>
          </w:rPr>
          <w:fldChar w:fldCharType="end"/>
        </w:r>
      </w:hyperlink>
    </w:p>
    <w:p w14:paraId="3595B162" w14:textId="77777777" w:rsidR="00D07C2C" w:rsidRPr="00D07C2C" w:rsidRDefault="000B2EDD" w:rsidP="00D07C2C">
      <w:pPr>
        <w:pStyle w:val="60"/>
        <w:spacing w:line="420" w:lineRule="exact"/>
        <w:rPr>
          <w:rFonts w:ascii="Times New Roman" w:hAnsi="Times New Roman" w:cs="Times New Roman"/>
          <w:b/>
          <w:szCs w:val="22"/>
        </w:rPr>
      </w:pPr>
      <w:hyperlink w:anchor="_Toc45141809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3-11  2015</w:t>
        </w:r>
        <w:r w:rsidR="00D07C2C" w:rsidRPr="00D07C2C">
          <w:rPr>
            <w:rStyle w:val="a6"/>
            <w:rFonts w:ascii="Times New Roman" w:hAnsi="Times New Roman" w:cs="Times New Roman"/>
            <w:b/>
          </w:rPr>
          <w:t>年陕西省网民使用搜索服务人均月度浏览时间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_Toc451418099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18</w:t>
        </w:r>
        <w:r w:rsidR="00D07C2C" w:rsidRPr="00D07C2C">
          <w:rPr>
            <w:rFonts w:ascii="Times New Roman" w:hAnsi="Times New Roman" w:cs="Times New Roman"/>
            <w:b/>
            <w:webHidden/>
          </w:rPr>
          <w:fldChar w:fldCharType="end"/>
        </w:r>
      </w:hyperlink>
    </w:p>
    <w:p w14:paraId="4AC2D6BD" w14:textId="77777777" w:rsidR="00D07C2C" w:rsidRPr="00D07C2C" w:rsidRDefault="000B2EDD" w:rsidP="00D07C2C">
      <w:pPr>
        <w:pStyle w:val="60"/>
        <w:spacing w:line="420" w:lineRule="exact"/>
        <w:rPr>
          <w:rFonts w:ascii="Times New Roman" w:hAnsi="Times New Roman" w:cs="Times New Roman"/>
          <w:b/>
          <w:szCs w:val="22"/>
        </w:rPr>
      </w:pPr>
      <w:hyperlink w:anchor="_Toc45141810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3-12  2015</w:t>
        </w:r>
        <w:r w:rsidR="00D07C2C" w:rsidRPr="00D07C2C">
          <w:rPr>
            <w:rStyle w:val="a6"/>
            <w:rFonts w:ascii="Times New Roman" w:hAnsi="Times New Roman" w:cs="Times New Roman"/>
            <w:b/>
          </w:rPr>
          <w:t>年陕西省网民使用的主要搜索引擎网站</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19</w:t>
        </w:r>
        <w:r w:rsidR="00D07C2C" w:rsidRPr="00D07C2C">
          <w:rPr>
            <w:rFonts w:ascii="Times New Roman" w:hAnsi="Times New Roman" w:cs="Times New Roman"/>
            <w:b/>
            <w:webHidden/>
          </w:rPr>
          <w:fldChar w:fldCharType="end"/>
        </w:r>
      </w:hyperlink>
    </w:p>
    <w:p w14:paraId="2FB4FE35" w14:textId="77777777" w:rsidR="00D07C2C" w:rsidRPr="00D07C2C" w:rsidRDefault="000B2EDD" w:rsidP="00D07C2C">
      <w:pPr>
        <w:pStyle w:val="60"/>
        <w:spacing w:line="420" w:lineRule="exact"/>
        <w:rPr>
          <w:rFonts w:ascii="Times New Roman" w:hAnsi="Times New Roman" w:cs="Times New Roman"/>
          <w:b/>
          <w:szCs w:val="22"/>
        </w:rPr>
      </w:pPr>
      <w:hyperlink w:anchor="_Toc45141810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3-13  2015</w:t>
        </w:r>
        <w:r w:rsidR="00D07C2C" w:rsidRPr="00D07C2C">
          <w:rPr>
            <w:rStyle w:val="a6"/>
            <w:rFonts w:ascii="Times New Roman" w:hAnsi="Times New Roman" w:cs="Times New Roman"/>
            <w:b/>
          </w:rPr>
          <w:t>年陕西省使用在线视频服务月度覆盖人数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19</w:t>
        </w:r>
        <w:r w:rsidR="00D07C2C" w:rsidRPr="00D07C2C">
          <w:rPr>
            <w:rFonts w:ascii="Times New Roman" w:hAnsi="Times New Roman" w:cs="Times New Roman"/>
            <w:b/>
            <w:webHidden/>
          </w:rPr>
          <w:fldChar w:fldCharType="end"/>
        </w:r>
      </w:hyperlink>
    </w:p>
    <w:p w14:paraId="4D890029" w14:textId="77777777" w:rsidR="00D07C2C" w:rsidRPr="00D07C2C" w:rsidRDefault="000B2EDD" w:rsidP="00D07C2C">
      <w:pPr>
        <w:pStyle w:val="60"/>
        <w:spacing w:line="420" w:lineRule="exact"/>
        <w:rPr>
          <w:rFonts w:ascii="Times New Roman" w:hAnsi="Times New Roman" w:cs="Times New Roman"/>
          <w:b/>
          <w:szCs w:val="22"/>
        </w:rPr>
      </w:pPr>
      <w:hyperlink w:anchor="_Toc45141810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3-14  2015</w:t>
        </w:r>
        <w:r w:rsidR="00D07C2C" w:rsidRPr="00D07C2C">
          <w:rPr>
            <w:rStyle w:val="a6"/>
            <w:rFonts w:ascii="Times New Roman" w:hAnsi="Times New Roman" w:cs="Times New Roman"/>
            <w:b/>
          </w:rPr>
          <w:t>年陕西省网民使用在线视频服务人均月度访问天数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20</w:t>
        </w:r>
        <w:r w:rsidR="00D07C2C" w:rsidRPr="00D07C2C">
          <w:rPr>
            <w:rFonts w:ascii="Times New Roman" w:hAnsi="Times New Roman" w:cs="Times New Roman"/>
            <w:b/>
            <w:webHidden/>
          </w:rPr>
          <w:fldChar w:fldCharType="end"/>
        </w:r>
      </w:hyperlink>
    </w:p>
    <w:p w14:paraId="1BD7F49F" w14:textId="77777777" w:rsidR="00D07C2C" w:rsidRPr="00D07C2C" w:rsidRDefault="000B2EDD" w:rsidP="00D07C2C">
      <w:pPr>
        <w:pStyle w:val="60"/>
        <w:spacing w:line="420" w:lineRule="exact"/>
        <w:rPr>
          <w:rFonts w:ascii="Times New Roman" w:hAnsi="Times New Roman" w:cs="Times New Roman"/>
          <w:b/>
          <w:szCs w:val="22"/>
        </w:rPr>
      </w:pPr>
      <w:hyperlink w:anchor="_Toc45141810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3-15  2015</w:t>
        </w:r>
        <w:r w:rsidR="00D07C2C" w:rsidRPr="00D07C2C">
          <w:rPr>
            <w:rStyle w:val="a6"/>
            <w:rFonts w:ascii="Times New Roman" w:hAnsi="Times New Roman" w:cs="Times New Roman"/>
            <w:b/>
          </w:rPr>
          <w:t>年陕西省网民使用在线视频服务人均月度访问次数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20</w:t>
        </w:r>
        <w:r w:rsidR="00D07C2C" w:rsidRPr="00D07C2C">
          <w:rPr>
            <w:rFonts w:ascii="Times New Roman" w:hAnsi="Times New Roman" w:cs="Times New Roman"/>
            <w:b/>
            <w:webHidden/>
          </w:rPr>
          <w:fldChar w:fldCharType="end"/>
        </w:r>
      </w:hyperlink>
    </w:p>
    <w:p w14:paraId="46D0356D" w14:textId="77777777" w:rsidR="00D07C2C" w:rsidRPr="00D07C2C" w:rsidRDefault="000B2EDD" w:rsidP="00D07C2C">
      <w:pPr>
        <w:pStyle w:val="60"/>
        <w:spacing w:line="420" w:lineRule="exact"/>
        <w:rPr>
          <w:rFonts w:ascii="Times New Roman" w:hAnsi="Times New Roman" w:cs="Times New Roman"/>
          <w:b/>
          <w:szCs w:val="22"/>
        </w:rPr>
      </w:pPr>
      <w:hyperlink w:anchor="_Toc45141810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3-16  2015</w:t>
        </w:r>
        <w:r w:rsidR="00D07C2C" w:rsidRPr="00D07C2C">
          <w:rPr>
            <w:rStyle w:val="a6"/>
            <w:rFonts w:ascii="Times New Roman" w:hAnsi="Times New Roman" w:cs="Times New Roman"/>
            <w:b/>
          </w:rPr>
          <w:t>年陕西省网民使用在线视频服务人均月度浏览页面数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21</w:t>
        </w:r>
        <w:r w:rsidR="00D07C2C" w:rsidRPr="00D07C2C">
          <w:rPr>
            <w:rFonts w:ascii="Times New Roman" w:hAnsi="Times New Roman" w:cs="Times New Roman"/>
            <w:b/>
            <w:webHidden/>
          </w:rPr>
          <w:fldChar w:fldCharType="end"/>
        </w:r>
      </w:hyperlink>
    </w:p>
    <w:p w14:paraId="3C9E833F" w14:textId="77777777" w:rsidR="00D07C2C" w:rsidRPr="00D07C2C" w:rsidRDefault="000B2EDD" w:rsidP="00D07C2C">
      <w:pPr>
        <w:pStyle w:val="60"/>
        <w:spacing w:line="420" w:lineRule="exact"/>
        <w:rPr>
          <w:rFonts w:ascii="Times New Roman" w:hAnsi="Times New Roman" w:cs="Times New Roman"/>
          <w:b/>
          <w:szCs w:val="22"/>
        </w:rPr>
      </w:pPr>
      <w:hyperlink w:anchor="_Toc45141810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3-17  2015</w:t>
        </w:r>
        <w:r w:rsidR="00D07C2C" w:rsidRPr="00D07C2C">
          <w:rPr>
            <w:rStyle w:val="a6"/>
            <w:rFonts w:ascii="Times New Roman" w:hAnsi="Times New Roman" w:cs="Times New Roman"/>
            <w:b/>
          </w:rPr>
          <w:t>年陕西省网民使用在线视频服务人均月度浏览时间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21</w:t>
        </w:r>
        <w:r w:rsidR="00D07C2C" w:rsidRPr="00D07C2C">
          <w:rPr>
            <w:rFonts w:ascii="Times New Roman" w:hAnsi="Times New Roman" w:cs="Times New Roman"/>
            <w:b/>
            <w:webHidden/>
          </w:rPr>
          <w:fldChar w:fldCharType="end"/>
        </w:r>
      </w:hyperlink>
    </w:p>
    <w:p w14:paraId="281DC9E6" w14:textId="77777777" w:rsidR="00D07C2C" w:rsidRPr="00D07C2C" w:rsidRDefault="000B2EDD" w:rsidP="00D07C2C">
      <w:pPr>
        <w:pStyle w:val="60"/>
        <w:spacing w:line="420" w:lineRule="exact"/>
        <w:rPr>
          <w:rFonts w:ascii="Times New Roman" w:hAnsi="Times New Roman" w:cs="Times New Roman"/>
          <w:b/>
          <w:szCs w:val="22"/>
        </w:rPr>
      </w:pPr>
      <w:hyperlink w:anchor="_Toc45141810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3-18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月陕西省网民使用的主要在线视频网站</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22</w:t>
        </w:r>
        <w:r w:rsidR="00D07C2C" w:rsidRPr="00D07C2C">
          <w:rPr>
            <w:rFonts w:ascii="Times New Roman" w:hAnsi="Times New Roman" w:cs="Times New Roman"/>
            <w:b/>
            <w:webHidden/>
          </w:rPr>
          <w:fldChar w:fldCharType="end"/>
        </w:r>
      </w:hyperlink>
    </w:p>
    <w:p w14:paraId="19D7575F" w14:textId="77777777" w:rsidR="00D07C2C" w:rsidRPr="00D07C2C" w:rsidRDefault="000B2EDD" w:rsidP="00D07C2C">
      <w:pPr>
        <w:pStyle w:val="60"/>
        <w:spacing w:line="420" w:lineRule="exact"/>
        <w:rPr>
          <w:rFonts w:ascii="Times New Roman" w:hAnsi="Times New Roman" w:cs="Times New Roman"/>
          <w:b/>
          <w:szCs w:val="22"/>
        </w:rPr>
      </w:pPr>
      <w:hyperlink w:anchor="_Toc45141810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3-19  2015</w:t>
        </w:r>
        <w:r w:rsidR="00D07C2C" w:rsidRPr="00D07C2C">
          <w:rPr>
            <w:rStyle w:val="a6"/>
            <w:rFonts w:ascii="Times New Roman" w:hAnsi="Times New Roman" w:cs="Times New Roman"/>
            <w:b/>
          </w:rPr>
          <w:t>年陕西省网民使用新闻资讯服务月度覆盖人数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22</w:t>
        </w:r>
        <w:r w:rsidR="00D07C2C" w:rsidRPr="00D07C2C">
          <w:rPr>
            <w:rFonts w:ascii="Times New Roman" w:hAnsi="Times New Roman" w:cs="Times New Roman"/>
            <w:b/>
            <w:webHidden/>
          </w:rPr>
          <w:fldChar w:fldCharType="end"/>
        </w:r>
      </w:hyperlink>
    </w:p>
    <w:p w14:paraId="753F90AE" w14:textId="77777777" w:rsidR="00D07C2C" w:rsidRPr="00D07C2C" w:rsidRDefault="000B2EDD" w:rsidP="00D07C2C">
      <w:pPr>
        <w:pStyle w:val="60"/>
        <w:spacing w:line="420" w:lineRule="exact"/>
        <w:rPr>
          <w:rFonts w:ascii="Times New Roman" w:hAnsi="Times New Roman" w:cs="Times New Roman"/>
          <w:b/>
          <w:szCs w:val="22"/>
        </w:rPr>
      </w:pPr>
      <w:hyperlink w:anchor="_Toc45141810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3-20  2015</w:t>
        </w:r>
        <w:r w:rsidR="00D07C2C" w:rsidRPr="00D07C2C">
          <w:rPr>
            <w:rStyle w:val="a6"/>
            <w:rFonts w:ascii="Times New Roman" w:hAnsi="Times New Roman" w:cs="Times New Roman"/>
            <w:b/>
          </w:rPr>
          <w:t>年陕西省网民使用新闻资讯服务人均月度访问天数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23</w:t>
        </w:r>
        <w:r w:rsidR="00D07C2C" w:rsidRPr="00D07C2C">
          <w:rPr>
            <w:rFonts w:ascii="Times New Roman" w:hAnsi="Times New Roman" w:cs="Times New Roman"/>
            <w:b/>
            <w:webHidden/>
          </w:rPr>
          <w:fldChar w:fldCharType="end"/>
        </w:r>
      </w:hyperlink>
    </w:p>
    <w:p w14:paraId="229E53C1" w14:textId="77777777" w:rsidR="00D07C2C" w:rsidRPr="00D07C2C" w:rsidRDefault="000B2EDD" w:rsidP="00D07C2C">
      <w:pPr>
        <w:pStyle w:val="60"/>
        <w:spacing w:line="420" w:lineRule="exact"/>
        <w:rPr>
          <w:rFonts w:ascii="Times New Roman" w:hAnsi="Times New Roman" w:cs="Times New Roman"/>
          <w:b/>
          <w:szCs w:val="22"/>
        </w:rPr>
      </w:pPr>
      <w:hyperlink w:anchor="_Toc45141810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3-21  2015</w:t>
        </w:r>
        <w:r w:rsidR="00D07C2C" w:rsidRPr="00D07C2C">
          <w:rPr>
            <w:rStyle w:val="a6"/>
            <w:rFonts w:ascii="Times New Roman" w:hAnsi="Times New Roman" w:cs="Times New Roman"/>
            <w:b/>
          </w:rPr>
          <w:t>年陕西省网民使用新闻资讯服务人均月度访问次数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_Toc451418109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23</w:t>
        </w:r>
        <w:r w:rsidR="00D07C2C" w:rsidRPr="00D07C2C">
          <w:rPr>
            <w:rFonts w:ascii="Times New Roman" w:hAnsi="Times New Roman" w:cs="Times New Roman"/>
            <w:b/>
            <w:webHidden/>
          </w:rPr>
          <w:fldChar w:fldCharType="end"/>
        </w:r>
      </w:hyperlink>
    </w:p>
    <w:p w14:paraId="2EFFE636" w14:textId="77777777" w:rsidR="00D07C2C" w:rsidRPr="00D07C2C" w:rsidRDefault="000B2EDD" w:rsidP="00D07C2C">
      <w:pPr>
        <w:pStyle w:val="60"/>
        <w:spacing w:line="420" w:lineRule="exact"/>
        <w:rPr>
          <w:rFonts w:ascii="Times New Roman" w:hAnsi="Times New Roman" w:cs="Times New Roman"/>
          <w:b/>
          <w:szCs w:val="22"/>
        </w:rPr>
      </w:pPr>
      <w:hyperlink w:anchor="_Toc45141811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3-22  2015</w:t>
        </w:r>
        <w:r w:rsidR="00D07C2C" w:rsidRPr="00D07C2C">
          <w:rPr>
            <w:rStyle w:val="a6"/>
            <w:rFonts w:ascii="Times New Roman" w:hAnsi="Times New Roman" w:cs="Times New Roman"/>
            <w:b/>
          </w:rPr>
          <w:t>年陕西省网民使用新闻资讯服务人均月度浏览页面数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24</w:t>
        </w:r>
        <w:r w:rsidR="00D07C2C" w:rsidRPr="00D07C2C">
          <w:rPr>
            <w:rFonts w:ascii="Times New Roman" w:hAnsi="Times New Roman" w:cs="Times New Roman"/>
            <w:b/>
            <w:webHidden/>
          </w:rPr>
          <w:fldChar w:fldCharType="end"/>
        </w:r>
      </w:hyperlink>
    </w:p>
    <w:p w14:paraId="2A2F69F4" w14:textId="77777777" w:rsidR="00D07C2C" w:rsidRPr="00D07C2C" w:rsidRDefault="000B2EDD" w:rsidP="00D07C2C">
      <w:pPr>
        <w:pStyle w:val="60"/>
        <w:spacing w:line="420" w:lineRule="exact"/>
        <w:rPr>
          <w:rFonts w:ascii="Times New Roman" w:hAnsi="Times New Roman" w:cs="Times New Roman"/>
          <w:b/>
          <w:szCs w:val="22"/>
        </w:rPr>
      </w:pPr>
      <w:hyperlink w:anchor="_Toc45141811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3-23  2015</w:t>
        </w:r>
        <w:r w:rsidR="00D07C2C" w:rsidRPr="00D07C2C">
          <w:rPr>
            <w:rStyle w:val="a6"/>
            <w:rFonts w:ascii="Times New Roman" w:hAnsi="Times New Roman" w:cs="Times New Roman"/>
            <w:b/>
          </w:rPr>
          <w:t>年陕西省网民使用新闻资讯服务人均月度浏览时间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24</w:t>
        </w:r>
        <w:r w:rsidR="00D07C2C" w:rsidRPr="00D07C2C">
          <w:rPr>
            <w:rFonts w:ascii="Times New Roman" w:hAnsi="Times New Roman" w:cs="Times New Roman"/>
            <w:b/>
            <w:webHidden/>
          </w:rPr>
          <w:fldChar w:fldCharType="end"/>
        </w:r>
      </w:hyperlink>
    </w:p>
    <w:p w14:paraId="7800824A" w14:textId="77777777" w:rsidR="00D07C2C" w:rsidRPr="00D07C2C" w:rsidRDefault="000B2EDD" w:rsidP="00D07C2C">
      <w:pPr>
        <w:pStyle w:val="60"/>
        <w:spacing w:line="420" w:lineRule="exact"/>
        <w:rPr>
          <w:rFonts w:ascii="Times New Roman" w:hAnsi="Times New Roman" w:cs="Times New Roman"/>
          <w:b/>
          <w:szCs w:val="22"/>
        </w:rPr>
      </w:pPr>
      <w:hyperlink w:anchor="_Toc45141811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3-24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月陕西省网民使用的主要新闻资讯网站</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25</w:t>
        </w:r>
        <w:r w:rsidR="00D07C2C" w:rsidRPr="00D07C2C">
          <w:rPr>
            <w:rFonts w:ascii="Times New Roman" w:hAnsi="Times New Roman" w:cs="Times New Roman"/>
            <w:b/>
            <w:webHidden/>
          </w:rPr>
          <w:fldChar w:fldCharType="end"/>
        </w:r>
      </w:hyperlink>
    </w:p>
    <w:p w14:paraId="46934A1E" w14:textId="77777777" w:rsidR="00D07C2C" w:rsidRPr="00D07C2C" w:rsidRDefault="000B2EDD" w:rsidP="00D07C2C">
      <w:pPr>
        <w:pStyle w:val="60"/>
        <w:spacing w:line="420" w:lineRule="exact"/>
        <w:rPr>
          <w:rFonts w:ascii="Times New Roman" w:hAnsi="Times New Roman" w:cs="Times New Roman"/>
          <w:b/>
          <w:szCs w:val="22"/>
        </w:rPr>
      </w:pPr>
      <w:hyperlink w:anchor="_Toc45141811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3-25  2015</w:t>
        </w:r>
        <w:r w:rsidR="00D07C2C" w:rsidRPr="00D07C2C">
          <w:rPr>
            <w:rStyle w:val="a6"/>
            <w:rFonts w:ascii="Times New Roman" w:hAnsi="Times New Roman" w:cs="Times New Roman"/>
            <w:b/>
          </w:rPr>
          <w:t>年陕西省网民使用社区交友服务月度覆盖人数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25</w:t>
        </w:r>
        <w:r w:rsidR="00D07C2C" w:rsidRPr="00D07C2C">
          <w:rPr>
            <w:rFonts w:ascii="Times New Roman" w:hAnsi="Times New Roman" w:cs="Times New Roman"/>
            <w:b/>
            <w:webHidden/>
          </w:rPr>
          <w:fldChar w:fldCharType="end"/>
        </w:r>
      </w:hyperlink>
    </w:p>
    <w:p w14:paraId="1B8F36B2" w14:textId="77777777" w:rsidR="00D07C2C" w:rsidRPr="00D07C2C" w:rsidRDefault="000B2EDD" w:rsidP="00D07C2C">
      <w:pPr>
        <w:pStyle w:val="60"/>
        <w:spacing w:line="420" w:lineRule="exact"/>
        <w:rPr>
          <w:rFonts w:ascii="Times New Roman" w:hAnsi="Times New Roman" w:cs="Times New Roman"/>
          <w:b/>
          <w:szCs w:val="22"/>
        </w:rPr>
      </w:pPr>
      <w:hyperlink w:anchor="_Toc45141811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3-26  2015</w:t>
        </w:r>
        <w:r w:rsidR="00D07C2C" w:rsidRPr="00D07C2C">
          <w:rPr>
            <w:rStyle w:val="a6"/>
            <w:rFonts w:ascii="Times New Roman" w:hAnsi="Times New Roman" w:cs="Times New Roman"/>
            <w:b/>
          </w:rPr>
          <w:t>年陕西省网民使用社区交友服务人均月度访问天数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26</w:t>
        </w:r>
        <w:r w:rsidR="00D07C2C" w:rsidRPr="00D07C2C">
          <w:rPr>
            <w:rFonts w:ascii="Times New Roman" w:hAnsi="Times New Roman" w:cs="Times New Roman"/>
            <w:b/>
            <w:webHidden/>
          </w:rPr>
          <w:fldChar w:fldCharType="end"/>
        </w:r>
      </w:hyperlink>
    </w:p>
    <w:p w14:paraId="6031FD50" w14:textId="77777777" w:rsidR="00D07C2C" w:rsidRPr="00D07C2C" w:rsidRDefault="000B2EDD" w:rsidP="00D07C2C">
      <w:pPr>
        <w:pStyle w:val="60"/>
        <w:spacing w:line="420" w:lineRule="exact"/>
        <w:rPr>
          <w:rFonts w:ascii="Times New Roman" w:hAnsi="Times New Roman" w:cs="Times New Roman"/>
          <w:b/>
          <w:szCs w:val="22"/>
        </w:rPr>
      </w:pPr>
      <w:hyperlink w:anchor="_Toc45141811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3-27  2015</w:t>
        </w:r>
        <w:r w:rsidR="00D07C2C" w:rsidRPr="00D07C2C">
          <w:rPr>
            <w:rStyle w:val="a6"/>
            <w:rFonts w:ascii="Times New Roman" w:hAnsi="Times New Roman" w:cs="Times New Roman"/>
            <w:b/>
          </w:rPr>
          <w:t>年陕西省网民使用社区交友服务人均月度访问次数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26</w:t>
        </w:r>
        <w:r w:rsidR="00D07C2C" w:rsidRPr="00D07C2C">
          <w:rPr>
            <w:rFonts w:ascii="Times New Roman" w:hAnsi="Times New Roman" w:cs="Times New Roman"/>
            <w:b/>
            <w:webHidden/>
          </w:rPr>
          <w:fldChar w:fldCharType="end"/>
        </w:r>
      </w:hyperlink>
    </w:p>
    <w:p w14:paraId="78CFDE2B" w14:textId="77777777" w:rsidR="00D07C2C" w:rsidRPr="00D07C2C" w:rsidRDefault="000B2EDD" w:rsidP="00D07C2C">
      <w:pPr>
        <w:pStyle w:val="60"/>
        <w:spacing w:line="420" w:lineRule="exact"/>
        <w:rPr>
          <w:rFonts w:ascii="Times New Roman" w:hAnsi="Times New Roman" w:cs="Times New Roman"/>
          <w:b/>
          <w:szCs w:val="22"/>
        </w:rPr>
      </w:pPr>
      <w:hyperlink w:anchor="_Toc45141811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3-28  2015</w:t>
        </w:r>
        <w:r w:rsidR="00D07C2C" w:rsidRPr="00D07C2C">
          <w:rPr>
            <w:rStyle w:val="a6"/>
            <w:rFonts w:ascii="Times New Roman" w:hAnsi="Times New Roman" w:cs="Times New Roman"/>
            <w:b/>
          </w:rPr>
          <w:t>年陕西省网民使用社区交友服务人均月度浏览页面数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27</w:t>
        </w:r>
        <w:r w:rsidR="00D07C2C" w:rsidRPr="00D07C2C">
          <w:rPr>
            <w:rFonts w:ascii="Times New Roman" w:hAnsi="Times New Roman" w:cs="Times New Roman"/>
            <w:b/>
            <w:webHidden/>
          </w:rPr>
          <w:fldChar w:fldCharType="end"/>
        </w:r>
      </w:hyperlink>
    </w:p>
    <w:p w14:paraId="598B1E57" w14:textId="77777777" w:rsidR="00D07C2C" w:rsidRPr="00D07C2C" w:rsidRDefault="000B2EDD" w:rsidP="00D07C2C">
      <w:pPr>
        <w:pStyle w:val="60"/>
        <w:spacing w:line="420" w:lineRule="exact"/>
        <w:rPr>
          <w:rFonts w:ascii="Times New Roman" w:hAnsi="Times New Roman" w:cs="Times New Roman"/>
          <w:b/>
          <w:szCs w:val="22"/>
        </w:rPr>
      </w:pPr>
      <w:hyperlink w:anchor="_Toc45141811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3-29  2015</w:t>
        </w:r>
        <w:r w:rsidR="00D07C2C" w:rsidRPr="00D07C2C">
          <w:rPr>
            <w:rStyle w:val="a6"/>
            <w:rFonts w:ascii="Times New Roman" w:hAnsi="Times New Roman" w:cs="Times New Roman"/>
            <w:b/>
          </w:rPr>
          <w:t>年陕西省网民使用社区交友服务人均月度浏览时间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27</w:t>
        </w:r>
        <w:r w:rsidR="00D07C2C" w:rsidRPr="00D07C2C">
          <w:rPr>
            <w:rFonts w:ascii="Times New Roman" w:hAnsi="Times New Roman" w:cs="Times New Roman"/>
            <w:b/>
            <w:webHidden/>
          </w:rPr>
          <w:fldChar w:fldCharType="end"/>
        </w:r>
      </w:hyperlink>
    </w:p>
    <w:p w14:paraId="4917E013" w14:textId="77777777" w:rsidR="00D07C2C" w:rsidRPr="00D07C2C" w:rsidRDefault="000B2EDD" w:rsidP="00D07C2C">
      <w:pPr>
        <w:pStyle w:val="60"/>
        <w:spacing w:line="420" w:lineRule="exact"/>
        <w:rPr>
          <w:rFonts w:ascii="Times New Roman" w:hAnsi="Times New Roman" w:cs="Times New Roman"/>
          <w:b/>
          <w:szCs w:val="22"/>
        </w:rPr>
      </w:pPr>
      <w:hyperlink w:anchor="_Toc45141811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3-30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月陕西省网民使用的主要社区交友网站</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28</w:t>
        </w:r>
        <w:r w:rsidR="00D07C2C" w:rsidRPr="00D07C2C">
          <w:rPr>
            <w:rFonts w:ascii="Times New Roman" w:hAnsi="Times New Roman" w:cs="Times New Roman"/>
            <w:b/>
            <w:webHidden/>
          </w:rPr>
          <w:fldChar w:fldCharType="end"/>
        </w:r>
      </w:hyperlink>
    </w:p>
    <w:p w14:paraId="33FC0508" w14:textId="77777777" w:rsidR="00D07C2C" w:rsidRPr="00D07C2C" w:rsidRDefault="000B2EDD" w:rsidP="00D07C2C">
      <w:pPr>
        <w:pStyle w:val="60"/>
        <w:spacing w:line="420" w:lineRule="exact"/>
        <w:rPr>
          <w:rFonts w:ascii="Times New Roman" w:hAnsi="Times New Roman" w:cs="Times New Roman"/>
          <w:b/>
          <w:szCs w:val="22"/>
        </w:rPr>
      </w:pPr>
      <w:hyperlink w:anchor="_Toc45141811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3-31  2015</w:t>
        </w:r>
        <w:r w:rsidR="00D07C2C" w:rsidRPr="00D07C2C">
          <w:rPr>
            <w:rStyle w:val="a6"/>
            <w:rFonts w:ascii="Times New Roman" w:hAnsi="Times New Roman" w:cs="Times New Roman"/>
            <w:b/>
          </w:rPr>
          <w:t>年陕西省网民使用电子商务服务月度覆盖人数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_Toc451418119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28</w:t>
        </w:r>
        <w:r w:rsidR="00D07C2C" w:rsidRPr="00D07C2C">
          <w:rPr>
            <w:rFonts w:ascii="Times New Roman" w:hAnsi="Times New Roman" w:cs="Times New Roman"/>
            <w:b/>
            <w:webHidden/>
          </w:rPr>
          <w:fldChar w:fldCharType="end"/>
        </w:r>
      </w:hyperlink>
    </w:p>
    <w:p w14:paraId="6659CC5C" w14:textId="77777777" w:rsidR="00D07C2C" w:rsidRPr="00D07C2C" w:rsidRDefault="000B2EDD" w:rsidP="00D07C2C">
      <w:pPr>
        <w:pStyle w:val="60"/>
        <w:spacing w:line="420" w:lineRule="exact"/>
        <w:rPr>
          <w:rFonts w:ascii="Times New Roman" w:hAnsi="Times New Roman" w:cs="Times New Roman"/>
          <w:b/>
          <w:szCs w:val="22"/>
        </w:rPr>
      </w:pPr>
      <w:hyperlink w:anchor="_Toc45141812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3-32  2015</w:t>
        </w:r>
        <w:r w:rsidR="00D07C2C" w:rsidRPr="00D07C2C">
          <w:rPr>
            <w:rStyle w:val="a6"/>
            <w:rFonts w:ascii="Times New Roman" w:hAnsi="Times New Roman" w:cs="Times New Roman"/>
            <w:b/>
          </w:rPr>
          <w:t>年陕西省网民使用电子商务人均月度访问天数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29</w:t>
        </w:r>
        <w:r w:rsidR="00D07C2C" w:rsidRPr="00D07C2C">
          <w:rPr>
            <w:rFonts w:ascii="Times New Roman" w:hAnsi="Times New Roman" w:cs="Times New Roman"/>
            <w:b/>
            <w:webHidden/>
          </w:rPr>
          <w:fldChar w:fldCharType="end"/>
        </w:r>
      </w:hyperlink>
    </w:p>
    <w:p w14:paraId="1E01D811" w14:textId="77777777" w:rsidR="00D07C2C" w:rsidRPr="00D07C2C" w:rsidRDefault="000B2EDD" w:rsidP="00D07C2C">
      <w:pPr>
        <w:pStyle w:val="60"/>
        <w:spacing w:line="420" w:lineRule="exact"/>
        <w:rPr>
          <w:rFonts w:ascii="Times New Roman" w:hAnsi="Times New Roman" w:cs="Times New Roman"/>
          <w:b/>
          <w:szCs w:val="22"/>
        </w:rPr>
      </w:pPr>
      <w:hyperlink w:anchor="_Toc45141812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3-33  2015</w:t>
        </w:r>
        <w:r w:rsidR="00D07C2C" w:rsidRPr="00D07C2C">
          <w:rPr>
            <w:rStyle w:val="a6"/>
            <w:rFonts w:ascii="Times New Roman" w:hAnsi="Times New Roman" w:cs="Times New Roman"/>
            <w:b/>
          </w:rPr>
          <w:t>年陕西省网民使用电子商务服务人均月度访问次数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29</w:t>
        </w:r>
        <w:r w:rsidR="00D07C2C" w:rsidRPr="00D07C2C">
          <w:rPr>
            <w:rFonts w:ascii="Times New Roman" w:hAnsi="Times New Roman" w:cs="Times New Roman"/>
            <w:b/>
            <w:webHidden/>
          </w:rPr>
          <w:fldChar w:fldCharType="end"/>
        </w:r>
      </w:hyperlink>
    </w:p>
    <w:p w14:paraId="47CAB434" w14:textId="77777777" w:rsidR="00D07C2C" w:rsidRPr="00D07C2C" w:rsidRDefault="000B2EDD" w:rsidP="00D07C2C">
      <w:pPr>
        <w:pStyle w:val="60"/>
        <w:spacing w:line="420" w:lineRule="exact"/>
        <w:rPr>
          <w:rFonts w:ascii="Times New Roman" w:hAnsi="Times New Roman" w:cs="Times New Roman"/>
          <w:b/>
          <w:szCs w:val="22"/>
        </w:rPr>
      </w:pPr>
      <w:hyperlink w:anchor="_Toc45141812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3-34  2015</w:t>
        </w:r>
        <w:r w:rsidR="00D07C2C" w:rsidRPr="00D07C2C">
          <w:rPr>
            <w:rStyle w:val="a6"/>
            <w:rFonts w:ascii="Times New Roman" w:hAnsi="Times New Roman" w:cs="Times New Roman"/>
            <w:b/>
          </w:rPr>
          <w:t>年陕西省网民使用电子商务服务人均月度浏览页面数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30</w:t>
        </w:r>
        <w:r w:rsidR="00D07C2C" w:rsidRPr="00D07C2C">
          <w:rPr>
            <w:rFonts w:ascii="Times New Roman" w:hAnsi="Times New Roman" w:cs="Times New Roman"/>
            <w:b/>
            <w:webHidden/>
          </w:rPr>
          <w:fldChar w:fldCharType="end"/>
        </w:r>
      </w:hyperlink>
    </w:p>
    <w:p w14:paraId="4670194A" w14:textId="77777777" w:rsidR="00D07C2C" w:rsidRPr="00D07C2C" w:rsidRDefault="000B2EDD" w:rsidP="00D07C2C">
      <w:pPr>
        <w:pStyle w:val="60"/>
        <w:spacing w:line="420" w:lineRule="exact"/>
        <w:rPr>
          <w:rFonts w:ascii="Times New Roman" w:hAnsi="Times New Roman" w:cs="Times New Roman"/>
          <w:b/>
          <w:szCs w:val="22"/>
        </w:rPr>
      </w:pPr>
      <w:hyperlink w:anchor="_Toc45141812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3-35  2015</w:t>
        </w:r>
        <w:r w:rsidR="00D07C2C" w:rsidRPr="00D07C2C">
          <w:rPr>
            <w:rStyle w:val="a6"/>
            <w:rFonts w:ascii="Times New Roman" w:hAnsi="Times New Roman" w:cs="Times New Roman"/>
            <w:b/>
          </w:rPr>
          <w:t>年陕西省网民使用电子商务服务人均月度浏览时间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30</w:t>
        </w:r>
        <w:r w:rsidR="00D07C2C" w:rsidRPr="00D07C2C">
          <w:rPr>
            <w:rFonts w:ascii="Times New Roman" w:hAnsi="Times New Roman" w:cs="Times New Roman"/>
            <w:b/>
            <w:webHidden/>
          </w:rPr>
          <w:fldChar w:fldCharType="end"/>
        </w:r>
      </w:hyperlink>
    </w:p>
    <w:p w14:paraId="55870306" w14:textId="77777777" w:rsidR="00D07C2C" w:rsidRPr="00D07C2C" w:rsidRDefault="000B2EDD" w:rsidP="00D07C2C">
      <w:pPr>
        <w:pStyle w:val="60"/>
        <w:spacing w:line="420" w:lineRule="exact"/>
        <w:rPr>
          <w:rFonts w:ascii="Times New Roman" w:hAnsi="Times New Roman" w:cs="Times New Roman"/>
          <w:b/>
          <w:szCs w:val="22"/>
        </w:rPr>
      </w:pPr>
      <w:hyperlink w:anchor="_Toc45141812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3-36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陕西省网民使用的主要电子商务网站</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31</w:t>
        </w:r>
        <w:r w:rsidR="00D07C2C" w:rsidRPr="00D07C2C">
          <w:rPr>
            <w:rFonts w:ascii="Times New Roman" w:hAnsi="Times New Roman" w:cs="Times New Roman"/>
            <w:b/>
            <w:webHidden/>
          </w:rPr>
          <w:fldChar w:fldCharType="end"/>
        </w:r>
      </w:hyperlink>
    </w:p>
    <w:p w14:paraId="378BE089" w14:textId="77777777" w:rsidR="00D07C2C" w:rsidRPr="00D07C2C" w:rsidRDefault="000B2EDD" w:rsidP="00D07C2C">
      <w:pPr>
        <w:pStyle w:val="60"/>
        <w:spacing w:line="420" w:lineRule="exact"/>
        <w:rPr>
          <w:rFonts w:ascii="Times New Roman" w:hAnsi="Times New Roman" w:cs="Times New Roman"/>
          <w:b/>
          <w:szCs w:val="22"/>
        </w:rPr>
      </w:pPr>
      <w:hyperlink w:anchor="_Toc45141812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  2015</w:t>
        </w:r>
        <w:r w:rsidR="00D07C2C" w:rsidRPr="00D07C2C">
          <w:rPr>
            <w:rStyle w:val="a6"/>
            <w:rFonts w:ascii="Times New Roman" w:hAnsi="Times New Roman" w:cs="Times New Roman"/>
            <w:b/>
          </w:rPr>
          <w:t>年度陕西省移动端上网用户使用主要</w:t>
        </w:r>
        <w:r w:rsidR="00D07C2C" w:rsidRPr="00D07C2C">
          <w:rPr>
            <w:rStyle w:val="a6"/>
            <w:rFonts w:ascii="Times New Roman" w:hAnsi="Times New Roman" w:cs="Times New Roman"/>
            <w:b/>
          </w:rPr>
          <w:t>APP</w:t>
        </w:r>
        <w:r w:rsidR="00D07C2C" w:rsidRPr="00D07C2C">
          <w:rPr>
            <w:rStyle w:val="a6"/>
            <w:rFonts w:ascii="Times New Roman" w:hAnsi="Times New Roman" w:cs="Times New Roman"/>
            <w:b/>
          </w:rPr>
          <w:t>服务类型</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32</w:t>
        </w:r>
        <w:r w:rsidR="00D07C2C" w:rsidRPr="00D07C2C">
          <w:rPr>
            <w:rFonts w:ascii="Times New Roman" w:hAnsi="Times New Roman" w:cs="Times New Roman"/>
            <w:b/>
            <w:webHidden/>
          </w:rPr>
          <w:fldChar w:fldCharType="end"/>
        </w:r>
      </w:hyperlink>
    </w:p>
    <w:p w14:paraId="0C31BC11" w14:textId="77777777" w:rsidR="00D07C2C" w:rsidRPr="00D07C2C" w:rsidRDefault="000B2EDD" w:rsidP="00D07C2C">
      <w:pPr>
        <w:pStyle w:val="60"/>
        <w:spacing w:line="420" w:lineRule="exact"/>
        <w:rPr>
          <w:rFonts w:ascii="Times New Roman" w:hAnsi="Times New Roman" w:cs="Times New Roman"/>
          <w:b/>
          <w:szCs w:val="22"/>
        </w:rPr>
      </w:pPr>
      <w:hyperlink w:anchor="_Toc45141812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  2015</w:t>
        </w:r>
        <w:r w:rsidR="00D07C2C" w:rsidRPr="00D07C2C">
          <w:rPr>
            <w:rStyle w:val="a6"/>
            <w:rFonts w:ascii="Times New Roman" w:hAnsi="Times New Roman" w:cs="Times New Roman"/>
            <w:b/>
          </w:rPr>
          <w:t>年度陕西省移动端上网用户使用</w:t>
        </w:r>
        <w:r w:rsidR="00D07C2C" w:rsidRPr="00D07C2C">
          <w:rPr>
            <w:rStyle w:val="a6"/>
            <w:rFonts w:ascii="Times New Roman" w:hAnsi="Times New Roman" w:cs="Times New Roman"/>
            <w:b/>
          </w:rPr>
          <w:t>APP</w:t>
        </w:r>
        <w:r w:rsidR="00D07C2C" w:rsidRPr="00D07C2C">
          <w:rPr>
            <w:rStyle w:val="a6"/>
            <w:rFonts w:ascii="Times New Roman" w:hAnsi="Times New Roman" w:cs="Times New Roman"/>
            <w:b/>
          </w:rPr>
          <w:t>月均覆盖人数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33</w:t>
        </w:r>
        <w:r w:rsidR="00D07C2C" w:rsidRPr="00D07C2C">
          <w:rPr>
            <w:rFonts w:ascii="Times New Roman" w:hAnsi="Times New Roman" w:cs="Times New Roman"/>
            <w:b/>
            <w:webHidden/>
          </w:rPr>
          <w:fldChar w:fldCharType="end"/>
        </w:r>
      </w:hyperlink>
    </w:p>
    <w:p w14:paraId="6B0898E9" w14:textId="77777777" w:rsidR="00D07C2C" w:rsidRPr="00D07C2C" w:rsidRDefault="000B2EDD" w:rsidP="00D07C2C">
      <w:pPr>
        <w:pStyle w:val="60"/>
        <w:spacing w:line="420" w:lineRule="exact"/>
        <w:rPr>
          <w:rFonts w:ascii="Times New Roman" w:hAnsi="Times New Roman" w:cs="Times New Roman"/>
          <w:b/>
          <w:szCs w:val="22"/>
        </w:rPr>
      </w:pPr>
      <w:hyperlink w:anchor="_Toc45141812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  2015</w:t>
        </w:r>
        <w:r w:rsidR="00D07C2C" w:rsidRPr="00D07C2C">
          <w:rPr>
            <w:rStyle w:val="a6"/>
            <w:rFonts w:ascii="Times New Roman" w:hAnsi="Times New Roman" w:cs="Times New Roman"/>
            <w:b/>
          </w:rPr>
          <w:t>年陕西省移动端上网用户使用实用工具服务月度覆盖人数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33</w:t>
        </w:r>
        <w:r w:rsidR="00D07C2C" w:rsidRPr="00D07C2C">
          <w:rPr>
            <w:rFonts w:ascii="Times New Roman" w:hAnsi="Times New Roman" w:cs="Times New Roman"/>
            <w:b/>
            <w:webHidden/>
          </w:rPr>
          <w:fldChar w:fldCharType="end"/>
        </w:r>
      </w:hyperlink>
    </w:p>
    <w:p w14:paraId="43DF2073" w14:textId="77777777" w:rsidR="00D07C2C" w:rsidRPr="00D07C2C" w:rsidRDefault="000B2EDD" w:rsidP="00D07C2C">
      <w:pPr>
        <w:pStyle w:val="60"/>
        <w:spacing w:line="420" w:lineRule="exact"/>
        <w:rPr>
          <w:rFonts w:ascii="Times New Roman" w:hAnsi="Times New Roman" w:cs="Times New Roman"/>
          <w:b/>
          <w:szCs w:val="22"/>
        </w:rPr>
      </w:pPr>
      <w:hyperlink w:anchor="_Toc45141812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  2015</w:t>
        </w:r>
        <w:r w:rsidR="00D07C2C" w:rsidRPr="00D07C2C">
          <w:rPr>
            <w:rStyle w:val="a6"/>
            <w:rFonts w:ascii="Times New Roman" w:hAnsi="Times New Roman" w:cs="Times New Roman"/>
            <w:b/>
          </w:rPr>
          <w:t>年陕西省移动端上网用户使用实用工具服务人均使用天数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34</w:t>
        </w:r>
        <w:r w:rsidR="00D07C2C" w:rsidRPr="00D07C2C">
          <w:rPr>
            <w:rFonts w:ascii="Times New Roman" w:hAnsi="Times New Roman" w:cs="Times New Roman"/>
            <w:b/>
            <w:webHidden/>
          </w:rPr>
          <w:fldChar w:fldCharType="end"/>
        </w:r>
      </w:hyperlink>
    </w:p>
    <w:p w14:paraId="61ECB4B7" w14:textId="77777777" w:rsidR="00D07C2C" w:rsidRPr="00D07C2C" w:rsidRDefault="000B2EDD" w:rsidP="00D07C2C">
      <w:pPr>
        <w:pStyle w:val="60"/>
        <w:spacing w:line="420" w:lineRule="exact"/>
        <w:rPr>
          <w:rFonts w:ascii="Times New Roman" w:hAnsi="Times New Roman" w:cs="Times New Roman"/>
          <w:b/>
          <w:szCs w:val="22"/>
        </w:rPr>
      </w:pPr>
      <w:hyperlink w:anchor="_Toc45141812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4-5  2015</w:t>
        </w:r>
        <w:r w:rsidR="00D07C2C" w:rsidRPr="00D07C2C">
          <w:rPr>
            <w:rStyle w:val="a6"/>
            <w:rFonts w:ascii="Times New Roman" w:hAnsi="Times New Roman" w:cs="Times New Roman"/>
            <w:b/>
          </w:rPr>
          <w:t>年陕西省移动端上网用户使用实用工具服务人均单日使用次数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_Toc451418129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34</w:t>
        </w:r>
        <w:r w:rsidR="00D07C2C" w:rsidRPr="00D07C2C">
          <w:rPr>
            <w:rFonts w:ascii="Times New Roman" w:hAnsi="Times New Roman" w:cs="Times New Roman"/>
            <w:b/>
            <w:webHidden/>
          </w:rPr>
          <w:fldChar w:fldCharType="end"/>
        </w:r>
      </w:hyperlink>
    </w:p>
    <w:p w14:paraId="50DDC19F" w14:textId="77777777" w:rsidR="00D07C2C" w:rsidRPr="00D07C2C" w:rsidRDefault="000B2EDD" w:rsidP="00D07C2C">
      <w:pPr>
        <w:pStyle w:val="60"/>
        <w:spacing w:line="420" w:lineRule="exact"/>
        <w:rPr>
          <w:rFonts w:ascii="Times New Roman" w:hAnsi="Times New Roman" w:cs="Times New Roman"/>
          <w:b/>
          <w:szCs w:val="22"/>
        </w:rPr>
      </w:pPr>
      <w:hyperlink w:anchor="_Toc45141813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4-6  2015</w:t>
        </w:r>
        <w:r w:rsidR="00D07C2C" w:rsidRPr="00D07C2C">
          <w:rPr>
            <w:rStyle w:val="a6"/>
            <w:rFonts w:ascii="Times New Roman" w:hAnsi="Times New Roman" w:cs="Times New Roman"/>
            <w:b/>
          </w:rPr>
          <w:t>年陕西省移动端上网用户使用实用工具服务人均单次有效时间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35</w:t>
        </w:r>
        <w:r w:rsidR="00D07C2C" w:rsidRPr="00D07C2C">
          <w:rPr>
            <w:rFonts w:ascii="Times New Roman" w:hAnsi="Times New Roman" w:cs="Times New Roman"/>
            <w:b/>
            <w:webHidden/>
          </w:rPr>
          <w:fldChar w:fldCharType="end"/>
        </w:r>
      </w:hyperlink>
    </w:p>
    <w:p w14:paraId="6659D53D" w14:textId="77777777" w:rsidR="00D07C2C" w:rsidRPr="00D07C2C" w:rsidRDefault="000B2EDD" w:rsidP="00D07C2C">
      <w:pPr>
        <w:pStyle w:val="60"/>
        <w:spacing w:line="420" w:lineRule="exact"/>
        <w:rPr>
          <w:rFonts w:ascii="Times New Roman" w:hAnsi="Times New Roman" w:cs="Times New Roman"/>
          <w:b/>
          <w:szCs w:val="22"/>
        </w:rPr>
      </w:pPr>
      <w:hyperlink w:anchor="_Toc45141813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4-7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月陕西省移动端上网用户常用实用工具类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35</w:t>
        </w:r>
        <w:r w:rsidR="00D07C2C" w:rsidRPr="00D07C2C">
          <w:rPr>
            <w:rFonts w:ascii="Times New Roman" w:hAnsi="Times New Roman" w:cs="Times New Roman"/>
            <w:b/>
            <w:webHidden/>
          </w:rPr>
          <w:fldChar w:fldCharType="end"/>
        </w:r>
      </w:hyperlink>
    </w:p>
    <w:p w14:paraId="1F567541" w14:textId="77777777" w:rsidR="00D07C2C" w:rsidRPr="00D07C2C" w:rsidRDefault="000B2EDD" w:rsidP="00D07C2C">
      <w:pPr>
        <w:pStyle w:val="60"/>
        <w:spacing w:line="420" w:lineRule="exact"/>
        <w:rPr>
          <w:rFonts w:ascii="Times New Roman" w:hAnsi="Times New Roman" w:cs="Times New Roman"/>
          <w:b/>
          <w:szCs w:val="22"/>
        </w:rPr>
      </w:pPr>
      <w:hyperlink w:anchor="_Toc45141813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4-8  2015</w:t>
        </w:r>
        <w:r w:rsidR="00D07C2C" w:rsidRPr="00D07C2C">
          <w:rPr>
            <w:rStyle w:val="a6"/>
            <w:rFonts w:ascii="Times New Roman" w:hAnsi="Times New Roman" w:cs="Times New Roman"/>
            <w:b/>
          </w:rPr>
          <w:t>年陕西省移动端上网用户使用新闻资讯服务月度覆盖人数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36</w:t>
        </w:r>
        <w:r w:rsidR="00D07C2C" w:rsidRPr="00D07C2C">
          <w:rPr>
            <w:rFonts w:ascii="Times New Roman" w:hAnsi="Times New Roman" w:cs="Times New Roman"/>
            <w:b/>
            <w:webHidden/>
          </w:rPr>
          <w:fldChar w:fldCharType="end"/>
        </w:r>
      </w:hyperlink>
    </w:p>
    <w:p w14:paraId="52DD0E43" w14:textId="77777777" w:rsidR="00D07C2C" w:rsidRPr="00D07C2C" w:rsidRDefault="000B2EDD" w:rsidP="00D07C2C">
      <w:pPr>
        <w:pStyle w:val="60"/>
        <w:spacing w:line="420" w:lineRule="exact"/>
        <w:rPr>
          <w:rFonts w:ascii="Times New Roman" w:hAnsi="Times New Roman" w:cs="Times New Roman"/>
          <w:b/>
          <w:szCs w:val="22"/>
        </w:rPr>
      </w:pPr>
      <w:hyperlink w:anchor="_Toc45141813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4-9  2015</w:t>
        </w:r>
        <w:r w:rsidR="00D07C2C" w:rsidRPr="00D07C2C">
          <w:rPr>
            <w:rStyle w:val="a6"/>
            <w:rFonts w:ascii="Times New Roman" w:hAnsi="Times New Roman" w:cs="Times New Roman"/>
            <w:b/>
          </w:rPr>
          <w:t>年陕西省移动端上网用户使用新闻资讯服务人均使用天数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36</w:t>
        </w:r>
        <w:r w:rsidR="00D07C2C" w:rsidRPr="00D07C2C">
          <w:rPr>
            <w:rFonts w:ascii="Times New Roman" w:hAnsi="Times New Roman" w:cs="Times New Roman"/>
            <w:b/>
            <w:webHidden/>
          </w:rPr>
          <w:fldChar w:fldCharType="end"/>
        </w:r>
      </w:hyperlink>
    </w:p>
    <w:p w14:paraId="0578FD68" w14:textId="77777777" w:rsidR="00D07C2C" w:rsidRPr="00D07C2C" w:rsidRDefault="000B2EDD" w:rsidP="00D07C2C">
      <w:pPr>
        <w:pStyle w:val="60"/>
        <w:spacing w:line="420" w:lineRule="exact"/>
        <w:rPr>
          <w:rFonts w:ascii="Times New Roman" w:hAnsi="Times New Roman" w:cs="Times New Roman"/>
          <w:b/>
          <w:szCs w:val="22"/>
        </w:rPr>
      </w:pPr>
      <w:hyperlink w:anchor="_Toc45141813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4-10  2015</w:t>
        </w:r>
        <w:r w:rsidR="00D07C2C" w:rsidRPr="00D07C2C">
          <w:rPr>
            <w:rStyle w:val="a6"/>
            <w:rFonts w:ascii="Times New Roman" w:hAnsi="Times New Roman" w:cs="Times New Roman"/>
            <w:b/>
          </w:rPr>
          <w:t>年陕西省移动端上网用户使用新闻资讯服务人均单日使用次数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37</w:t>
        </w:r>
        <w:r w:rsidR="00D07C2C" w:rsidRPr="00D07C2C">
          <w:rPr>
            <w:rFonts w:ascii="Times New Roman" w:hAnsi="Times New Roman" w:cs="Times New Roman"/>
            <w:b/>
            <w:webHidden/>
          </w:rPr>
          <w:fldChar w:fldCharType="end"/>
        </w:r>
      </w:hyperlink>
    </w:p>
    <w:p w14:paraId="0D9E22D3" w14:textId="77777777" w:rsidR="00D07C2C" w:rsidRPr="00D07C2C" w:rsidRDefault="000B2EDD" w:rsidP="00D07C2C">
      <w:pPr>
        <w:pStyle w:val="60"/>
        <w:spacing w:line="420" w:lineRule="exact"/>
        <w:rPr>
          <w:rFonts w:ascii="Times New Roman" w:hAnsi="Times New Roman" w:cs="Times New Roman"/>
          <w:b/>
          <w:szCs w:val="22"/>
        </w:rPr>
      </w:pPr>
      <w:hyperlink w:anchor="_Toc45141813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4-11  2015</w:t>
        </w:r>
        <w:r w:rsidR="00D07C2C" w:rsidRPr="00D07C2C">
          <w:rPr>
            <w:rStyle w:val="a6"/>
            <w:rFonts w:ascii="Times New Roman" w:hAnsi="Times New Roman" w:cs="Times New Roman"/>
            <w:b/>
          </w:rPr>
          <w:t>年陕西省移动端上网用户使用新闻资讯服务人均单次有效时间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37</w:t>
        </w:r>
        <w:r w:rsidR="00D07C2C" w:rsidRPr="00D07C2C">
          <w:rPr>
            <w:rFonts w:ascii="Times New Roman" w:hAnsi="Times New Roman" w:cs="Times New Roman"/>
            <w:b/>
            <w:webHidden/>
          </w:rPr>
          <w:fldChar w:fldCharType="end"/>
        </w:r>
      </w:hyperlink>
    </w:p>
    <w:p w14:paraId="06AABA4B" w14:textId="77777777" w:rsidR="00D07C2C" w:rsidRPr="00D07C2C" w:rsidRDefault="000B2EDD" w:rsidP="00D07C2C">
      <w:pPr>
        <w:pStyle w:val="60"/>
        <w:spacing w:line="420" w:lineRule="exact"/>
        <w:rPr>
          <w:rFonts w:ascii="Times New Roman" w:hAnsi="Times New Roman" w:cs="Times New Roman"/>
          <w:b/>
          <w:szCs w:val="22"/>
        </w:rPr>
      </w:pPr>
      <w:hyperlink w:anchor="_Toc45141813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4-12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月陕西省移动端上网用户常用新闻资讯类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38</w:t>
        </w:r>
        <w:r w:rsidR="00D07C2C" w:rsidRPr="00D07C2C">
          <w:rPr>
            <w:rFonts w:ascii="Times New Roman" w:hAnsi="Times New Roman" w:cs="Times New Roman"/>
            <w:b/>
            <w:webHidden/>
          </w:rPr>
          <w:fldChar w:fldCharType="end"/>
        </w:r>
      </w:hyperlink>
    </w:p>
    <w:p w14:paraId="5EB98737" w14:textId="77777777" w:rsidR="00D07C2C" w:rsidRPr="00D07C2C" w:rsidRDefault="000B2EDD" w:rsidP="00D07C2C">
      <w:pPr>
        <w:pStyle w:val="60"/>
        <w:spacing w:line="420" w:lineRule="exact"/>
        <w:rPr>
          <w:rFonts w:ascii="Times New Roman" w:hAnsi="Times New Roman" w:cs="Times New Roman"/>
          <w:b/>
          <w:szCs w:val="22"/>
        </w:rPr>
      </w:pPr>
      <w:hyperlink w:anchor="_Toc45141813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4-13  2015</w:t>
        </w:r>
        <w:r w:rsidR="00D07C2C" w:rsidRPr="00D07C2C">
          <w:rPr>
            <w:rStyle w:val="a6"/>
            <w:rFonts w:ascii="Times New Roman" w:hAnsi="Times New Roman" w:cs="Times New Roman"/>
            <w:b/>
          </w:rPr>
          <w:t>年陕西省移动端上网用户使用通讯聊天服务月度覆盖人数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38</w:t>
        </w:r>
        <w:r w:rsidR="00D07C2C" w:rsidRPr="00D07C2C">
          <w:rPr>
            <w:rFonts w:ascii="Times New Roman" w:hAnsi="Times New Roman" w:cs="Times New Roman"/>
            <w:b/>
            <w:webHidden/>
          </w:rPr>
          <w:fldChar w:fldCharType="end"/>
        </w:r>
      </w:hyperlink>
    </w:p>
    <w:p w14:paraId="0E853D1F" w14:textId="77777777" w:rsidR="00D07C2C" w:rsidRPr="00D07C2C" w:rsidRDefault="000B2EDD" w:rsidP="00D07C2C">
      <w:pPr>
        <w:pStyle w:val="60"/>
        <w:spacing w:line="420" w:lineRule="exact"/>
        <w:rPr>
          <w:rFonts w:ascii="Times New Roman" w:hAnsi="Times New Roman" w:cs="Times New Roman"/>
          <w:b/>
          <w:szCs w:val="22"/>
        </w:rPr>
      </w:pPr>
      <w:hyperlink w:anchor="_Toc45141813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4-14  2015</w:t>
        </w:r>
        <w:r w:rsidR="00D07C2C" w:rsidRPr="00D07C2C">
          <w:rPr>
            <w:rStyle w:val="a6"/>
            <w:rFonts w:ascii="Times New Roman" w:hAnsi="Times New Roman" w:cs="Times New Roman"/>
            <w:b/>
          </w:rPr>
          <w:t>年陕西省移动端上网用户使用通讯聊天服务人均使用天数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39</w:t>
        </w:r>
        <w:r w:rsidR="00D07C2C" w:rsidRPr="00D07C2C">
          <w:rPr>
            <w:rFonts w:ascii="Times New Roman" w:hAnsi="Times New Roman" w:cs="Times New Roman"/>
            <w:b/>
            <w:webHidden/>
          </w:rPr>
          <w:fldChar w:fldCharType="end"/>
        </w:r>
      </w:hyperlink>
    </w:p>
    <w:p w14:paraId="28869692" w14:textId="77777777" w:rsidR="00D07C2C" w:rsidRPr="00D07C2C" w:rsidRDefault="000B2EDD" w:rsidP="00D07C2C">
      <w:pPr>
        <w:pStyle w:val="60"/>
        <w:spacing w:line="420" w:lineRule="exact"/>
        <w:rPr>
          <w:rFonts w:ascii="Times New Roman" w:hAnsi="Times New Roman" w:cs="Times New Roman"/>
          <w:b/>
          <w:szCs w:val="22"/>
        </w:rPr>
      </w:pPr>
      <w:hyperlink w:anchor="_Toc45141813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4-15  2015</w:t>
        </w:r>
        <w:r w:rsidR="00D07C2C" w:rsidRPr="00D07C2C">
          <w:rPr>
            <w:rStyle w:val="a6"/>
            <w:rFonts w:ascii="Times New Roman" w:hAnsi="Times New Roman" w:cs="Times New Roman"/>
            <w:b/>
          </w:rPr>
          <w:t>年陕西省移动端上网用户使用通讯聊天服务人均单日使用次数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_Toc451418139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39</w:t>
        </w:r>
        <w:r w:rsidR="00D07C2C" w:rsidRPr="00D07C2C">
          <w:rPr>
            <w:rFonts w:ascii="Times New Roman" w:hAnsi="Times New Roman" w:cs="Times New Roman"/>
            <w:b/>
            <w:webHidden/>
          </w:rPr>
          <w:fldChar w:fldCharType="end"/>
        </w:r>
      </w:hyperlink>
    </w:p>
    <w:p w14:paraId="4E4B1D61" w14:textId="77777777" w:rsidR="00D07C2C" w:rsidRPr="00D07C2C" w:rsidRDefault="000B2EDD" w:rsidP="00D07C2C">
      <w:pPr>
        <w:pStyle w:val="60"/>
        <w:spacing w:line="420" w:lineRule="exact"/>
        <w:rPr>
          <w:rFonts w:ascii="Times New Roman" w:hAnsi="Times New Roman" w:cs="Times New Roman"/>
          <w:b/>
          <w:szCs w:val="22"/>
        </w:rPr>
      </w:pPr>
      <w:hyperlink w:anchor="_Toc45141814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4-16  2015</w:t>
        </w:r>
        <w:r w:rsidR="00D07C2C" w:rsidRPr="00D07C2C">
          <w:rPr>
            <w:rStyle w:val="a6"/>
            <w:rFonts w:ascii="Times New Roman" w:hAnsi="Times New Roman" w:cs="Times New Roman"/>
            <w:b/>
          </w:rPr>
          <w:t>年陕西省移动端上网用户使用通讯聊天服务人均单次有效时间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40</w:t>
        </w:r>
        <w:r w:rsidR="00D07C2C" w:rsidRPr="00D07C2C">
          <w:rPr>
            <w:rFonts w:ascii="Times New Roman" w:hAnsi="Times New Roman" w:cs="Times New Roman"/>
            <w:b/>
            <w:webHidden/>
          </w:rPr>
          <w:fldChar w:fldCharType="end"/>
        </w:r>
      </w:hyperlink>
    </w:p>
    <w:p w14:paraId="32B2F0E0" w14:textId="77777777" w:rsidR="00D07C2C" w:rsidRPr="00D07C2C" w:rsidRDefault="000B2EDD" w:rsidP="00D07C2C">
      <w:pPr>
        <w:pStyle w:val="60"/>
        <w:spacing w:line="420" w:lineRule="exact"/>
        <w:rPr>
          <w:rFonts w:ascii="Times New Roman" w:hAnsi="Times New Roman" w:cs="Times New Roman"/>
          <w:b/>
          <w:szCs w:val="22"/>
        </w:rPr>
      </w:pPr>
      <w:hyperlink w:anchor="_Toc45141814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4-17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月陕西省移动端上网用户常用通讯聊天类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40</w:t>
        </w:r>
        <w:r w:rsidR="00D07C2C" w:rsidRPr="00D07C2C">
          <w:rPr>
            <w:rFonts w:ascii="Times New Roman" w:hAnsi="Times New Roman" w:cs="Times New Roman"/>
            <w:b/>
            <w:webHidden/>
          </w:rPr>
          <w:fldChar w:fldCharType="end"/>
        </w:r>
      </w:hyperlink>
    </w:p>
    <w:p w14:paraId="15CF84AA" w14:textId="77777777" w:rsidR="00D07C2C" w:rsidRPr="00D07C2C" w:rsidRDefault="000B2EDD" w:rsidP="00D07C2C">
      <w:pPr>
        <w:pStyle w:val="60"/>
        <w:spacing w:line="420" w:lineRule="exact"/>
        <w:rPr>
          <w:rFonts w:ascii="Times New Roman" w:hAnsi="Times New Roman" w:cs="Times New Roman"/>
          <w:b/>
          <w:szCs w:val="22"/>
        </w:rPr>
      </w:pPr>
      <w:hyperlink w:anchor="_Toc45141814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4-18  2015</w:t>
        </w:r>
        <w:r w:rsidR="00D07C2C" w:rsidRPr="00D07C2C">
          <w:rPr>
            <w:rStyle w:val="a6"/>
            <w:rFonts w:ascii="Times New Roman" w:hAnsi="Times New Roman" w:cs="Times New Roman"/>
            <w:b/>
          </w:rPr>
          <w:t>年陕西省移动端上网用户使用社交网络服务月度覆盖人数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41</w:t>
        </w:r>
        <w:r w:rsidR="00D07C2C" w:rsidRPr="00D07C2C">
          <w:rPr>
            <w:rFonts w:ascii="Times New Roman" w:hAnsi="Times New Roman" w:cs="Times New Roman"/>
            <w:b/>
            <w:webHidden/>
          </w:rPr>
          <w:fldChar w:fldCharType="end"/>
        </w:r>
      </w:hyperlink>
    </w:p>
    <w:p w14:paraId="55212594" w14:textId="77777777" w:rsidR="00D07C2C" w:rsidRPr="00D07C2C" w:rsidRDefault="000B2EDD" w:rsidP="00D07C2C">
      <w:pPr>
        <w:pStyle w:val="60"/>
        <w:spacing w:line="420" w:lineRule="exact"/>
        <w:rPr>
          <w:rFonts w:ascii="Times New Roman" w:hAnsi="Times New Roman" w:cs="Times New Roman"/>
          <w:b/>
          <w:szCs w:val="22"/>
        </w:rPr>
      </w:pPr>
      <w:hyperlink w:anchor="_Toc45141814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4-19  2015</w:t>
        </w:r>
        <w:r w:rsidR="00D07C2C" w:rsidRPr="00D07C2C">
          <w:rPr>
            <w:rStyle w:val="a6"/>
            <w:rFonts w:ascii="Times New Roman" w:hAnsi="Times New Roman" w:cs="Times New Roman"/>
            <w:b/>
          </w:rPr>
          <w:t>年陕西省移动端上网用户使用社交网络服务人均使用天数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41</w:t>
        </w:r>
        <w:r w:rsidR="00D07C2C" w:rsidRPr="00D07C2C">
          <w:rPr>
            <w:rFonts w:ascii="Times New Roman" w:hAnsi="Times New Roman" w:cs="Times New Roman"/>
            <w:b/>
            <w:webHidden/>
          </w:rPr>
          <w:fldChar w:fldCharType="end"/>
        </w:r>
      </w:hyperlink>
    </w:p>
    <w:p w14:paraId="73AB84F7" w14:textId="77777777" w:rsidR="00D07C2C" w:rsidRPr="00D07C2C" w:rsidRDefault="000B2EDD" w:rsidP="00D07C2C">
      <w:pPr>
        <w:pStyle w:val="60"/>
        <w:spacing w:line="420" w:lineRule="exact"/>
        <w:rPr>
          <w:rFonts w:ascii="Times New Roman" w:hAnsi="Times New Roman" w:cs="Times New Roman"/>
          <w:b/>
          <w:szCs w:val="22"/>
        </w:rPr>
      </w:pPr>
      <w:hyperlink w:anchor="_Toc45141814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4-20  2015</w:t>
        </w:r>
        <w:r w:rsidR="00D07C2C" w:rsidRPr="00D07C2C">
          <w:rPr>
            <w:rStyle w:val="a6"/>
            <w:rFonts w:ascii="Times New Roman" w:hAnsi="Times New Roman" w:cs="Times New Roman"/>
            <w:b/>
          </w:rPr>
          <w:t>年陕西省移动端上网用户使用社交网络服务人均单日使用次数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42</w:t>
        </w:r>
        <w:r w:rsidR="00D07C2C" w:rsidRPr="00D07C2C">
          <w:rPr>
            <w:rFonts w:ascii="Times New Roman" w:hAnsi="Times New Roman" w:cs="Times New Roman"/>
            <w:b/>
            <w:webHidden/>
          </w:rPr>
          <w:fldChar w:fldCharType="end"/>
        </w:r>
      </w:hyperlink>
    </w:p>
    <w:p w14:paraId="1618EEA5" w14:textId="77777777" w:rsidR="00D07C2C" w:rsidRPr="00D07C2C" w:rsidRDefault="000B2EDD" w:rsidP="00D07C2C">
      <w:pPr>
        <w:pStyle w:val="60"/>
        <w:spacing w:line="420" w:lineRule="exact"/>
        <w:rPr>
          <w:rFonts w:ascii="Times New Roman" w:hAnsi="Times New Roman" w:cs="Times New Roman"/>
          <w:b/>
          <w:szCs w:val="22"/>
        </w:rPr>
      </w:pPr>
      <w:hyperlink w:anchor="_Toc45141814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4-21  2015</w:t>
        </w:r>
        <w:r w:rsidR="00D07C2C" w:rsidRPr="00D07C2C">
          <w:rPr>
            <w:rStyle w:val="a6"/>
            <w:rFonts w:ascii="Times New Roman" w:hAnsi="Times New Roman" w:cs="Times New Roman"/>
            <w:b/>
          </w:rPr>
          <w:t>年陕西省移动端上网用户使用社交网络服务人均单次有效时间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42</w:t>
        </w:r>
        <w:r w:rsidR="00D07C2C" w:rsidRPr="00D07C2C">
          <w:rPr>
            <w:rFonts w:ascii="Times New Roman" w:hAnsi="Times New Roman" w:cs="Times New Roman"/>
            <w:b/>
            <w:webHidden/>
          </w:rPr>
          <w:fldChar w:fldCharType="end"/>
        </w:r>
      </w:hyperlink>
    </w:p>
    <w:p w14:paraId="5587ED9B" w14:textId="77777777" w:rsidR="00D07C2C" w:rsidRPr="00D07C2C" w:rsidRDefault="000B2EDD" w:rsidP="00D07C2C">
      <w:pPr>
        <w:pStyle w:val="60"/>
        <w:spacing w:line="420" w:lineRule="exact"/>
        <w:rPr>
          <w:rFonts w:ascii="Times New Roman" w:hAnsi="Times New Roman" w:cs="Times New Roman"/>
          <w:b/>
          <w:szCs w:val="22"/>
        </w:rPr>
      </w:pPr>
      <w:hyperlink w:anchor="_Toc45141814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4-22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月陕西省移动端上网用户常用社交网络类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43</w:t>
        </w:r>
        <w:r w:rsidR="00D07C2C" w:rsidRPr="00D07C2C">
          <w:rPr>
            <w:rFonts w:ascii="Times New Roman" w:hAnsi="Times New Roman" w:cs="Times New Roman"/>
            <w:b/>
            <w:webHidden/>
          </w:rPr>
          <w:fldChar w:fldCharType="end"/>
        </w:r>
      </w:hyperlink>
    </w:p>
    <w:p w14:paraId="5AB33FF4" w14:textId="77777777" w:rsidR="00D07C2C" w:rsidRPr="00D07C2C" w:rsidRDefault="000B2EDD" w:rsidP="00D07C2C">
      <w:pPr>
        <w:pStyle w:val="60"/>
        <w:spacing w:line="420" w:lineRule="exact"/>
        <w:rPr>
          <w:rFonts w:ascii="Times New Roman" w:hAnsi="Times New Roman" w:cs="Times New Roman"/>
          <w:b/>
          <w:szCs w:val="22"/>
        </w:rPr>
      </w:pPr>
      <w:hyperlink w:anchor="_Toc45141814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4-23  2015</w:t>
        </w:r>
        <w:r w:rsidR="00D07C2C" w:rsidRPr="00D07C2C">
          <w:rPr>
            <w:rStyle w:val="a6"/>
            <w:rFonts w:ascii="Times New Roman" w:hAnsi="Times New Roman" w:cs="Times New Roman"/>
            <w:b/>
          </w:rPr>
          <w:t>年陕西省移动端上网用户使用个人信息管理服务月度覆盖人数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43</w:t>
        </w:r>
        <w:r w:rsidR="00D07C2C" w:rsidRPr="00D07C2C">
          <w:rPr>
            <w:rFonts w:ascii="Times New Roman" w:hAnsi="Times New Roman" w:cs="Times New Roman"/>
            <w:b/>
            <w:webHidden/>
          </w:rPr>
          <w:fldChar w:fldCharType="end"/>
        </w:r>
      </w:hyperlink>
    </w:p>
    <w:p w14:paraId="29A95C04" w14:textId="77777777" w:rsidR="00D07C2C" w:rsidRPr="00D07C2C" w:rsidRDefault="000B2EDD" w:rsidP="00D07C2C">
      <w:pPr>
        <w:pStyle w:val="60"/>
        <w:spacing w:line="420" w:lineRule="exact"/>
        <w:rPr>
          <w:rFonts w:ascii="Times New Roman" w:hAnsi="Times New Roman" w:cs="Times New Roman"/>
          <w:b/>
          <w:szCs w:val="22"/>
        </w:rPr>
      </w:pPr>
      <w:hyperlink w:anchor="_Toc45141814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4-24  2015</w:t>
        </w:r>
        <w:r w:rsidR="00D07C2C" w:rsidRPr="00D07C2C">
          <w:rPr>
            <w:rStyle w:val="a6"/>
            <w:rFonts w:ascii="Times New Roman" w:hAnsi="Times New Roman" w:cs="Times New Roman"/>
            <w:b/>
          </w:rPr>
          <w:t>年陕西省移动端上网用户使用个人信息管理服务人均使用天数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44</w:t>
        </w:r>
        <w:r w:rsidR="00D07C2C" w:rsidRPr="00D07C2C">
          <w:rPr>
            <w:rFonts w:ascii="Times New Roman" w:hAnsi="Times New Roman" w:cs="Times New Roman"/>
            <w:b/>
            <w:webHidden/>
          </w:rPr>
          <w:fldChar w:fldCharType="end"/>
        </w:r>
      </w:hyperlink>
    </w:p>
    <w:p w14:paraId="613BE044" w14:textId="77777777" w:rsidR="00D07C2C" w:rsidRPr="00D07C2C" w:rsidRDefault="000B2EDD" w:rsidP="00D07C2C">
      <w:pPr>
        <w:pStyle w:val="60"/>
        <w:spacing w:line="420" w:lineRule="exact"/>
        <w:rPr>
          <w:rFonts w:ascii="Times New Roman" w:hAnsi="Times New Roman" w:cs="Times New Roman"/>
          <w:b/>
          <w:szCs w:val="22"/>
        </w:rPr>
      </w:pPr>
      <w:hyperlink w:anchor="_Toc45141814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4-25  2015</w:t>
        </w:r>
        <w:r w:rsidR="00D07C2C" w:rsidRPr="00D07C2C">
          <w:rPr>
            <w:rStyle w:val="a6"/>
            <w:rFonts w:ascii="Times New Roman" w:hAnsi="Times New Roman" w:cs="Times New Roman"/>
            <w:b/>
          </w:rPr>
          <w:t>年陕西省移动端上网用户使用个人信息管理服务人均单日使用次数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_Toc451418149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44</w:t>
        </w:r>
        <w:r w:rsidR="00D07C2C" w:rsidRPr="00D07C2C">
          <w:rPr>
            <w:rFonts w:ascii="Times New Roman" w:hAnsi="Times New Roman" w:cs="Times New Roman"/>
            <w:b/>
            <w:webHidden/>
          </w:rPr>
          <w:fldChar w:fldCharType="end"/>
        </w:r>
      </w:hyperlink>
    </w:p>
    <w:p w14:paraId="5117703C" w14:textId="77777777" w:rsidR="00D07C2C" w:rsidRPr="00D07C2C" w:rsidRDefault="000B2EDD" w:rsidP="00D07C2C">
      <w:pPr>
        <w:pStyle w:val="60"/>
        <w:spacing w:line="420" w:lineRule="exact"/>
        <w:rPr>
          <w:rFonts w:ascii="Times New Roman" w:hAnsi="Times New Roman" w:cs="Times New Roman"/>
          <w:b/>
          <w:szCs w:val="22"/>
        </w:rPr>
      </w:pPr>
      <w:hyperlink w:anchor="_Toc45141815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4-26  2015</w:t>
        </w:r>
        <w:r w:rsidR="00D07C2C" w:rsidRPr="00D07C2C">
          <w:rPr>
            <w:rStyle w:val="a6"/>
            <w:rFonts w:ascii="Times New Roman" w:hAnsi="Times New Roman" w:cs="Times New Roman"/>
            <w:b/>
          </w:rPr>
          <w:t>年陕西省移动端上网用户使用个人信息管理服务人均单次有效时间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45</w:t>
        </w:r>
        <w:r w:rsidR="00D07C2C" w:rsidRPr="00D07C2C">
          <w:rPr>
            <w:rFonts w:ascii="Times New Roman" w:hAnsi="Times New Roman" w:cs="Times New Roman"/>
            <w:b/>
            <w:webHidden/>
          </w:rPr>
          <w:fldChar w:fldCharType="end"/>
        </w:r>
      </w:hyperlink>
    </w:p>
    <w:p w14:paraId="0B399E58" w14:textId="77777777" w:rsidR="00D07C2C" w:rsidRPr="00D07C2C" w:rsidRDefault="000B2EDD" w:rsidP="00D07C2C">
      <w:pPr>
        <w:pStyle w:val="60"/>
        <w:spacing w:line="420" w:lineRule="exact"/>
        <w:rPr>
          <w:rFonts w:ascii="Times New Roman" w:hAnsi="Times New Roman" w:cs="Times New Roman"/>
          <w:b/>
          <w:szCs w:val="22"/>
        </w:rPr>
      </w:pPr>
      <w:hyperlink w:anchor="_Toc45141815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4-27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月陕西省移动端上网用户常用个人信息管理类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45</w:t>
        </w:r>
        <w:r w:rsidR="00D07C2C" w:rsidRPr="00D07C2C">
          <w:rPr>
            <w:rFonts w:ascii="Times New Roman" w:hAnsi="Times New Roman" w:cs="Times New Roman"/>
            <w:b/>
            <w:webHidden/>
          </w:rPr>
          <w:fldChar w:fldCharType="end"/>
        </w:r>
      </w:hyperlink>
    </w:p>
    <w:p w14:paraId="3C7C42B4" w14:textId="77777777" w:rsidR="00D07C2C" w:rsidRPr="00D07C2C" w:rsidRDefault="000B2EDD" w:rsidP="00D07C2C">
      <w:pPr>
        <w:pStyle w:val="60"/>
        <w:spacing w:line="420" w:lineRule="exact"/>
        <w:rPr>
          <w:rFonts w:ascii="Times New Roman" w:hAnsi="Times New Roman" w:cs="Times New Roman"/>
          <w:b/>
          <w:szCs w:val="22"/>
        </w:rPr>
      </w:pPr>
      <w:hyperlink w:anchor="_Toc45141815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4-28  2015</w:t>
        </w:r>
        <w:r w:rsidR="00D07C2C" w:rsidRPr="00D07C2C">
          <w:rPr>
            <w:rStyle w:val="a6"/>
            <w:rFonts w:ascii="Times New Roman" w:hAnsi="Times New Roman" w:cs="Times New Roman"/>
            <w:b/>
          </w:rPr>
          <w:t>年陕西省移动端上网用户使用电子商务服务月度覆盖人数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46</w:t>
        </w:r>
        <w:r w:rsidR="00D07C2C" w:rsidRPr="00D07C2C">
          <w:rPr>
            <w:rFonts w:ascii="Times New Roman" w:hAnsi="Times New Roman" w:cs="Times New Roman"/>
            <w:b/>
            <w:webHidden/>
          </w:rPr>
          <w:fldChar w:fldCharType="end"/>
        </w:r>
      </w:hyperlink>
    </w:p>
    <w:p w14:paraId="0617B7BB" w14:textId="77777777" w:rsidR="00D07C2C" w:rsidRPr="00D07C2C" w:rsidRDefault="000B2EDD" w:rsidP="00D07C2C">
      <w:pPr>
        <w:pStyle w:val="60"/>
        <w:spacing w:line="420" w:lineRule="exact"/>
        <w:rPr>
          <w:rFonts w:ascii="Times New Roman" w:hAnsi="Times New Roman" w:cs="Times New Roman"/>
          <w:b/>
          <w:szCs w:val="22"/>
        </w:rPr>
      </w:pPr>
      <w:hyperlink w:anchor="_Toc45141815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4-29  2015</w:t>
        </w:r>
        <w:r w:rsidR="00D07C2C" w:rsidRPr="00D07C2C">
          <w:rPr>
            <w:rStyle w:val="a6"/>
            <w:rFonts w:ascii="Times New Roman" w:hAnsi="Times New Roman" w:cs="Times New Roman"/>
            <w:b/>
          </w:rPr>
          <w:t>年陕西省移动端上网用户使用电子商务服务人均使用天数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46</w:t>
        </w:r>
        <w:r w:rsidR="00D07C2C" w:rsidRPr="00D07C2C">
          <w:rPr>
            <w:rFonts w:ascii="Times New Roman" w:hAnsi="Times New Roman" w:cs="Times New Roman"/>
            <w:b/>
            <w:webHidden/>
          </w:rPr>
          <w:fldChar w:fldCharType="end"/>
        </w:r>
      </w:hyperlink>
    </w:p>
    <w:p w14:paraId="56F02739" w14:textId="77777777" w:rsidR="00D07C2C" w:rsidRPr="00D07C2C" w:rsidRDefault="000B2EDD" w:rsidP="00D07C2C">
      <w:pPr>
        <w:pStyle w:val="60"/>
        <w:spacing w:line="420" w:lineRule="exact"/>
        <w:rPr>
          <w:rFonts w:ascii="Times New Roman" w:hAnsi="Times New Roman" w:cs="Times New Roman"/>
          <w:b/>
          <w:szCs w:val="22"/>
        </w:rPr>
      </w:pPr>
      <w:hyperlink w:anchor="_Toc45141815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4-30  2015</w:t>
        </w:r>
        <w:r w:rsidR="00D07C2C" w:rsidRPr="00D07C2C">
          <w:rPr>
            <w:rStyle w:val="a6"/>
            <w:rFonts w:ascii="Times New Roman" w:hAnsi="Times New Roman" w:cs="Times New Roman"/>
            <w:b/>
          </w:rPr>
          <w:t>年陕西省移动端上网用户使用电子商务服务人均单日使用次数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47</w:t>
        </w:r>
        <w:r w:rsidR="00D07C2C" w:rsidRPr="00D07C2C">
          <w:rPr>
            <w:rFonts w:ascii="Times New Roman" w:hAnsi="Times New Roman" w:cs="Times New Roman"/>
            <w:b/>
            <w:webHidden/>
          </w:rPr>
          <w:fldChar w:fldCharType="end"/>
        </w:r>
      </w:hyperlink>
    </w:p>
    <w:p w14:paraId="561D8894" w14:textId="77777777" w:rsidR="00D07C2C" w:rsidRPr="00D07C2C" w:rsidRDefault="000B2EDD" w:rsidP="00D07C2C">
      <w:pPr>
        <w:pStyle w:val="60"/>
        <w:spacing w:line="420" w:lineRule="exact"/>
        <w:rPr>
          <w:rFonts w:ascii="Times New Roman" w:hAnsi="Times New Roman" w:cs="Times New Roman"/>
          <w:b/>
          <w:szCs w:val="22"/>
        </w:rPr>
      </w:pPr>
      <w:hyperlink w:anchor="_Toc45141815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4-31  2015</w:t>
        </w:r>
        <w:r w:rsidR="00D07C2C" w:rsidRPr="00D07C2C">
          <w:rPr>
            <w:rStyle w:val="a6"/>
            <w:rFonts w:ascii="Times New Roman" w:hAnsi="Times New Roman" w:cs="Times New Roman"/>
            <w:b/>
          </w:rPr>
          <w:t>年陕西省移动端上网用户使用电子商务服务人均单次有效时间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47</w:t>
        </w:r>
        <w:r w:rsidR="00D07C2C" w:rsidRPr="00D07C2C">
          <w:rPr>
            <w:rFonts w:ascii="Times New Roman" w:hAnsi="Times New Roman" w:cs="Times New Roman"/>
            <w:b/>
            <w:webHidden/>
          </w:rPr>
          <w:fldChar w:fldCharType="end"/>
        </w:r>
      </w:hyperlink>
    </w:p>
    <w:p w14:paraId="460D6B8F" w14:textId="77777777" w:rsidR="00D07C2C" w:rsidRPr="00D07C2C" w:rsidRDefault="000B2EDD" w:rsidP="00D07C2C">
      <w:pPr>
        <w:pStyle w:val="60"/>
        <w:spacing w:line="420" w:lineRule="exact"/>
        <w:rPr>
          <w:rFonts w:ascii="Times New Roman" w:hAnsi="Times New Roman" w:cs="Times New Roman"/>
          <w:b/>
          <w:szCs w:val="22"/>
        </w:rPr>
      </w:pPr>
      <w:hyperlink w:anchor="_Toc45141815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4-32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月陕西省移动端上网用户常用电子商务类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48</w:t>
        </w:r>
        <w:r w:rsidR="00D07C2C" w:rsidRPr="00D07C2C">
          <w:rPr>
            <w:rFonts w:ascii="Times New Roman" w:hAnsi="Times New Roman" w:cs="Times New Roman"/>
            <w:b/>
            <w:webHidden/>
          </w:rPr>
          <w:fldChar w:fldCharType="end"/>
        </w:r>
      </w:hyperlink>
    </w:p>
    <w:p w14:paraId="0BE425F8" w14:textId="77777777" w:rsidR="00D07C2C" w:rsidRPr="00D07C2C" w:rsidRDefault="000B2EDD" w:rsidP="00D07C2C">
      <w:pPr>
        <w:pStyle w:val="60"/>
        <w:spacing w:line="420" w:lineRule="exact"/>
        <w:rPr>
          <w:rFonts w:ascii="Times New Roman" w:hAnsi="Times New Roman" w:cs="Times New Roman"/>
          <w:b/>
          <w:szCs w:val="22"/>
        </w:rPr>
      </w:pPr>
      <w:hyperlink w:anchor="_Toc45141815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4-33  2015</w:t>
        </w:r>
        <w:r w:rsidR="00D07C2C" w:rsidRPr="00D07C2C">
          <w:rPr>
            <w:rStyle w:val="a6"/>
            <w:rFonts w:ascii="Times New Roman" w:hAnsi="Times New Roman" w:cs="Times New Roman"/>
            <w:b/>
          </w:rPr>
          <w:t>年陕西省移动端上网用户使用便捷生活服务月度覆盖人数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48</w:t>
        </w:r>
        <w:r w:rsidR="00D07C2C" w:rsidRPr="00D07C2C">
          <w:rPr>
            <w:rFonts w:ascii="Times New Roman" w:hAnsi="Times New Roman" w:cs="Times New Roman"/>
            <w:b/>
            <w:webHidden/>
          </w:rPr>
          <w:fldChar w:fldCharType="end"/>
        </w:r>
      </w:hyperlink>
    </w:p>
    <w:p w14:paraId="4A91467A" w14:textId="77777777" w:rsidR="00D07C2C" w:rsidRPr="00D07C2C" w:rsidRDefault="000B2EDD" w:rsidP="00D07C2C">
      <w:pPr>
        <w:pStyle w:val="60"/>
        <w:spacing w:line="420" w:lineRule="exact"/>
        <w:rPr>
          <w:rFonts w:ascii="Times New Roman" w:hAnsi="Times New Roman" w:cs="Times New Roman"/>
          <w:b/>
          <w:szCs w:val="22"/>
        </w:rPr>
      </w:pPr>
      <w:hyperlink w:anchor="_Toc45141815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4-34  2015</w:t>
        </w:r>
        <w:r w:rsidR="00D07C2C" w:rsidRPr="00D07C2C">
          <w:rPr>
            <w:rStyle w:val="a6"/>
            <w:rFonts w:ascii="Times New Roman" w:hAnsi="Times New Roman" w:cs="Times New Roman"/>
            <w:b/>
          </w:rPr>
          <w:t>年陕西省移动端上网用户使用便捷生活服务人均使用天数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49</w:t>
        </w:r>
        <w:r w:rsidR="00D07C2C" w:rsidRPr="00D07C2C">
          <w:rPr>
            <w:rFonts w:ascii="Times New Roman" w:hAnsi="Times New Roman" w:cs="Times New Roman"/>
            <w:b/>
            <w:webHidden/>
          </w:rPr>
          <w:fldChar w:fldCharType="end"/>
        </w:r>
      </w:hyperlink>
    </w:p>
    <w:p w14:paraId="424996AE" w14:textId="77777777" w:rsidR="00D07C2C" w:rsidRPr="00D07C2C" w:rsidRDefault="000B2EDD" w:rsidP="00D07C2C">
      <w:pPr>
        <w:pStyle w:val="60"/>
        <w:spacing w:line="420" w:lineRule="exact"/>
        <w:rPr>
          <w:rFonts w:ascii="Times New Roman" w:hAnsi="Times New Roman" w:cs="Times New Roman"/>
          <w:b/>
          <w:szCs w:val="22"/>
        </w:rPr>
      </w:pPr>
      <w:hyperlink w:anchor="_Toc45141815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4-35  2015</w:t>
        </w:r>
        <w:r w:rsidR="00D07C2C" w:rsidRPr="00D07C2C">
          <w:rPr>
            <w:rStyle w:val="a6"/>
            <w:rFonts w:ascii="Times New Roman" w:hAnsi="Times New Roman" w:cs="Times New Roman"/>
            <w:b/>
          </w:rPr>
          <w:t>年陕西省移动端上网用户使用便捷生活服务人均单日使用次数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_Toc451418159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49</w:t>
        </w:r>
        <w:r w:rsidR="00D07C2C" w:rsidRPr="00D07C2C">
          <w:rPr>
            <w:rFonts w:ascii="Times New Roman" w:hAnsi="Times New Roman" w:cs="Times New Roman"/>
            <w:b/>
            <w:webHidden/>
          </w:rPr>
          <w:fldChar w:fldCharType="end"/>
        </w:r>
      </w:hyperlink>
    </w:p>
    <w:p w14:paraId="1C265B51" w14:textId="77777777" w:rsidR="00D07C2C" w:rsidRPr="00D07C2C" w:rsidRDefault="000B2EDD" w:rsidP="00D07C2C">
      <w:pPr>
        <w:pStyle w:val="60"/>
        <w:spacing w:line="420" w:lineRule="exact"/>
        <w:rPr>
          <w:rFonts w:ascii="Times New Roman" w:hAnsi="Times New Roman" w:cs="Times New Roman"/>
          <w:b/>
          <w:szCs w:val="22"/>
        </w:rPr>
      </w:pPr>
      <w:hyperlink w:anchor="_Toc45141816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4-36  2015</w:t>
        </w:r>
        <w:r w:rsidR="00D07C2C" w:rsidRPr="00D07C2C">
          <w:rPr>
            <w:rStyle w:val="a6"/>
            <w:rFonts w:ascii="Times New Roman" w:hAnsi="Times New Roman" w:cs="Times New Roman"/>
            <w:b/>
          </w:rPr>
          <w:t>年陕西省移动端上网用户使用便捷生活服务人均单次有效时间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50</w:t>
        </w:r>
        <w:r w:rsidR="00D07C2C" w:rsidRPr="00D07C2C">
          <w:rPr>
            <w:rFonts w:ascii="Times New Roman" w:hAnsi="Times New Roman" w:cs="Times New Roman"/>
            <w:b/>
            <w:webHidden/>
          </w:rPr>
          <w:fldChar w:fldCharType="end"/>
        </w:r>
      </w:hyperlink>
    </w:p>
    <w:p w14:paraId="0689FE8F" w14:textId="77777777" w:rsidR="00D07C2C" w:rsidRPr="00D07C2C" w:rsidRDefault="000B2EDD" w:rsidP="00D07C2C">
      <w:pPr>
        <w:pStyle w:val="60"/>
        <w:spacing w:line="420" w:lineRule="exact"/>
        <w:rPr>
          <w:rFonts w:ascii="Times New Roman" w:hAnsi="Times New Roman" w:cs="Times New Roman"/>
          <w:b/>
          <w:szCs w:val="22"/>
        </w:rPr>
      </w:pPr>
      <w:hyperlink w:anchor="_Toc45141816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4-37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月陕西省移动端上网用户常用便捷生活类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50</w:t>
        </w:r>
        <w:r w:rsidR="00D07C2C" w:rsidRPr="00D07C2C">
          <w:rPr>
            <w:rFonts w:ascii="Times New Roman" w:hAnsi="Times New Roman" w:cs="Times New Roman"/>
            <w:b/>
            <w:webHidden/>
          </w:rPr>
          <w:fldChar w:fldCharType="end"/>
        </w:r>
      </w:hyperlink>
    </w:p>
    <w:p w14:paraId="76F7560A" w14:textId="77777777" w:rsidR="00D07C2C" w:rsidRPr="00D07C2C" w:rsidRDefault="000B2EDD" w:rsidP="00D07C2C">
      <w:pPr>
        <w:pStyle w:val="60"/>
        <w:spacing w:line="420" w:lineRule="exact"/>
        <w:rPr>
          <w:rFonts w:ascii="Times New Roman" w:hAnsi="Times New Roman" w:cs="Times New Roman"/>
          <w:b/>
          <w:szCs w:val="22"/>
        </w:rPr>
      </w:pPr>
      <w:hyperlink w:anchor="_Toc45141816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4-38  2015</w:t>
        </w:r>
        <w:r w:rsidR="00D07C2C" w:rsidRPr="00D07C2C">
          <w:rPr>
            <w:rStyle w:val="a6"/>
            <w:rFonts w:ascii="Times New Roman" w:hAnsi="Times New Roman" w:cs="Times New Roman"/>
            <w:b/>
          </w:rPr>
          <w:t>年陕西省移动端上网用户使用影音多媒体服务月度覆盖人数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51</w:t>
        </w:r>
        <w:r w:rsidR="00D07C2C" w:rsidRPr="00D07C2C">
          <w:rPr>
            <w:rFonts w:ascii="Times New Roman" w:hAnsi="Times New Roman" w:cs="Times New Roman"/>
            <w:b/>
            <w:webHidden/>
          </w:rPr>
          <w:fldChar w:fldCharType="end"/>
        </w:r>
      </w:hyperlink>
    </w:p>
    <w:p w14:paraId="09ACB047" w14:textId="77777777" w:rsidR="00D07C2C" w:rsidRPr="00D07C2C" w:rsidRDefault="000B2EDD" w:rsidP="00D07C2C">
      <w:pPr>
        <w:pStyle w:val="60"/>
        <w:spacing w:line="420" w:lineRule="exact"/>
        <w:rPr>
          <w:rFonts w:ascii="Times New Roman" w:hAnsi="Times New Roman" w:cs="Times New Roman"/>
          <w:b/>
          <w:szCs w:val="22"/>
        </w:rPr>
      </w:pPr>
      <w:hyperlink w:anchor="_Toc45141816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4-39  2015</w:t>
        </w:r>
        <w:r w:rsidR="00D07C2C" w:rsidRPr="00D07C2C">
          <w:rPr>
            <w:rStyle w:val="a6"/>
            <w:rFonts w:ascii="Times New Roman" w:hAnsi="Times New Roman" w:cs="Times New Roman"/>
            <w:b/>
          </w:rPr>
          <w:t>年陕西省移动端上网用户使用影音多媒体服务人均使用天数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51</w:t>
        </w:r>
        <w:r w:rsidR="00D07C2C" w:rsidRPr="00D07C2C">
          <w:rPr>
            <w:rFonts w:ascii="Times New Roman" w:hAnsi="Times New Roman" w:cs="Times New Roman"/>
            <w:b/>
            <w:webHidden/>
          </w:rPr>
          <w:fldChar w:fldCharType="end"/>
        </w:r>
      </w:hyperlink>
    </w:p>
    <w:p w14:paraId="40F343D3" w14:textId="77777777" w:rsidR="00D07C2C" w:rsidRPr="00D07C2C" w:rsidRDefault="000B2EDD" w:rsidP="00D07C2C">
      <w:pPr>
        <w:pStyle w:val="60"/>
        <w:spacing w:line="420" w:lineRule="exact"/>
        <w:rPr>
          <w:rFonts w:ascii="Times New Roman" w:hAnsi="Times New Roman" w:cs="Times New Roman"/>
          <w:b/>
          <w:szCs w:val="22"/>
        </w:rPr>
      </w:pPr>
      <w:hyperlink w:anchor="_Toc45141816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4-40  2015</w:t>
        </w:r>
        <w:r w:rsidR="00D07C2C" w:rsidRPr="00D07C2C">
          <w:rPr>
            <w:rStyle w:val="a6"/>
            <w:rFonts w:ascii="Times New Roman" w:hAnsi="Times New Roman" w:cs="Times New Roman"/>
            <w:b/>
          </w:rPr>
          <w:t>年陕西省移动端上网用户使用影音多媒体服务人均单日使用次数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52</w:t>
        </w:r>
        <w:r w:rsidR="00D07C2C" w:rsidRPr="00D07C2C">
          <w:rPr>
            <w:rFonts w:ascii="Times New Roman" w:hAnsi="Times New Roman" w:cs="Times New Roman"/>
            <w:b/>
            <w:webHidden/>
          </w:rPr>
          <w:fldChar w:fldCharType="end"/>
        </w:r>
      </w:hyperlink>
    </w:p>
    <w:p w14:paraId="4F7DB9B0" w14:textId="77777777" w:rsidR="00D07C2C" w:rsidRPr="00D07C2C" w:rsidRDefault="000B2EDD" w:rsidP="00D07C2C">
      <w:pPr>
        <w:pStyle w:val="60"/>
        <w:spacing w:line="420" w:lineRule="exact"/>
        <w:rPr>
          <w:rFonts w:ascii="Times New Roman" w:hAnsi="Times New Roman" w:cs="Times New Roman"/>
          <w:b/>
          <w:szCs w:val="22"/>
        </w:rPr>
      </w:pPr>
      <w:hyperlink w:anchor="_Toc45141816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4-41  2015</w:t>
        </w:r>
        <w:r w:rsidR="00D07C2C" w:rsidRPr="00D07C2C">
          <w:rPr>
            <w:rStyle w:val="a6"/>
            <w:rFonts w:ascii="Times New Roman" w:hAnsi="Times New Roman" w:cs="Times New Roman"/>
            <w:b/>
          </w:rPr>
          <w:t>年陕西省移动端上网用户使用影音多媒体服务人均单次有效时间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52</w:t>
        </w:r>
        <w:r w:rsidR="00D07C2C" w:rsidRPr="00D07C2C">
          <w:rPr>
            <w:rFonts w:ascii="Times New Roman" w:hAnsi="Times New Roman" w:cs="Times New Roman"/>
            <w:b/>
            <w:webHidden/>
          </w:rPr>
          <w:fldChar w:fldCharType="end"/>
        </w:r>
      </w:hyperlink>
    </w:p>
    <w:p w14:paraId="25496C15" w14:textId="77777777" w:rsidR="00D07C2C" w:rsidRPr="00D07C2C" w:rsidRDefault="000B2EDD" w:rsidP="00D07C2C">
      <w:pPr>
        <w:pStyle w:val="60"/>
        <w:spacing w:line="420" w:lineRule="exact"/>
        <w:rPr>
          <w:rFonts w:ascii="Times New Roman" w:hAnsi="Times New Roman" w:cs="Times New Roman"/>
          <w:b/>
          <w:szCs w:val="22"/>
        </w:rPr>
      </w:pPr>
      <w:hyperlink w:anchor="_Toc45141816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4-42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月陕西省移动端上网用户常用影音多媒体类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53</w:t>
        </w:r>
        <w:r w:rsidR="00D07C2C" w:rsidRPr="00D07C2C">
          <w:rPr>
            <w:rFonts w:ascii="Times New Roman" w:hAnsi="Times New Roman" w:cs="Times New Roman"/>
            <w:b/>
            <w:webHidden/>
          </w:rPr>
          <w:fldChar w:fldCharType="end"/>
        </w:r>
      </w:hyperlink>
    </w:p>
    <w:p w14:paraId="0CC41EA0" w14:textId="77777777" w:rsidR="00D07C2C" w:rsidRPr="00D07C2C" w:rsidRDefault="000B2EDD" w:rsidP="00D07C2C">
      <w:pPr>
        <w:pStyle w:val="60"/>
        <w:spacing w:line="420" w:lineRule="exact"/>
        <w:rPr>
          <w:rFonts w:ascii="Times New Roman" w:hAnsi="Times New Roman" w:cs="Times New Roman"/>
          <w:b/>
          <w:szCs w:val="22"/>
        </w:rPr>
      </w:pPr>
      <w:hyperlink w:anchor="_Toc45141816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4-43  2015</w:t>
        </w:r>
        <w:r w:rsidR="00D07C2C" w:rsidRPr="00D07C2C">
          <w:rPr>
            <w:rStyle w:val="a6"/>
            <w:rFonts w:ascii="Times New Roman" w:hAnsi="Times New Roman" w:cs="Times New Roman"/>
            <w:b/>
          </w:rPr>
          <w:t>年陕西省移动端上网用户使用金融服务月度覆盖人数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53</w:t>
        </w:r>
        <w:r w:rsidR="00D07C2C" w:rsidRPr="00D07C2C">
          <w:rPr>
            <w:rFonts w:ascii="Times New Roman" w:hAnsi="Times New Roman" w:cs="Times New Roman"/>
            <w:b/>
            <w:webHidden/>
          </w:rPr>
          <w:fldChar w:fldCharType="end"/>
        </w:r>
      </w:hyperlink>
    </w:p>
    <w:p w14:paraId="5AD78E0E" w14:textId="77777777" w:rsidR="00D07C2C" w:rsidRPr="00D07C2C" w:rsidRDefault="000B2EDD" w:rsidP="00D07C2C">
      <w:pPr>
        <w:pStyle w:val="60"/>
        <w:spacing w:line="420" w:lineRule="exact"/>
        <w:rPr>
          <w:rFonts w:ascii="Times New Roman" w:hAnsi="Times New Roman" w:cs="Times New Roman"/>
          <w:b/>
          <w:szCs w:val="22"/>
        </w:rPr>
      </w:pPr>
      <w:hyperlink w:anchor="_Toc45141816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4-44  2015</w:t>
        </w:r>
        <w:r w:rsidR="00D07C2C" w:rsidRPr="00D07C2C">
          <w:rPr>
            <w:rStyle w:val="a6"/>
            <w:rFonts w:ascii="Times New Roman" w:hAnsi="Times New Roman" w:cs="Times New Roman"/>
            <w:b/>
          </w:rPr>
          <w:t>年陕西省移动端上网用户使用金融服务人均使用天数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54</w:t>
        </w:r>
        <w:r w:rsidR="00D07C2C" w:rsidRPr="00D07C2C">
          <w:rPr>
            <w:rFonts w:ascii="Times New Roman" w:hAnsi="Times New Roman" w:cs="Times New Roman"/>
            <w:b/>
            <w:webHidden/>
          </w:rPr>
          <w:fldChar w:fldCharType="end"/>
        </w:r>
      </w:hyperlink>
    </w:p>
    <w:p w14:paraId="1A719631" w14:textId="77777777" w:rsidR="00D07C2C" w:rsidRPr="00D07C2C" w:rsidRDefault="000B2EDD" w:rsidP="00D07C2C">
      <w:pPr>
        <w:pStyle w:val="60"/>
        <w:spacing w:line="420" w:lineRule="exact"/>
        <w:rPr>
          <w:rFonts w:ascii="Times New Roman" w:hAnsi="Times New Roman" w:cs="Times New Roman"/>
          <w:b/>
          <w:szCs w:val="22"/>
        </w:rPr>
      </w:pPr>
      <w:hyperlink w:anchor="_Toc45141816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4-45  2015</w:t>
        </w:r>
        <w:r w:rsidR="00D07C2C" w:rsidRPr="00D07C2C">
          <w:rPr>
            <w:rStyle w:val="a6"/>
            <w:rFonts w:ascii="Times New Roman" w:hAnsi="Times New Roman" w:cs="Times New Roman"/>
            <w:b/>
          </w:rPr>
          <w:t>年陕西省移动端上网用户使用金融服务人均单日使用次数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_Toc451418169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54</w:t>
        </w:r>
        <w:r w:rsidR="00D07C2C" w:rsidRPr="00D07C2C">
          <w:rPr>
            <w:rFonts w:ascii="Times New Roman" w:hAnsi="Times New Roman" w:cs="Times New Roman"/>
            <w:b/>
            <w:webHidden/>
          </w:rPr>
          <w:fldChar w:fldCharType="end"/>
        </w:r>
      </w:hyperlink>
    </w:p>
    <w:p w14:paraId="129B86E2" w14:textId="77777777" w:rsidR="00D07C2C" w:rsidRPr="00D07C2C" w:rsidRDefault="000B2EDD" w:rsidP="00D07C2C">
      <w:pPr>
        <w:pStyle w:val="60"/>
        <w:spacing w:line="420" w:lineRule="exact"/>
        <w:rPr>
          <w:rFonts w:ascii="Times New Roman" w:hAnsi="Times New Roman" w:cs="Times New Roman"/>
          <w:b/>
          <w:szCs w:val="22"/>
        </w:rPr>
      </w:pPr>
      <w:hyperlink w:anchor="_Toc45141817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4-46  2015</w:t>
        </w:r>
        <w:r w:rsidR="00D07C2C" w:rsidRPr="00D07C2C">
          <w:rPr>
            <w:rStyle w:val="a6"/>
            <w:rFonts w:ascii="Times New Roman" w:hAnsi="Times New Roman" w:cs="Times New Roman"/>
            <w:b/>
          </w:rPr>
          <w:t>年陕西省移动端上网用户使用金融服务人均单次有效时间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55</w:t>
        </w:r>
        <w:r w:rsidR="00D07C2C" w:rsidRPr="00D07C2C">
          <w:rPr>
            <w:rFonts w:ascii="Times New Roman" w:hAnsi="Times New Roman" w:cs="Times New Roman"/>
            <w:b/>
            <w:webHidden/>
          </w:rPr>
          <w:fldChar w:fldCharType="end"/>
        </w:r>
      </w:hyperlink>
    </w:p>
    <w:p w14:paraId="73923E9A" w14:textId="77777777" w:rsidR="00D07C2C" w:rsidRPr="00D07C2C" w:rsidRDefault="000B2EDD" w:rsidP="00D07C2C">
      <w:pPr>
        <w:pStyle w:val="60"/>
        <w:spacing w:line="420" w:lineRule="exact"/>
        <w:rPr>
          <w:rFonts w:ascii="Times New Roman" w:hAnsi="Times New Roman" w:cs="Times New Roman"/>
          <w:b/>
          <w:szCs w:val="22"/>
        </w:rPr>
      </w:pPr>
      <w:hyperlink w:anchor="_Toc45141817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4-47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月陕西省移动端上网用户常用金融服务类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55</w:t>
        </w:r>
        <w:r w:rsidR="00D07C2C" w:rsidRPr="00D07C2C">
          <w:rPr>
            <w:rFonts w:ascii="Times New Roman" w:hAnsi="Times New Roman" w:cs="Times New Roman"/>
            <w:b/>
            <w:webHidden/>
          </w:rPr>
          <w:fldChar w:fldCharType="end"/>
        </w:r>
      </w:hyperlink>
    </w:p>
    <w:p w14:paraId="4C78841E" w14:textId="77777777" w:rsidR="00D07C2C" w:rsidRPr="00D07C2C" w:rsidRDefault="000B2EDD" w:rsidP="00D07C2C">
      <w:pPr>
        <w:pStyle w:val="60"/>
        <w:spacing w:line="420" w:lineRule="exact"/>
        <w:rPr>
          <w:rFonts w:ascii="Times New Roman" w:hAnsi="Times New Roman" w:cs="Times New Roman"/>
          <w:b/>
          <w:szCs w:val="22"/>
        </w:rPr>
      </w:pPr>
      <w:hyperlink w:anchor="_Toc45141817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4-48  2015</w:t>
        </w:r>
        <w:r w:rsidR="00D07C2C" w:rsidRPr="00D07C2C">
          <w:rPr>
            <w:rStyle w:val="a6"/>
            <w:rFonts w:ascii="Times New Roman" w:hAnsi="Times New Roman" w:cs="Times New Roman"/>
            <w:b/>
          </w:rPr>
          <w:t>年陕西省移动端上网用户使用游戏服务月度覆盖人数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56</w:t>
        </w:r>
        <w:r w:rsidR="00D07C2C" w:rsidRPr="00D07C2C">
          <w:rPr>
            <w:rFonts w:ascii="Times New Roman" w:hAnsi="Times New Roman" w:cs="Times New Roman"/>
            <w:b/>
            <w:webHidden/>
          </w:rPr>
          <w:fldChar w:fldCharType="end"/>
        </w:r>
      </w:hyperlink>
    </w:p>
    <w:p w14:paraId="46715B93" w14:textId="77777777" w:rsidR="00D07C2C" w:rsidRPr="00D07C2C" w:rsidRDefault="000B2EDD" w:rsidP="00D07C2C">
      <w:pPr>
        <w:pStyle w:val="60"/>
        <w:spacing w:line="420" w:lineRule="exact"/>
        <w:rPr>
          <w:rFonts w:ascii="Times New Roman" w:hAnsi="Times New Roman" w:cs="Times New Roman"/>
          <w:b/>
          <w:szCs w:val="22"/>
        </w:rPr>
      </w:pPr>
      <w:hyperlink w:anchor="_Toc45141817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4-49  2015</w:t>
        </w:r>
        <w:r w:rsidR="00D07C2C" w:rsidRPr="00D07C2C">
          <w:rPr>
            <w:rStyle w:val="a6"/>
            <w:rFonts w:ascii="Times New Roman" w:hAnsi="Times New Roman" w:cs="Times New Roman"/>
            <w:b/>
          </w:rPr>
          <w:t>年陕西省移动端上网用户使用游戏服务人均使用天数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56</w:t>
        </w:r>
        <w:r w:rsidR="00D07C2C" w:rsidRPr="00D07C2C">
          <w:rPr>
            <w:rFonts w:ascii="Times New Roman" w:hAnsi="Times New Roman" w:cs="Times New Roman"/>
            <w:b/>
            <w:webHidden/>
          </w:rPr>
          <w:fldChar w:fldCharType="end"/>
        </w:r>
      </w:hyperlink>
    </w:p>
    <w:p w14:paraId="05D2E6BB" w14:textId="77777777" w:rsidR="00D07C2C" w:rsidRPr="00D07C2C" w:rsidRDefault="000B2EDD" w:rsidP="00D07C2C">
      <w:pPr>
        <w:pStyle w:val="60"/>
        <w:spacing w:line="420" w:lineRule="exact"/>
        <w:rPr>
          <w:rFonts w:ascii="Times New Roman" w:hAnsi="Times New Roman" w:cs="Times New Roman"/>
          <w:b/>
          <w:szCs w:val="22"/>
        </w:rPr>
      </w:pPr>
      <w:hyperlink w:anchor="_Toc45141817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4-50  2015</w:t>
        </w:r>
        <w:r w:rsidR="00D07C2C" w:rsidRPr="00D07C2C">
          <w:rPr>
            <w:rStyle w:val="a6"/>
            <w:rFonts w:ascii="Times New Roman" w:hAnsi="Times New Roman" w:cs="Times New Roman"/>
            <w:b/>
          </w:rPr>
          <w:t>年陕西省移动端上网用户使用游戏服务人均单日使用次数</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57</w:t>
        </w:r>
        <w:r w:rsidR="00D07C2C" w:rsidRPr="00D07C2C">
          <w:rPr>
            <w:rFonts w:ascii="Times New Roman" w:hAnsi="Times New Roman" w:cs="Times New Roman"/>
            <w:b/>
            <w:webHidden/>
          </w:rPr>
          <w:fldChar w:fldCharType="end"/>
        </w:r>
      </w:hyperlink>
    </w:p>
    <w:p w14:paraId="06EA3CA0" w14:textId="77777777" w:rsidR="00D07C2C" w:rsidRPr="00D07C2C" w:rsidRDefault="000B2EDD" w:rsidP="00D07C2C">
      <w:pPr>
        <w:pStyle w:val="60"/>
        <w:spacing w:line="420" w:lineRule="exact"/>
        <w:rPr>
          <w:rFonts w:ascii="Times New Roman" w:hAnsi="Times New Roman" w:cs="Times New Roman"/>
          <w:b/>
          <w:szCs w:val="22"/>
        </w:rPr>
      </w:pPr>
      <w:hyperlink w:anchor="_Toc45141817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4-51  2015</w:t>
        </w:r>
        <w:r w:rsidR="00D07C2C" w:rsidRPr="00D07C2C">
          <w:rPr>
            <w:rStyle w:val="a6"/>
            <w:rFonts w:ascii="Times New Roman" w:hAnsi="Times New Roman" w:cs="Times New Roman"/>
            <w:b/>
          </w:rPr>
          <w:t>年陕西省移动端上网用户使用游戏服务人均单次有效时间</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57</w:t>
        </w:r>
        <w:r w:rsidR="00D07C2C" w:rsidRPr="00D07C2C">
          <w:rPr>
            <w:rFonts w:ascii="Times New Roman" w:hAnsi="Times New Roman" w:cs="Times New Roman"/>
            <w:b/>
            <w:webHidden/>
          </w:rPr>
          <w:fldChar w:fldCharType="end"/>
        </w:r>
      </w:hyperlink>
    </w:p>
    <w:p w14:paraId="63246B70" w14:textId="77777777" w:rsidR="00D07C2C" w:rsidRPr="00D07C2C" w:rsidRDefault="000B2EDD" w:rsidP="00D07C2C">
      <w:pPr>
        <w:pStyle w:val="60"/>
        <w:spacing w:line="420" w:lineRule="exact"/>
        <w:rPr>
          <w:rFonts w:ascii="Times New Roman" w:hAnsi="Times New Roman" w:cs="Times New Roman"/>
          <w:b/>
          <w:szCs w:val="22"/>
        </w:rPr>
      </w:pPr>
      <w:hyperlink w:anchor="_Toc45141817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4-52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月陕西省移动端上网用户常用游戏类</w:t>
        </w:r>
        <w:r w:rsidR="00D07C2C" w:rsidRPr="00D07C2C">
          <w:rPr>
            <w:rStyle w:val="a6"/>
            <w:rFonts w:ascii="Times New Roman" w:hAnsi="Times New Roman" w:cs="Times New Roman"/>
            <w:b/>
          </w:rPr>
          <w:t>APP</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58</w:t>
        </w:r>
        <w:r w:rsidR="00D07C2C" w:rsidRPr="00D07C2C">
          <w:rPr>
            <w:rFonts w:ascii="Times New Roman" w:hAnsi="Times New Roman" w:cs="Times New Roman"/>
            <w:b/>
            <w:webHidden/>
          </w:rPr>
          <w:fldChar w:fldCharType="end"/>
        </w:r>
      </w:hyperlink>
    </w:p>
    <w:p w14:paraId="073A9310" w14:textId="77777777" w:rsidR="00D07C2C" w:rsidRPr="00D07C2C" w:rsidRDefault="000B2EDD" w:rsidP="00D07C2C">
      <w:pPr>
        <w:pStyle w:val="60"/>
        <w:spacing w:line="420" w:lineRule="exact"/>
        <w:rPr>
          <w:rFonts w:ascii="Times New Roman" w:hAnsi="Times New Roman" w:cs="Times New Roman"/>
          <w:b/>
          <w:szCs w:val="22"/>
        </w:rPr>
      </w:pPr>
      <w:hyperlink w:anchor="_Toc45141817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  2014-2015</w:t>
        </w:r>
        <w:r w:rsidR="00D07C2C" w:rsidRPr="00D07C2C">
          <w:rPr>
            <w:rStyle w:val="a6"/>
            <w:rFonts w:ascii="Times New Roman" w:hAnsi="Times New Roman" w:cs="Times New Roman"/>
            <w:b/>
          </w:rPr>
          <w:t>年陕西省光缆线路长度</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59</w:t>
        </w:r>
        <w:r w:rsidR="00D07C2C" w:rsidRPr="00D07C2C">
          <w:rPr>
            <w:rFonts w:ascii="Times New Roman" w:hAnsi="Times New Roman" w:cs="Times New Roman"/>
            <w:b/>
            <w:webHidden/>
          </w:rPr>
          <w:fldChar w:fldCharType="end"/>
        </w:r>
      </w:hyperlink>
    </w:p>
    <w:p w14:paraId="6D288B73" w14:textId="77777777" w:rsidR="00D07C2C" w:rsidRPr="00D07C2C" w:rsidRDefault="000B2EDD" w:rsidP="00D07C2C">
      <w:pPr>
        <w:pStyle w:val="60"/>
        <w:spacing w:line="420" w:lineRule="exact"/>
        <w:rPr>
          <w:rFonts w:ascii="Times New Roman" w:hAnsi="Times New Roman" w:cs="Times New Roman"/>
          <w:b/>
          <w:szCs w:val="22"/>
        </w:rPr>
      </w:pPr>
      <w:hyperlink w:anchor="_Toc45141817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5-2  2014-2015</w:t>
        </w:r>
        <w:r w:rsidR="00D07C2C" w:rsidRPr="00D07C2C">
          <w:rPr>
            <w:rStyle w:val="a6"/>
            <w:rFonts w:ascii="Times New Roman" w:hAnsi="Times New Roman" w:cs="Times New Roman"/>
            <w:b/>
          </w:rPr>
          <w:t>年陕西省省际出口带宽</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59</w:t>
        </w:r>
        <w:r w:rsidR="00D07C2C" w:rsidRPr="00D07C2C">
          <w:rPr>
            <w:rFonts w:ascii="Times New Roman" w:hAnsi="Times New Roman" w:cs="Times New Roman"/>
            <w:b/>
            <w:webHidden/>
          </w:rPr>
          <w:fldChar w:fldCharType="end"/>
        </w:r>
      </w:hyperlink>
    </w:p>
    <w:p w14:paraId="477AB549" w14:textId="77777777" w:rsidR="00D07C2C" w:rsidRPr="00D07C2C" w:rsidRDefault="000B2EDD" w:rsidP="00D07C2C">
      <w:pPr>
        <w:pStyle w:val="60"/>
        <w:spacing w:line="420" w:lineRule="exact"/>
        <w:rPr>
          <w:rFonts w:ascii="Times New Roman" w:hAnsi="Times New Roman" w:cs="Times New Roman"/>
          <w:b/>
          <w:szCs w:val="22"/>
        </w:rPr>
      </w:pPr>
      <w:hyperlink w:anchor="_Toc45141817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5-3  2014-2015</w:t>
        </w:r>
        <w:r w:rsidR="00D07C2C" w:rsidRPr="00D07C2C">
          <w:rPr>
            <w:rStyle w:val="a6"/>
            <w:rFonts w:ascii="Times New Roman" w:hAnsi="Times New Roman" w:cs="Times New Roman"/>
            <w:b/>
          </w:rPr>
          <w:t>年陕西省互联网宽带接入端口数量</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_Toc451418179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60</w:t>
        </w:r>
        <w:r w:rsidR="00D07C2C" w:rsidRPr="00D07C2C">
          <w:rPr>
            <w:rFonts w:ascii="Times New Roman" w:hAnsi="Times New Roman" w:cs="Times New Roman"/>
            <w:b/>
            <w:webHidden/>
          </w:rPr>
          <w:fldChar w:fldCharType="end"/>
        </w:r>
      </w:hyperlink>
    </w:p>
    <w:p w14:paraId="49898AC2" w14:textId="77777777" w:rsidR="00D07C2C" w:rsidRPr="00D07C2C" w:rsidRDefault="000B2EDD" w:rsidP="00D07C2C">
      <w:pPr>
        <w:pStyle w:val="60"/>
        <w:spacing w:line="420" w:lineRule="exact"/>
        <w:rPr>
          <w:rFonts w:ascii="Times New Roman" w:hAnsi="Times New Roman" w:cs="Times New Roman"/>
          <w:b/>
          <w:szCs w:val="22"/>
        </w:rPr>
      </w:pPr>
      <w:hyperlink w:anchor="_Toc45141818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5-4  2011-2015</w:t>
        </w:r>
        <w:r w:rsidR="00D07C2C" w:rsidRPr="00D07C2C">
          <w:rPr>
            <w:rStyle w:val="a6"/>
            <w:rFonts w:ascii="Times New Roman" w:hAnsi="Times New Roman" w:cs="Times New Roman"/>
            <w:b/>
          </w:rPr>
          <w:t>年陕西省</w:t>
        </w:r>
        <w:r w:rsidR="00D07C2C" w:rsidRPr="00D07C2C">
          <w:rPr>
            <w:rStyle w:val="a6"/>
            <w:rFonts w:ascii="Times New Roman" w:hAnsi="Times New Roman" w:cs="Times New Roman"/>
            <w:b/>
          </w:rPr>
          <w:t>IPv4</w:t>
        </w:r>
        <w:r w:rsidR="00D07C2C" w:rsidRPr="00D07C2C">
          <w:rPr>
            <w:rStyle w:val="a6"/>
            <w:rFonts w:ascii="Times New Roman" w:hAnsi="Times New Roman" w:cs="Times New Roman"/>
            <w:b/>
          </w:rPr>
          <w:t>地址数量及占全国比例</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60</w:t>
        </w:r>
        <w:r w:rsidR="00D07C2C" w:rsidRPr="00D07C2C">
          <w:rPr>
            <w:rFonts w:ascii="Times New Roman" w:hAnsi="Times New Roman" w:cs="Times New Roman"/>
            <w:b/>
            <w:webHidden/>
          </w:rPr>
          <w:fldChar w:fldCharType="end"/>
        </w:r>
      </w:hyperlink>
    </w:p>
    <w:p w14:paraId="3C9D1B21" w14:textId="77777777" w:rsidR="00D07C2C" w:rsidRPr="00D07C2C" w:rsidRDefault="000B2EDD" w:rsidP="00D07C2C">
      <w:pPr>
        <w:pStyle w:val="60"/>
        <w:spacing w:line="420" w:lineRule="exact"/>
        <w:rPr>
          <w:rFonts w:ascii="Times New Roman" w:hAnsi="Times New Roman" w:cs="Times New Roman"/>
          <w:b/>
          <w:szCs w:val="22"/>
        </w:rPr>
      </w:pPr>
      <w:hyperlink w:anchor="_Toc45141818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5-5  2011-2015</w:t>
        </w:r>
        <w:r w:rsidR="00D07C2C" w:rsidRPr="00D07C2C">
          <w:rPr>
            <w:rStyle w:val="a6"/>
            <w:rFonts w:ascii="Times New Roman" w:hAnsi="Times New Roman" w:cs="Times New Roman"/>
            <w:b/>
          </w:rPr>
          <w:t>年陕西省固定电话用户规模</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61</w:t>
        </w:r>
        <w:r w:rsidR="00D07C2C" w:rsidRPr="00D07C2C">
          <w:rPr>
            <w:rFonts w:ascii="Times New Roman" w:hAnsi="Times New Roman" w:cs="Times New Roman"/>
            <w:b/>
            <w:webHidden/>
          </w:rPr>
          <w:fldChar w:fldCharType="end"/>
        </w:r>
      </w:hyperlink>
    </w:p>
    <w:p w14:paraId="722694FB" w14:textId="77777777" w:rsidR="00D07C2C" w:rsidRPr="00D07C2C" w:rsidRDefault="000B2EDD" w:rsidP="00D07C2C">
      <w:pPr>
        <w:pStyle w:val="60"/>
        <w:spacing w:line="420" w:lineRule="exact"/>
        <w:rPr>
          <w:rFonts w:ascii="Times New Roman" w:hAnsi="Times New Roman" w:cs="Times New Roman"/>
          <w:b/>
          <w:szCs w:val="22"/>
        </w:rPr>
      </w:pPr>
      <w:hyperlink w:anchor="_Toc45141818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5-6  2014-2015</w:t>
        </w:r>
        <w:r w:rsidR="00D07C2C" w:rsidRPr="00D07C2C">
          <w:rPr>
            <w:rStyle w:val="a6"/>
            <w:rFonts w:ascii="Times New Roman" w:hAnsi="Times New Roman" w:cs="Times New Roman"/>
            <w:b/>
          </w:rPr>
          <w:t>年陕西省移动基站数量</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61</w:t>
        </w:r>
        <w:r w:rsidR="00D07C2C" w:rsidRPr="00D07C2C">
          <w:rPr>
            <w:rFonts w:ascii="Times New Roman" w:hAnsi="Times New Roman" w:cs="Times New Roman"/>
            <w:b/>
            <w:webHidden/>
          </w:rPr>
          <w:fldChar w:fldCharType="end"/>
        </w:r>
      </w:hyperlink>
    </w:p>
    <w:p w14:paraId="4D2E52C6" w14:textId="77777777" w:rsidR="00D07C2C" w:rsidRPr="00D07C2C" w:rsidRDefault="000B2EDD" w:rsidP="00D07C2C">
      <w:pPr>
        <w:pStyle w:val="60"/>
        <w:spacing w:line="420" w:lineRule="exact"/>
        <w:rPr>
          <w:rFonts w:ascii="Times New Roman" w:hAnsi="Times New Roman" w:cs="Times New Roman"/>
          <w:b/>
          <w:szCs w:val="22"/>
        </w:rPr>
      </w:pPr>
      <w:hyperlink w:anchor="_Toc45141818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5-7  2011-2015</w:t>
        </w:r>
        <w:r w:rsidR="00D07C2C" w:rsidRPr="00D07C2C">
          <w:rPr>
            <w:rStyle w:val="a6"/>
            <w:rFonts w:ascii="Times New Roman" w:hAnsi="Times New Roman" w:cs="Times New Roman"/>
            <w:b/>
          </w:rPr>
          <w:t>年陕西省移动电话用户规模</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62</w:t>
        </w:r>
        <w:r w:rsidR="00D07C2C" w:rsidRPr="00D07C2C">
          <w:rPr>
            <w:rFonts w:ascii="Times New Roman" w:hAnsi="Times New Roman" w:cs="Times New Roman"/>
            <w:b/>
            <w:webHidden/>
          </w:rPr>
          <w:fldChar w:fldCharType="end"/>
        </w:r>
      </w:hyperlink>
    </w:p>
    <w:p w14:paraId="052A5DDC" w14:textId="77777777" w:rsidR="00D07C2C" w:rsidRPr="00D07C2C" w:rsidRDefault="000B2EDD" w:rsidP="00D07C2C">
      <w:pPr>
        <w:pStyle w:val="60"/>
        <w:spacing w:line="420" w:lineRule="exact"/>
        <w:rPr>
          <w:rFonts w:ascii="Times New Roman" w:hAnsi="Times New Roman" w:cs="Times New Roman"/>
          <w:b/>
          <w:szCs w:val="22"/>
        </w:rPr>
      </w:pPr>
      <w:hyperlink w:anchor="_Toc45141818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5-8  2014-2015</w:t>
        </w:r>
        <w:r w:rsidR="00D07C2C" w:rsidRPr="00D07C2C">
          <w:rPr>
            <w:rStyle w:val="a6"/>
            <w:rFonts w:ascii="Times New Roman" w:hAnsi="Times New Roman" w:cs="Times New Roman"/>
            <w:b/>
          </w:rPr>
          <w:t>年陕西省移动电话用户类型</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62</w:t>
        </w:r>
        <w:r w:rsidR="00D07C2C" w:rsidRPr="00D07C2C">
          <w:rPr>
            <w:rFonts w:ascii="Times New Roman" w:hAnsi="Times New Roman" w:cs="Times New Roman"/>
            <w:b/>
            <w:webHidden/>
          </w:rPr>
          <w:fldChar w:fldCharType="end"/>
        </w:r>
      </w:hyperlink>
    </w:p>
    <w:p w14:paraId="455F71ED" w14:textId="77777777" w:rsidR="00D07C2C" w:rsidRPr="00D07C2C" w:rsidRDefault="000B2EDD" w:rsidP="00D07C2C">
      <w:pPr>
        <w:pStyle w:val="60"/>
        <w:spacing w:line="420" w:lineRule="exact"/>
        <w:rPr>
          <w:rFonts w:ascii="Times New Roman" w:hAnsi="Times New Roman" w:cs="Times New Roman"/>
          <w:b/>
          <w:szCs w:val="22"/>
        </w:rPr>
      </w:pPr>
      <w:hyperlink w:anchor="_Toc45141818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5-9  2011-2015</w:t>
        </w:r>
        <w:r w:rsidR="00D07C2C" w:rsidRPr="00D07C2C">
          <w:rPr>
            <w:rStyle w:val="a6"/>
            <w:rFonts w:ascii="Times New Roman" w:hAnsi="Times New Roman" w:cs="Times New Roman"/>
            <w:b/>
          </w:rPr>
          <w:t>年陕西省宽带用户规模</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63</w:t>
        </w:r>
        <w:r w:rsidR="00D07C2C" w:rsidRPr="00D07C2C">
          <w:rPr>
            <w:rFonts w:ascii="Times New Roman" w:hAnsi="Times New Roman" w:cs="Times New Roman"/>
            <w:b/>
            <w:webHidden/>
          </w:rPr>
          <w:fldChar w:fldCharType="end"/>
        </w:r>
      </w:hyperlink>
    </w:p>
    <w:p w14:paraId="79A262FE" w14:textId="77777777" w:rsidR="00D07C2C" w:rsidRPr="00D07C2C" w:rsidRDefault="000B2EDD" w:rsidP="00D07C2C">
      <w:pPr>
        <w:pStyle w:val="60"/>
        <w:spacing w:line="420" w:lineRule="exact"/>
        <w:rPr>
          <w:rFonts w:ascii="Times New Roman" w:hAnsi="Times New Roman" w:cs="Times New Roman"/>
          <w:b/>
          <w:szCs w:val="22"/>
        </w:rPr>
      </w:pPr>
      <w:hyperlink w:anchor="_Toc45141818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5-10  2015</w:t>
        </w:r>
        <w:r w:rsidR="00D07C2C" w:rsidRPr="00D07C2C">
          <w:rPr>
            <w:rStyle w:val="a6"/>
            <w:rFonts w:ascii="Times New Roman" w:hAnsi="Times New Roman" w:cs="Times New Roman"/>
            <w:b/>
          </w:rPr>
          <w:t>年陕西省域名构成情况</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63</w:t>
        </w:r>
        <w:r w:rsidR="00D07C2C" w:rsidRPr="00D07C2C">
          <w:rPr>
            <w:rFonts w:ascii="Times New Roman" w:hAnsi="Times New Roman" w:cs="Times New Roman"/>
            <w:b/>
            <w:webHidden/>
          </w:rPr>
          <w:fldChar w:fldCharType="end"/>
        </w:r>
      </w:hyperlink>
    </w:p>
    <w:p w14:paraId="65BC9891" w14:textId="77777777" w:rsidR="00D07C2C" w:rsidRPr="00D07C2C" w:rsidRDefault="000B2EDD" w:rsidP="00D07C2C">
      <w:pPr>
        <w:pStyle w:val="60"/>
        <w:spacing w:line="420" w:lineRule="exact"/>
        <w:rPr>
          <w:rFonts w:ascii="Times New Roman" w:hAnsi="Times New Roman" w:cs="Times New Roman"/>
          <w:b/>
          <w:szCs w:val="22"/>
        </w:rPr>
      </w:pPr>
      <w:hyperlink w:anchor="_Toc45141818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5-11  2015</w:t>
        </w:r>
        <w:r w:rsidR="00D07C2C" w:rsidRPr="00D07C2C">
          <w:rPr>
            <w:rStyle w:val="a6"/>
            <w:rFonts w:ascii="Times New Roman" w:hAnsi="Times New Roman" w:cs="Times New Roman"/>
            <w:b/>
          </w:rPr>
          <w:t>年陕西省备案网站接入信息分布情况</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64</w:t>
        </w:r>
        <w:r w:rsidR="00D07C2C" w:rsidRPr="00D07C2C">
          <w:rPr>
            <w:rFonts w:ascii="Times New Roman" w:hAnsi="Times New Roman" w:cs="Times New Roman"/>
            <w:b/>
            <w:webHidden/>
          </w:rPr>
          <w:fldChar w:fldCharType="end"/>
        </w:r>
      </w:hyperlink>
    </w:p>
    <w:p w14:paraId="0F35DAE8" w14:textId="77777777" w:rsidR="00D07C2C" w:rsidRPr="00D07C2C" w:rsidRDefault="000B2EDD" w:rsidP="00D07C2C">
      <w:pPr>
        <w:pStyle w:val="60"/>
        <w:spacing w:line="420" w:lineRule="exact"/>
        <w:rPr>
          <w:rFonts w:ascii="Times New Roman" w:hAnsi="Times New Roman" w:cs="Times New Roman"/>
          <w:b/>
          <w:szCs w:val="22"/>
        </w:rPr>
      </w:pPr>
      <w:hyperlink w:anchor="_Toc451418188"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5-12  2015</w:t>
        </w:r>
        <w:r w:rsidR="00D07C2C" w:rsidRPr="00D07C2C">
          <w:rPr>
            <w:rStyle w:val="a6"/>
            <w:rFonts w:ascii="Times New Roman" w:hAnsi="Times New Roman" w:cs="Times New Roman"/>
            <w:b/>
          </w:rPr>
          <w:t>年陕西省基础运营商接入已备案网站情况统计</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_Toc451418188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64</w:t>
        </w:r>
        <w:r w:rsidR="00D07C2C" w:rsidRPr="00D07C2C">
          <w:rPr>
            <w:rFonts w:ascii="Times New Roman" w:hAnsi="Times New Roman" w:cs="Times New Roman"/>
            <w:b/>
            <w:webHidden/>
          </w:rPr>
          <w:fldChar w:fldCharType="end"/>
        </w:r>
      </w:hyperlink>
    </w:p>
    <w:p w14:paraId="201B9CCC" w14:textId="77777777" w:rsidR="00D07C2C" w:rsidRPr="00D07C2C" w:rsidRDefault="000B2EDD" w:rsidP="00D07C2C">
      <w:pPr>
        <w:pStyle w:val="60"/>
        <w:spacing w:line="420" w:lineRule="exact"/>
        <w:rPr>
          <w:rFonts w:ascii="Times New Roman" w:hAnsi="Times New Roman" w:cs="Times New Roman"/>
          <w:b/>
          <w:szCs w:val="22"/>
        </w:rPr>
      </w:pPr>
      <w:hyperlink w:anchor="_Toc451418189"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5-13  2015</w:t>
        </w:r>
        <w:r w:rsidR="00D07C2C" w:rsidRPr="00D07C2C">
          <w:rPr>
            <w:rStyle w:val="a6"/>
            <w:rFonts w:ascii="Times New Roman" w:hAnsi="Times New Roman" w:cs="Times New Roman"/>
            <w:b/>
          </w:rPr>
          <w:t>年</w:t>
        </w:r>
        <w:r w:rsidR="00D07C2C" w:rsidRPr="00D07C2C">
          <w:rPr>
            <w:rStyle w:val="a6"/>
            <w:rFonts w:ascii="Times New Roman" w:hAnsi="Times New Roman" w:cs="Times New Roman"/>
            <w:b/>
          </w:rPr>
          <w:t>12</w:t>
        </w:r>
        <w:r w:rsidR="00D07C2C" w:rsidRPr="00D07C2C">
          <w:rPr>
            <w:rStyle w:val="a6"/>
            <w:rFonts w:ascii="Times New Roman" w:hAnsi="Times New Roman" w:cs="Times New Roman"/>
            <w:b/>
          </w:rPr>
          <w:t>月陕西省前十位接入服务商接入已备案网站情况统计</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_Toc451418189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65</w:t>
        </w:r>
        <w:r w:rsidR="00D07C2C" w:rsidRPr="00D07C2C">
          <w:rPr>
            <w:rFonts w:ascii="Times New Roman" w:hAnsi="Times New Roman" w:cs="Times New Roman"/>
            <w:b/>
            <w:webHidden/>
          </w:rPr>
          <w:fldChar w:fldCharType="end"/>
        </w:r>
      </w:hyperlink>
    </w:p>
    <w:p w14:paraId="5E5AFF85" w14:textId="77777777" w:rsidR="00D07C2C" w:rsidRPr="00D07C2C" w:rsidRDefault="000B2EDD" w:rsidP="00D07C2C">
      <w:pPr>
        <w:pStyle w:val="60"/>
        <w:spacing w:line="420" w:lineRule="exact"/>
        <w:rPr>
          <w:rFonts w:ascii="Times New Roman" w:hAnsi="Times New Roman" w:cs="Times New Roman"/>
          <w:b/>
          <w:szCs w:val="22"/>
        </w:rPr>
      </w:pPr>
      <w:hyperlink w:anchor="_Toc451418190"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5-14  2015</w:t>
        </w:r>
        <w:r w:rsidR="00D07C2C" w:rsidRPr="00D07C2C">
          <w:rPr>
            <w:rStyle w:val="a6"/>
            <w:rFonts w:ascii="Times New Roman" w:hAnsi="Times New Roman" w:cs="Times New Roman"/>
            <w:b/>
          </w:rPr>
          <w:t>年陕西省增值电信企业开展业务类型</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_Toc451418190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66</w:t>
        </w:r>
        <w:r w:rsidR="00D07C2C" w:rsidRPr="00D07C2C">
          <w:rPr>
            <w:rFonts w:ascii="Times New Roman" w:hAnsi="Times New Roman" w:cs="Times New Roman"/>
            <w:b/>
            <w:webHidden/>
          </w:rPr>
          <w:fldChar w:fldCharType="end"/>
        </w:r>
      </w:hyperlink>
    </w:p>
    <w:p w14:paraId="6409811C" w14:textId="77777777" w:rsidR="00D07C2C" w:rsidRPr="00D07C2C" w:rsidRDefault="000B2EDD" w:rsidP="00D07C2C">
      <w:pPr>
        <w:pStyle w:val="60"/>
        <w:spacing w:line="420" w:lineRule="exact"/>
        <w:rPr>
          <w:rFonts w:ascii="Times New Roman" w:hAnsi="Times New Roman" w:cs="Times New Roman"/>
          <w:b/>
          <w:szCs w:val="22"/>
        </w:rPr>
      </w:pPr>
      <w:hyperlink w:anchor="_Toc451418191"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5-15  2015</w:t>
        </w:r>
        <w:r w:rsidR="00D07C2C" w:rsidRPr="00D07C2C">
          <w:rPr>
            <w:rStyle w:val="a6"/>
            <w:rFonts w:ascii="Times New Roman" w:hAnsi="Times New Roman" w:cs="Times New Roman"/>
            <w:b/>
          </w:rPr>
          <w:t>年陕西省各省辖市网站接入数量占比</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_Toc451418191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67</w:t>
        </w:r>
        <w:r w:rsidR="00D07C2C" w:rsidRPr="00D07C2C">
          <w:rPr>
            <w:rFonts w:ascii="Times New Roman" w:hAnsi="Times New Roman" w:cs="Times New Roman"/>
            <w:b/>
            <w:webHidden/>
          </w:rPr>
          <w:fldChar w:fldCharType="end"/>
        </w:r>
      </w:hyperlink>
    </w:p>
    <w:p w14:paraId="5BAAE94F" w14:textId="77777777" w:rsidR="00D07C2C" w:rsidRPr="00D07C2C" w:rsidRDefault="000B2EDD" w:rsidP="00D07C2C">
      <w:pPr>
        <w:pStyle w:val="60"/>
        <w:spacing w:line="420" w:lineRule="exact"/>
        <w:rPr>
          <w:rFonts w:ascii="Times New Roman" w:hAnsi="Times New Roman" w:cs="Times New Roman"/>
          <w:b/>
          <w:szCs w:val="22"/>
        </w:rPr>
      </w:pPr>
      <w:hyperlink w:anchor="_Toc451418192"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5-16  2015</w:t>
        </w:r>
        <w:r w:rsidR="00D07C2C" w:rsidRPr="00D07C2C">
          <w:rPr>
            <w:rStyle w:val="a6"/>
            <w:rFonts w:ascii="Times New Roman" w:hAnsi="Times New Roman" w:cs="Times New Roman"/>
            <w:b/>
          </w:rPr>
          <w:t>年陕西省各省辖市网站备案数量占比</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_Toc451418192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67</w:t>
        </w:r>
        <w:r w:rsidR="00D07C2C" w:rsidRPr="00D07C2C">
          <w:rPr>
            <w:rFonts w:ascii="Times New Roman" w:hAnsi="Times New Roman" w:cs="Times New Roman"/>
            <w:b/>
            <w:webHidden/>
          </w:rPr>
          <w:fldChar w:fldCharType="end"/>
        </w:r>
      </w:hyperlink>
    </w:p>
    <w:p w14:paraId="46C5693F" w14:textId="77777777" w:rsidR="00D07C2C" w:rsidRPr="00D07C2C" w:rsidRDefault="000B2EDD" w:rsidP="00D07C2C">
      <w:pPr>
        <w:pStyle w:val="60"/>
        <w:spacing w:line="420" w:lineRule="exact"/>
        <w:rPr>
          <w:rFonts w:ascii="Times New Roman" w:hAnsi="Times New Roman" w:cs="Times New Roman"/>
          <w:b/>
          <w:szCs w:val="22"/>
        </w:rPr>
      </w:pPr>
      <w:hyperlink w:anchor="_Toc451418193"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5-17  2015</w:t>
        </w:r>
        <w:r w:rsidR="00D07C2C" w:rsidRPr="00D07C2C">
          <w:rPr>
            <w:rStyle w:val="a6"/>
            <w:rFonts w:ascii="Times New Roman" w:hAnsi="Times New Roman" w:cs="Times New Roman"/>
            <w:b/>
          </w:rPr>
          <w:t>年陕西省木马控制服务器</w:t>
        </w:r>
        <w:r w:rsidR="00D07C2C" w:rsidRPr="00D07C2C">
          <w:rPr>
            <w:rStyle w:val="a6"/>
            <w:rFonts w:ascii="Times New Roman" w:hAnsi="Times New Roman" w:cs="Times New Roman"/>
            <w:b/>
          </w:rPr>
          <w:t>IP</w:t>
        </w:r>
        <w:r w:rsidR="00D07C2C" w:rsidRPr="00D07C2C">
          <w:rPr>
            <w:rStyle w:val="a6"/>
            <w:rFonts w:ascii="Times New Roman" w:hAnsi="Times New Roman" w:cs="Times New Roman"/>
            <w:b/>
          </w:rPr>
          <w:t>数量</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_Toc451418193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68</w:t>
        </w:r>
        <w:r w:rsidR="00D07C2C" w:rsidRPr="00D07C2C">
          <w:rPr>
            <w:rFonts w:ascii="Times New Roman" w:hAnsi="Times New Roman" w:cs="Times New Roman"/>
            <w:b/>
            <w:webHidden/>
          </w:rPr>
          <w:fldChar w:fldCharType="end"/>
        </w:r>
      </w:hyperlink>
    </w:p>
    <w:p w14:paraId="1E635ECB" w14:textId="77777777" w:rsidR="00D07C2C" w:rsidRPr="00D07C2C" w:rsidRDefault="000B2EDD" w:rsidP="00D07C2C">
      <w:pPr>
        <w:pStyle w:val="60"/>
        <w:spacing w:line="420" w:lineRule="exact"/>
        <w:rPr>
          <w:rFonts w:ascii="Times New Roman" w:hAnsi="Times New Roman" w:cs="Times New Roman"/>
          <w:b/>
          <w:szCs w:val="22"/>
        </w:rPr>
      </w:pPr>
      <w:hyperlink w:anchor="_Toc451418194"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5-18  2015</w:t>
        </w:r>
        <w:r w:rsidR="00D07C2C" w:rsidRPr="00D07C2C">
          <w:rPr>
            <w:rStyle w:val="a6"/>
            <w:rFonts w:ascii="Times New Roman" w:hAnsi="Times New Roman" w:cs="Times New Roman"/>
            <w:b/>
          </w:rPr>
          <w:t>年陕西省被木马控制主机</w:t>
        </w:r>
        <w:r w:rsidR="00D07C2C" w:rsidRPr="00D07C2C">
          <w:rPr>
            <w:rStyle w:val="a6"/>
            <w:rFonts w:ascii="Times New Roman" w:hAnsi="Times New Roman" w:cs="Times New Roman"/>
            <w:b/>
          </w:rPr>
          <w:t>IP</w:t>
        </w:r>
        <w:r w:rsidR="00D07C2C" w:rsidRPr="00D07C2C">
          <w:rPr>
            <w:rStyle w:val="a6"/>
            <w:rFonts w:ascii="Times New Roman" w:hAnsi="Times New Roman" w:cs="Times New Roman"/>
            <w:b/>
          </w:rPr>
          <w:t>数量</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_Toc451418194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68</w:t>
        </w:r>
        <w:r w:rsidR="00D07C2C" w:rsidRPr="00D07C2C">
          <w:rPr>
            <w:rFonts w:ascii="Times New Roman" w:hAnsi="Times New Roman" w:cs="Times New Roman"/>
            <w:b/>
            <w:webHidden/>
          </w:rPr>
          <w:fldChar w:fldCharType="end"/>
        </w:r>
      </w:hyperlink>
    </w:p>
    <w:p w14:paraId="65386178" w14:textId="77777777" w:rsidR="00D07C2C" w:rsidRPr="00D07C2C" w:rsidRDefault="000B2EDD" w:rsidP="00D07C2C">
      <w:pPr>
        <w:pStyle w:val="60"/>
        <w:spacing w:line="420" w:lineRule="exact"/>
        <w:rPr>
          <w:rFonts w:ascii="Times New Roman" w:hAnsi="Times New Roman" w:cs="Times New Roman"/>
          <w:b/>
          <w:szCs w:val="22"/>
        </w:rPr>
      </w:pPr>
      <w:hyperlink w:anchor="_Toc451418195"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5-19  2015</w:t>
        </w:r>
        <w:r w:rsidR="00D07C2C" w:rsidRPr="00D07C2C">
          <w:rPr>
            <w:rStyle w:val="a6"/>
            <w:rFonts w:ascii="Times New Roman" w:hAnsi="Times New Roman" w:cs="Times New Roman"/>
            <w:b/>
          </w:rPr>
          <w:t>年陕西省飞客蠕虫事件数量</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_Toc451418195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69</w:t>
        </w:r>
        <w:r w:rsidR="00D07C2C" w:rsidRPr="00D07C2C">
          <w:rPr>
            <w:rFonts w:ascii="Times New Roman" w:hAnsi="Times New Roman" w:cs="Times New Roman"/>
            <w:b/>
            <w:webHidden/>
          </w:rPr>
          <w:fldChar w:fldCharType="end"/>
        </w:r>
      </w:hyperlink>
    </w:p>
    <w:p w14:paraId="3F001CA0" w14:textId="77777777" w:rsidR="00D07C2C" w:rsidRPr="00D07C2C" w:rsidRDefault="000B2EDD" w:rsidP="00D07C2C">
      <w:pPr>
        <w:pStyle w:val="60"/>
        <w:spacing w:line="420" w:lineRule="exact"/>
        <w:rPr>
          <w:rFonts w:ascii="Times New Roman" w:hAnsi="Times New Roman" w:cs="Times New Roman"/>
          <w:b/>
          <w:szCs w:val="22"/>
        </w:rPr>
      </w:pPr>
      <w:hyperlink w:anchor="_Toc451418196"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5-20  2015</w:t>
        </w:r>
        <w:r w:rsidR="00D07C2C" w:rsidRPr="00D07C2C">
          <w:rPr>
            <w:rStyle w:val="a6"/>
            <w:rFonts w:ascii="Times New Roman" w:hAnsi="Times New Roman" w:cs="Times New Roman"/>
            <w:b/>
          </w:rPr>
          <w:t>年陕西省篡改网站数量</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_Toc451418196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69</w:t>
        </w:r>
        <w:r w:rsidR="00D07C2C" w:rsidRPr="00D07C2C">
          <w:rPr>
            <w:rFonts w:ascii="Times New Roman" w:hAnsi="Times New Roman" w:cs="Times New Roman"/>
            <w:b/>
            <w:webHidden/>
          </w:rPr>
          <w:fldChar w:fldCharType="end"/>
        </w:r>
      </w:hyperlink>
    </w:p>
    <w:p w14:paraId="0256EC69" w14:textId="77777777" w:rsidR="00D07C2C" w:rsidRPr="00D07C2C" w:rsidRDefault="000B2EDD" w:rsidP="00D07C2C">
      <w:pPr>
        <w:pStyle w:val="60"/>
        <w:spacing w:line="420" w:lineRule="exact"/>
        <w:rPr>
          <w:rFonts w:ascii="Times New Roman" w:hAnsi="Times New Roman" w:cs="Times New Roman"/>
          <w:b/>
          <w:szCs w:val="22"/>
        </w:rPr>
      </w:pPr>
      <w:hyperlink w:anchor="_Toc451418197" w:history="1">
        <w:r w:rsidR="00D07C2C" w:rsidRPr="00D07C2C">
          <w:rPr>
            <w:rStyle w:val="a6"/>
            <w:rFonts w:ascii="Times New Roman" w:hAnsi="Times New Roman" w:cs="Times New Roman"/>
            <w:b/>
          </w:rPr>
          <w:t>图</w:t>
        </w:r>
        <w:r w:rsidR="00D07C2C" w:rsidRPr="00D07C2C">
          <w:rPr>
            <w:rStyle w:val="a6"/>
            <w:rFonts w:ascii="Times New Roman" w:hAnsi="Times New Roman" w:cs="Times New Roman"/>
            <w:b/>
          </w:rPr>
          <w:t>5-21  2015</w:t>
        </w:r>
        <w:r w:rsidR="00D07C2C" w:rsidRPr="00D07C2C">
          <w:rPr>
            <w:rStyle w:val="a6"/>
            <w:rFonts w:ascii="Times New Roman" w:hAnsi="Times New Roman" w:cs="Times New Roman"/>
            <w:b/>
          </w:rPr>
          <w:t>年陕西省各省辖市网站接入数量占比</w:t>
        </w:r>
        <w:r w:rsidR="00D07C2C" w:rsidRPr="00D07C2C">
          <w:rPr>
            <w:rFonts w:ascii="Times New Roman" w:hAnsi="Times New Roman" w:cs="Times New Roman"/>
            <w:b/>
            <w:webHidden/>
          </w:rPr>
          <w:tab/>
        </w:r>
        <w:r w:rsidR="00D07C2C" w:rsidRPr="00D07C2C">
          <w:rPr>
            <w:rFonts w:ascii="Times New Roman" w:hAnsi="Times New Roman" w:cs="Times New Roman"/>
            <w:b/>
            <w:webHidden/>
          </w:rPr>
          <w:fldChar w:fldCharType="begin"/>
        </w:r>
        <w:r w:rsidR="00D07C2C" w:rsidRPr="00D07C2C">
          <w:rPr>
            <w:rFonts w:ascii="Times New Roman" w:hAnsi="Times New Roman" w:cs="Times New Roman"/>
            <w:b/>
            <w:webHidden/>
          </w:rPr>
          <w:instrText xml:space="preserve"> PAGEREF _Toc451418197 \h </w:instrText>
        </w:r>
        <w:r w:rsidR="00D07C2C" w:rsidRPr="00D07C2C">
          <w:rPr>
            <w:rFonts w:ascii="Times New Roman" w:hAnsi="Times New Roman" w:cs="Times New Roman"/>
            <w:b/>
            <w:webHidden/>
          </w:rPr>
        </w:r>
        <w:r w:rsidR="00D07C2C" w:rsidRPr="00D07C2C">
          <w:rPr>
            <w:rFonts w:ascii="Times New Roman" w:hAnsi="Times New Roman" w:cs="Times New Roman"/>
            <w:b/>
            <w:webHidden/>
          </w:rPr>
          <w:fldChar w:fldCharType="separate"/>
        </w:r>
        <w:r w:rsidR="00C6007D">
          <w:rPr>
            <w:rFonts w:ascii="Times New Roman" w:hAnsi="Times New Roman" w:cs="Times New Roman"/>
            <w:b/>
            <w:webHidden/>
          </w:rPr>
          <w:t>70</w:t>
        </w:r>
        <w:r w:rsidR="00D07C2C" w:rsidRPr="00D07C2C">
          <w:rPr>
            <w:rFonts w:ascii="Times New Roman" w:hAnsi="Times New Roman" w:cs="Times New Roman"/>
            <w:b/>
            <w:webHidden/>
          </w:rPr>
          <w:fldChar w:fldCharType="end"/>
        </w:r>
      </w:hyperlink>
    </w:p>
    <w:p w14:paraId="4340D33B" w14:textId="77777777" w:rsidR="00C91761" w:rsidRPr="00BD7DD1" w:rsidRDefault="00BD7863" w:rsidP="00D07C2C">
      <w:pPr>
        <w:pStyle w:val="60"/>
        <w:spacing w:line="420" w:lineRule="exact"/>
        <w:rPr>
          <w:rFonts w:cs="STHeiti"/>
          <w:b/>
        </w:rPr>
      </w:pPr>
      <w:r w:rsidRPr="00D07C2C">
        <w:rPr>
          <w:rStyle w:val="a6"/>
          <w:rFonts w:ascii="Times New Roman" w:hAnsi="Times New Roman" w:cs="Times New Roman"/>
          <w:b/>
          <w:color w:val="auto"/>
        </w:rPr>
        <w:fldChar w:fldCharType="end"/>
      </w:r>
    </w:p>
    <w:p w14:paraId="28F45DE5" w14:textId="77777777" w:rsidR="00326979" w:rsidRPr="00BD7DD1" w:rsidRDefault="00326979" w:rsidP="00936FEE">
      <w:pPr>
        <w:rPr>
          <w:rFonts w:ascii="微软雅黑" w:eastAsia="微软雅黑" w:hAnsi="微软雅黑" w:cs="STHeiti"/>
          <w:b/>
          <w:szCs w:val="21"/>
        </w:rPr>
        <w:sectPr w:rsidR="00326979" w:rsidRPr="00BD7DD1" w:rsidSect="00C43FF3">
          <w:footerReference w:type="default" r:id="rId10"/>
          <w:pgSz w:w="11906" w:h="16838"/>
          <w:pgMar w:top="1440" w:right="1800" w:bottom="1440" w:left="1800" w:header="851" w:footer="992" w:gutter="0"/>
          <w:pgNumType w:fmt="upperRoman" w:start="1"/>
          <w:cols w:space="425"/>
          <w:docGrid w:type="lines" w:linePitch="312"/>
        </w:sectPr>
      </w:pPr>
    </w:p>
    <w:p w14:paraId="7AC01113" w14:textId="515CEF4C" w:rsidR="00873090" w:rsidRPr="00E65832" w:rsidRDefault="00873090" w:rsidP="00E65832">
      <w:pPr>
        <w:spacing w:line="720" w:lineRule="auto"/>
        <w:jc w:val="center"/>
        <w:outlineLvl w:val="0"/>
        <w:rPr>
          <w:rFonts w:ascii="微软雅黑" w:eastAsia="微软雅黑" w:hAnsi="微软雅黑" w:cs="STHeiti"/>
          <w:b/>
          <w:sz w:val="28"/>
          <w:szCs w:val="28"/>
        </w:rPr>
      </w:pPr>
      <w:bookmarkStart w:id="1" w:name="_Toc451417986"/>
      <w:r w:rsidRPr="00E65832">
        <w:rPr>
          <w:rFonts w:ascii="微软雅黑" w:eastAsia="微软雅黑" w:hAnsi="微软雅黑" w:cs="STHeiti"/>
          <w:b/>
          <w:sz w:val="28"/>
          <w:szCs w:val="28"/>
        </w:rPr>
        <w:lastRenderedPageBreak/>
        <w:t>第一部分</w:t>
      </w:r>
      <w:r w:rsidR="00954CDB" w:rsidRPr="00E65832">
        <w:rPr>
          <w:rFonts w:ascii="微软雅黑" w:eastAsia="微软雅黑" w:hAnsi="微软雅黑" w:cs="STHeiti" w:hint="eastAsia"/>
          <w:b/>
          <w:sz w:val="28"/>
          <w:szCs w:val="28"/>
        </w:rPr>
        <w:t xml:space="preserve"> </w:t>
      </w:r>
      <w:r w:rsidRPr="00E65832">
        <w:rPr>
          <w:rFonts w:ascii="微软雅黑" w:eastAsia="微软雅黑" w:hAnsi="微软雅黑" w:cs="STHeiti"/>
          <w:b/>
          <w:sz w:val="28"/>
          <w:szCs w:val="28"/>
        </w:rPr>
        <w:t>报告</w:t>
      </w:r>
      <w:r w:rsidRPr="00E65832">
        <w:rPr>
          <w:rFonts w:ascii="微软雅黑" w:eastAsia="微软雅黑" w:hAnsi="微软雅黑" w:cs="STHeiti" w:hint="eastAsia"/>
          <w:b/>
          <w:sz w:val="28"/>
          <w:szCs w:val="28"/>
        </w:rPr>
        <w:t>介绍</w:t>
      </w:r>
      <w:bookmarkEnd w:id="1"/>
    </w:p>
    <w:p w14:paraId="355BF8B2" w14:textId="77777777" w:rsidR="007524CD" w:rsidRPr="00BD7DD1" w:rsidRDefault="007524CD" w:rsidP="007524CD">
      <w:pPr>
        <w:spacing w:line="400" w:lineRule="exact"/>
        <w:outlineLvl w:val="1"/>
        <w:rPr>
          <w:rFonts w:ascii="微软雅黑" w:eastAsia="微软雅黑" w:hAnsi="微软雅黑" w:cs="宋体"/>
          <w:b/>
          <w:bCs/>
          <w:szCs w:val="21"/>
        </w:rPr>
      </w:pPr>
      <w:bookmarkStart w:id="2" w:name="_Toc447084560"/>
      <w:bookmarkStart w:id="3" w:name="_Toc451417987"/>
      <w:r w:rsidRPr="00BD7DD1">
        <w:rPr>
          <w:rFonts w:ascii="微软雅黑" w:eastAsia="微软雅黑" w:hAnsi="微软雅黑" w:cs="宋体" w:hint="eastAsia"/>
          <w:b/>
          <w:bCs/>
          <w:szCs w:val="21"/>
        </w:rPr>
        <w:t>一、研究术语定义</w:t>
      </w:r>
      <w:bookmarkEnd w:id="2"/>
      <w:bookmarkEnd w:id="3"/>
    </w:p>
    <w:p w14:paraId="246082A2"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网民</w:t>
      </w:r>
    </w:p>
    <w:p w14:paraId="25803CA5"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过去半年内使用过互联网的6周岁及以上中国居民。</w:t>
      </w:r>
    </w:p>
    <w:p w14:paraId="43A35DD5"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IP地址</w:t>
      </w:r>
    </w:p>
    <w:p w14:paraId="6D5390B0"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IP地址的作用是标识上网计算机、服务器或者网络中的其他设备，是互联网中的基础资源，只有获得IP地址（无论以何种形式存在），才能和互联网相连。</w:t>
      </w:r>
    </w:p>
    <w:p w14:paraId="39E2A7C0"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域名</w:t>
      </w:r>
    </w:p>
    <w:p w14:paraId="474A354F"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本报告中仅指英文域名，是指由点（.）分割、仅由数字、英文字母和连字符（-）组成的字串，是与IP地址相对应的层次结构式互联网地址标识。常见的域名分为两类：一类是国家或地区顶级域名（ccTLD），如以.CN结尾的域名代表中国；一类是类别顶级域名（gTLD），如以.COM，.NET，.ORG结尾的域名等。</w:t>
      </w:r>
    </w:p>
    <w:p w14:paraId="04EBF943"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网站</w:t>
      </w:r>
    </w:p>
    <w:p w14:paraId="6BC61F7B"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是指以域名本身或者“www.+域名”为网址的web站点，其中包括中国的国家顶级域名.cn和类别顶级域名（gTLD）下的web站点，该域名的注册者位于中国境内。</w:t>
      </w:r>
    </w:p>
    <w:p w14:paraId="2AB2AEF7"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覆盖人数</w:t>
      </w:r>
    </w:p>
    <w:p w14:paraId="23EF082F"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该网站独立访问用户数，用户重复访问只计1人。</w:t>
      </w:r>
    </w:p>
    <w:p w14:paraId="2419AD5F"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访问次数</w:t>
      </w:r>
    </w:p>
    <w:p w14:paraId="081CD521"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用户访问该网站的次数。关于“次数”的解释：用户访问该网站比前一次访问的时间间隔超过30分钟，访问次数加1次，在30分钟之内连续访问该网站页面，只算1次。</w:t>
      </w:r>
    </w:p>
    <w:p w14:paraId="55290EA1"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浏览页面数</w:t>
      </w:r>
    </w:p>
    <w:p w14:paraId="232326CF"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用户访问该网站时，打开的页面数量。关于“浏览页面数”计算的解释：不同时间打开同一页面也重复统计，单页打开时间小于3秒不计。</w:t>
      </w:r>
    </w:p>
    <w:p w14:paraId="16949164"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有效浏览时间</w:t>
      </w:r>
    </w:p>
    <w:p w14:paraId="5C9A7A06"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用户访问该网站时的有效浏览时间。关于"有效浏览时间"的解释：该网站的页面处于Windows激活状态窗口的时间。一个页面虽然没有关闭，但是不在激活状态，不计</w:t>
      </w:r>
      <w:proofErr w:type="gramStart"/>
      <w:r w:rsidRPr="00BD7DD1">
        <w:rPr>
          <w:rFonts w:ascii="微软雅黑" w:eastAsia="微软雅黑" w:hAnsi="微软雅黑" w:hint="eastAsia"/>
          <w:szCs w:val="21"/>
        </w:rPr>
        <w:t>入有效</w:t>
      </w:r>
      <w:proofErr w:type="gramEnd"/>
      <w:r w:rsidRPr="00BD7DD1">
        <w:rPr>
          <w:rFonts w:ascii="微软雅黑" w:eastAsia="微软雅黑" w:hAnsi="微软雅黑" w:hint="eastAsia"/>
          <w:szCs w:val="21"/>
        </w:rPr>
        <w:t>浏览时间。单页打开时间小于3秒不计，单页有效浏览时间最长只统计2小时。</w:t>
      </w:r>
    </w:p>
    <w:p w14:paraId="2D482A12"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月度覆盖人数</w:t>
      </w:r>
    </w:p>
    <w:p w14:paraId="4482D1FA"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该网站在该月的独立访问用户总数，用户重复访问不重复统计。</w:t>
      </w:r>
    </w:p>
    <w:p w14:paraId="69BE2AB3"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人均月度访问天数</w:t>
      </w:r>
    </w:p>
    <w:p w14:paraId="16222E21" w14:textId="77777777" w:rsidR="00E65832"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平均每个用户，该月访问该网站的天数。人均月度访问天数=Average(该用户的月度访问天数)。</w:t>
      </w:r>
    </w:p>
    <w:p w14:paraId="3F790EC9" w14:textId="385065BB" w:rsidR="00E65832" w:rsidRDefault="00E65832" w:rsidP="007524CD">
      <w:pPr>
        <w:widowControl/>
        <w:spacing w:line="400" w:lineRule="exact"/>
        <w:ind w:firstLineChars="213" w:firstLine="447"/>
        <w:jc w:val="left"/>
        <w:rPr>
          <w:rFonts w:ascii="微软雅黑" w:eastAsia="微软雅黑" w:hAnsi="微软雅黑"/>
          <w:szCs w:val="21"/>
        </w:rPr>
      </w:pPr>
      <w:r>
        <w:rPr>
          <w:rFonts w:ascii="微软雅黑" w:eastAsia="微软雅黑" w:hAnsi="微软雅黑"/>
          <w:szCs w:val="21"/>
        </w:rPr>
        <w:br w:type="page"/>
      </w:r>
    </w:p>
    <w:p w14:paraId="2239153B"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lastRenderedPageBreak/>
        <w:t>人均月度访问次数</w:t>
      </w:r>
    </w:p>
    <w:p w14:paraId="02F0349B"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平均每个用户，该月访问该网站的次数。人均月度访问次数=Average(该用户的月度访问次数)。</w:t>
      </w:r>
    </w:p>
    <w:p w14:paraId="541ECC50"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人均月度有效浏览时间</w:t>
      </w:r>
    </w:p>
    <w:p w14:paraId="3C910723"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平均每个用户，该月访问该网站的有效浏览时间。人均月度有效浏览时间=Average(该用户的月度有效浏览时间)。注：单页打开时间小于3秒不计，单页有效浏览时间最长只统计2小时。</w:t>
      </w:r>
    </w:p>
    <w:p w14:paraId="22CB8DAD" w14:textId="77777777" w:rsidR="007524CD" w:rsidRPr="00BD7DD1" w:rsidRDefault="007524CD" w:rsidP="007524CD">
      <w:pPr>
        <w:spacing w:line="400" w:lineRule="exact"/>
        <w:outlineLvl w:val="1"/>
        <w:rPr>
          <w:rFonts w:ascii="微软雅黑" w:eastAsia="微软雅黑" w:hAnsi="微软雅黑" w:cs="宋体"/>
          <w:b/>
          <w:bCs/>
          <w:szCs w:val="21"/>
        </w:rPr>
      </w:pPr>
      <w:bookmarkStart w:id="4" w:name="_Toc447084561"/>
      <w:bookmarkStart w:id="5" w:name="_Toc451417988"/>
      <w:r w:rsidRPr="00BD7DD1">
        <w:rPr>
          <w:rFonts w:ascii="微软雅黑" w:eastAsia="微软雅黑" w:hAnsi="微软雅黑" w:cs="宋体" w:hint="eastAsia"/>
          <w:b/>
          <w:bCs/>
          <w:szCs w:val="21"/>
        </w:rPr>
        <w:t>二、调查范围</w:t>
      </w:r>
      <w:bookmarkEnd w:id="4"/>
      <w:bookmarkEnd w:id="5"/>
    </w:p>
    <w:p w14:paraId="7606F605" w14:textId="77777777" w:rsidR="007524CD" w:rsidRPr="00BD7DD1" w:rsidRDefault="007524CD" w:rsidP="007524CD">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陕西省行政区域。</w:t>
      </w:r>
    </w:p>
    <w:p w14:paraId="0419054C" w14:textId="77777777" w:rsidR="007524CD" w:rsidRPr="00BD7DD1" w:rsidRDefault="007524CD" w:rsidP="007524CD">
      <w:pPr>
        <w:spacing w:line="400" w:lineRule="exact"/>
        <w:outlineLvl w:val="1"/>
        <w:rPr>
          <w:rFonts w:ascii="微软雅黑" w:eastAsia="微软雅黑" w:hAnsi="微软雅黑" w:cs="宋体"/>
          <w:b/>
          <w:bCs/>
          <w:szCs w:val="21"/>
        </w:rPr>
      </w:pPr>
      <w:bookmarkStart w:id="6" w:name="_Toc447084562"/>
      <w:bookmarkStart w:id="7" w:name="_Toc451417989"/>
      <w:r w:rsidRPr="00BD7DD1">
        <w:rPr>
          <w:rFonts w:ascii="微软雅黑" w:eastAsia="微软雅黑" w:hAnsi="微软雅黑" w:cs="宋体" w:hint="eastAsia"/>
          <w:b/>
          <w:bCs/>
          <w:szCs w:val="21"/>
        </w:rPr>
        <w:t>三、调查时间</w:t>
      </w:r>
      <w:bookmarkEnd w:id="6"/>
      <w:bookmarkEnd w:id="7"/>
    </w:p>
    <w:p w14:paraId="4EECE23D" w14:textId="77777777" w:rsidR="007524CD" w:rsidRPr="00BD7DD1" w:rsidRDefault="007524CD" w:rsidP="007524CD">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数据截止日期为2015年12月31日。</w:t>
      </w:r>
    </w:p>
    <w:p w14:paraId="70B02FC0" w14:textId="77777777" w:rsidR="007524CD" w:rsidRPr="00BD7DD1" w:rsidRDefault="007524CD" w:rsidP="007524CD">
      <w:pPr>
        <w:spacing w:line="400" w:lineRule="exact"/>
        <w:outlineLvl w:val="1"/>
        <w:rPr>
          <w:rFonts w:ascii="微软雅黑" w:eastAsia="微软雅黑" w:hAnsi="微软雅黑" w:cs="宋体"/>
          <w:b/>
          <w:bCs/>
          <w:szCs w:val="21"/>
        </w:rPr>
      </w:pPr>
      <w:bookmarkStart w:id="8" w:name="_Toc447084563"/>
      <w:bookmarkStart w:id="9" w:name="_Toc451417990"/>
      <w:r w:rsidRPr="00BD7DD1">
        <w:rPr>
          <w:rFonts w:ascii="微软雅黑" w:eastAsia="微软雅黑" w:hAnsi="微软雅黑" w:cs="宋体" w:hint="eastAsia"/>
          <w:b/>
          <w:bCs/>
          <w:szCs w:val="21"/>
        </w:rPr>
        <w:t>四、调查方法</w:t>
      </w:r>
      <w:bookmarkEnd w:id="8"/>
      <w:bookmarkEnd w:id="9"/>
    </w:p>
    <w:p w14:paraId="3224C0AD"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iUserTracker家庭办公版</w:t>
      </w:r>
    </w:p>
    <w:p w14:paraId="4700844A"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iUserTracker网络用户行为监测帮助企业及时了解瞬息万变市场发展趋势，了解与竞争对手之间的用户差异。</w:t>
      </w:r>
    </w:p>
    <w:p w14:paraId="79DFE3BF" w14:textId="1507532F"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iUserTracker网络用户行为监测由艾瑞</w:t>
      </w:r>
      <w:r w:rsidR="00A82CD5" w:rsidRPr="00BD7DD1">
        <w:rPr>
          <w:rFonts w:ascii="微软雅黑" w:eastAsia="微软雅黑" w:hAnsi="微软雅黑" w:hint="eastAsia"/>
          <w:szCs w:val="21"/>
        </w:rPr>
        <w:t>集团</w:t>
      </w:r>
      <w:r w:rsidRPr="00BD7DD1">
        <w:rPr>
          <w:rFonts w:ascii="微软雅黑" w:eastAsia="微软雅黑" w:hAnsi="微软雅黑" w:hint="eastAsia"/>
          <w:szCs w:val="21"/>
        </w:rPr>
        <w:t>自主研发，是基于庞大的网民样本行为监测所建立的数据库。该数据库自2006年开始，收集包括用户网络浏览的行为、软件使用行为等详细信息，凭借多年的互联网行业研究经验，通过被监测样本的用户属性标签及多个用户行为竞争分析指标，真实反映中国互联网整体及不同用户市场的客观情况。</w:t>
      </w:r>
    </w:p>
    <w:p w14:paraId="09C797E1" w14:textId="6860B147" w:rsidR="001502FD" w:rsidRPr="00BD7DD1" w:rsidRDefault="00CD6544"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iUserTracker</w:t>
      </w:r>
      <w:r w:rsidRPr="00BD7DD1">
        <w:rPr>
          <w:rFonts w:ascii="微软雅黑" w:eastAsia="微软雅黑" w:hAnsi="微软雅黑" w:hint="eastAsia"/>
          <w:bCs/>
          <w:szCs w:val="21"/>
        </w:rPr>
        <w:t>家庭及办公样本定义为</w:t>
      </w:r>
      <w:r w:rsidRPr="00BD7DD1">
        <w:rPr>
          <w:rFonts w:ascii="微软雅黑" w:eastAsia="微软雅黑" w:hAnsi="微软雅黑" w:hint="eastAsia"/>
          <w:szCs w:val="21"/>
        </w:rPr>
        <w:t>中国大陆地区用户，有主要自己使用的电脑，在家中及工作单位上网，排除了主要使用网吧、学校等公用电脑用户。</w:t>
      </w:r>
      <w:r w:rsidR="00E65832" w:rsidRPr="00BD7DD1">
        <w:rPr>
          <w:rFonts w:ascii="微软雅黑" w:eastAsia="微软雅黑" w:hAnsi="微软雅黑" w:hint="eastAsia"/>
          <w:szCs w:val="21"/>
        </w:rPr>
        <w:t>考虑到人口属性特征（地域，年龄，性别）差异对网络行为的影响，艾瑞参照CNNIC每半年公布的中国网民总数量及性别、年龄、地区比例，进行分层抽样获取单样本；然后，对样本行为数据进行分层加权，推算得到国内整体网民网络行为数据。</w:t>
      </w:r>
      <w:r w:rsidR="001502FD" w:rsidRPr="00BD7DD1">
        <w:rPr>
          <w:rFonts w:ascii="微软雅黑" w:eastAsia="微软雅黑" w:hAnsi="微软雅黑" w:hint="eastAsia"/>
          <w:szCs w:val="21"/>
        </w:rPr>
        <w:t>截至目前，艾瑞通过多种方式，持续、成功邀请样本参与调研并安装客户端软件超过300万人次，月度活跃调查人数超过40万人</w:t>
      </w:r>
      <w:r w:rsidRPr="00BD7DD1">
        <w:rPr>
          <w:rFonts w:ascii="微软雅黑" w:eastAsia="微软雅黑" w:hAnsi="微软雅黑" w:hint="eastAsia"/>
          <w:szCs w:val="21"/>
        </w:rPr>
        <w:t>，其中陕西省的样本量超过1万个</w:t>
      </w:r>
      <w:r w:rsidR="001502FD" w:rsidRPr="00BD7DD1">
        <w:rPr>
          <w:rFonts w:ascii="微软雅黑" w:eastAsia="微软雅黑" w:hAnsi="微软雅黑" w:hint="eastAsia"/>
          <w:szCs w:val="21"/>
        </w:rPr>
        <w:t>。</w:t>
      </w:r>
    </w:p>
    <w:p w14:paraId="7BEF569F" w14:textId="77777777" w:rsidR="007524CD" w:rsidRPr="00BD7DD1" w:rsidRDefault="007524CD" w:rsidP="007524CD">
      <w:pPr>
        <w:numPr>
          <w:ilvl w:val="0"/>
          <w:numId w:val="11"/>
        </w:numPr>
        <w:spacing w:line="400" w:lineRule="exact"/>
        <w:rPr>
          <w:rFonts w:ascii="微软雅黑" w:eastAsia="微软雅黑" w:hAnsi="微软雅黑"/>
          <w:b/>
          <w:szCs w:val="21"/>
        </w:rPr>
      </w:pPr>
      <w:r w:rsidRPr="00BD7DD1">
        <w:rPr>
          <w:rFonts w:ascii="微软雅黑" w:eastAsia="微软雅黑" w:hAnsi="微软雅黑" w:hint="eastAsia"/>
          <w:b/>
          <w:szCs w:val="21"/>
        </w:rPr>
        <w:t>mUserTracker</w:t>
      </w:r>
    </w:p>
    <w:p w14:paraId="27DB0873" w14:textId="77777777" w:rsidR="007524CD" w:rsidRPr="00BD7DD1" w:rsidRDefault="007524CD" w:rsidP="007524CD">
      <w:pPr>
        <w:widowControl/>
        <w:spacing w:line="400" w:lineRule="exact"/>
        <w:ind w:firstLineChars="213" w:firstLine="447"/>
        <w:jc w:val="left"/>
        <w:rPr>
          <w:rFonts w:ascii="微软雅黑" w:eastAsia="微软雅黑" w:hAnsi="微软雅黑"/>
          <w:szCs w:val="21"/>
        </w:rPr>
      </w:pPr>
      <w:r w:rsidRPr="00BD7DD1">
        <w:rPr>
          <w:rFonts w:ascii="微软雅黑" w:eastAsia="微软雅黑" w:hAnsi="微软雅黑" w:hint="eastAsia"/>
          <w:szCs w:val="21"/>
        </w:rPr>
        <w:t>mUserTracker移动用户行为监测帮助企业实现移动用户属性特征分析、行为差异分析；针对各种移动</w:t>
      </w:r>
      <w:proofErr w:type="gramStart"/>
      <w:r w:rsidRPr="00BD7DD1">
        <w:rPr>
          <w:rFonts w:ascii="微软雅黑" w:eastAsia="微软雅黑" w:hAnsi="微软雅黑" w:hint="eastAsia"/>
          <w:szCs w:val="21"/>
        </w:rPr>
        <w:t>端媒体</w:t>
      </w:r>
      <w:proofErr w:type="gramEnd"/>
      <w:r w:rsidRPr="00BD7DD1">
        <w:rPr>
          <w:rFonts w:ascii="微软雅黑" w:eastAsia="微软雅黑" w:hAnsi="微软雅黑" w:hint="eastAsia"/>
          <w:szCs w:val="21"/>
        </w:rPr>
        <w:t>进行竞争跟踪监测，提供趋势分析和各种指标分析。</w:t>
      </w:r>
    </w:p>
    <w:p w14:paraId="0336C3AD" w14:textId="607DD4BF" w:rsidR="007F2C63" w:rsidRPr="00BD7DD1" w:rsidRDefault="007524CD" w:rsidP="00E65832">
      <w:pPr>
        <w:widowControl/>
        <w:spacing w:line="400" w:lineRule="exact"/>
        <w:ind w:firstLineChars="213" w:firstLine="447"/>
        <w:jc w:val="left"/>
        <w:rPr>
          <w:rFonts w:ascii="微软雅黑" w:eastAsia="微软雅黑" w:hAnsi="微软雅黑" w:cs="STHeiti"/>
          <w:b/>
          <w:szCs w:val="21"/>
        </w:rPr>
      </w:pPr>
      <w:r w:rsidRPr="00BD7DD1">
        <w:rPr>
          <w:rFonts w:ascii="微软雅黑" w:eastAsia="微软雅黑" w:hAnsi="微软雅黑" w:hint="eastAsia"/>
          <w:szCs w:val="21"/>
        </w:rPr>
        <w:t>mUserTracker移动用户行为监测由艾瑞集团自主研发，基于大移动网民样本行为进行监测所建立的数据库，该数据库由2012年开始，收集包括用户通过移动设备，对App的使用行为、浏览网站的行为等相关情况。并通过对数据的大量分析建立了多个用户行为指标，真实反映中国移动互联网市场客观情况。并利用对被监测样本的用户属性进行标签设定，从而能够从多个维度对用户市场进行定义和细分。</w:t>
      </w:r>
      <w:r w:rsidR="007F2C63" w:rsidRPr="00BD7DD1">
        <w:rPr>
          <w:rFonts w:ascii="微软雅黑" w:eastAsia="微软雅黑" w:hAnsi="微软雅黑" w:cs="STHeiti"/>
          <w:b/>
          <w:szCs w:val="21"/>
        </w:rPr>
        <w:br w:type="page"/>
      </w:r>
    </w:p>
    <w:p w14:paraId="66FD827C" w14:textId="77777777" w:rsidR="00873090" w:rsidRPr="00E65832" w:rsidRDefault="00873090" w:rsidP="00E65832">
      <w:pPr>
        <w:spacing w:line="720" w:lineRule="auto"/>
        <w:jc w:val="center"/>
        <w:outlineLvl w:val="0"/>
        <w:rPr>
          <w:rFonts w:ascii="微软雅黑" w:eastAsia="微软雅黑" w:hAnsi="微软雅黑" w:cs="STHeiti"/>
          <w:b/>
          <w:sz w:val="28"/>
          <w:szCs w:val="28"/>
        </w:rPr>
      </w:pPr>
      <w:bookmarkStart w:id="10" w:name="_Toc451417991"/>
      <w:r w:rsidRPr="00E65832">
        <w:rPr>
          <w:rFonts w:ascii="微软雅黑" w:eastAsia="微软雅黑" w:hAnsi="微软雅黑" w:cs="STHeiti"/>
          <w:b/>
          <w:sz w:val="28"/>
          <w:szCs w:val="28"/>
        </w:rPr>
        <w:lastRenderedPageBreak/>
        <w:t>第二部分</w:t>
      </w:r>
      <w:r w:rsidR="00954CDB" w:rsidRPr="00E65832">
        <w:rPr>
          <w:rFonts w:ascii="微软雅黑" w:eastAsia="微软雅黑" w:hAnsi="微软雅黑" w:cs="STHeiti" w:hint="eastAsia"/>
          <w:b/>
          <w:sz w:val="28"/>
          <w:szCs w:val="28"/>
        </w:rPr>
        <w:t xml:space="preserve"> </w:t>
      </w:r>
      <w:r w:rsidRPr="00E65832">
        <w:rPr>
          <w:rFonts w:ascii="微软雅黑" w:eastAsia="微软雅黑" w:hAnsi="微软雅黑" w:cs="STHeiti"/>
          <w:b/>
          <w:sz w:val="28"/>
          <w:szCs w:val="28"/>
        </w:rPr>
        <w:t>报告正文</w:t>
      </w:r>
      <w:bookmarkEnd w:id="10"/>
    </w:p>
    <w:p w14:paraId="2683C98F" w14:textId="77777777" w:rsidR="00873090" w:rsidRPr="00BD7DD1" w:rsidRDefault="00873090" w:rsidP="0019795A">
      <w:pPr>
        <w:spacing w:line="400" w:lineRule="exact"/>
        <w:outlineLvl w:val="1"/>
        <w:rPr>
          <w:rFonts w:ascii="微软雅黑" w:eastAsia="微软雅黑" w:hAnsi="微软雅黑" w:cs="宋体"/>
          <w:b/>
          <w:bCs/>
          <w:szCs w:val="21"/>
        </w:rPr>
      </w:pPr>
      <w:bookmarkStart w:id="11" w:name="_Toc451417992"/>
      <w:r w:rsidRPr="00BD7DD1">
        <w:rPr>
          <w:rFonts w:ascii="微软雅黑" w:eastAsia="微软雅黑" w:hAnsi="微软雅黑" w:cs="宋体"/>
          <w:b/>
          <w:bCs/>
          <w:szCs w:val="21"/>
        </w:rPr>
        <w:t>一、报告摘要</w:t>
      </w:r>
      <w:bookmarkEnd w:id="11"/>
    </w:p>
    <w:p w14:paraId="28D83CC1" w14:textId="77777777" w:rsidR="004F5D0C" w:rsidRPr="00BD7DD1" w:rsidRDefault="004F5D0C" w:rsidP="006D636E">
      <w:pPr>
        <w:numPr>
          <w:ilvl w:val="0"/>
          <w:numId w:val="2"/>
        </w:numPr>
        <w:spacing w:before="240" w:line="400" w:lineRule="exact"/>
        <w:rPr>
          <w:rFonts w:ascii="微软雅黑" w:eastAsia="微软雅黑" w:hAnsi="微软雅黑"/>
          <w:b/>
          <w:szCs w:val="21"/>
        </w:rPr>
      </w:pPr>
      <w:r w:rsidRPr="00BD7DD1">
        <w:rPr>
          <w:rFonts w:ascii="微软雅黑" w:eastAsia="微软雅黑" w:hAnsi="微软雅黑" w:hint="eastAsia"/>
          <w:b/>
          <w:szCs w:val="21"/>
        </w:rPr>
        <w:t>陕西省网民规模及属性：</w:t>
      </w:r>
    </w:p>
    <w:p w14:paraId="0A9F8EBC" w14:textId="24105C04" w:rsidR="004F5D0C" w:rsidRPr="00BD7DD1" w:rsidRDefault="00864D3E" w:rsidP="00864D3E">
      <w:pPr>
        <w:spacing w:line="400" w:lineRule="exact"/>
        <w:ind w:firstLineChars="200" w:firstLine="420"/>
        <w:rPr>
          <w:rFonts w:ascii="微软雅黑" w:eastAsia="微软雅黑" w:hAnsi="微软雅黑"/>
          <w:szCs w:val="21"/>
        </w:rPr>
      </w:pPr>
      <w:r w:rsidRPr="00BD7DD1">
        <w:rPr>
          <w:rFonts w:ascii="微软雅黑" w:eastAsia="微软雅黑" w:hAnsi="微软雅黑"/>
          <w:noProof/>
          <w:szCs w:val="21"/>
        </w:rPr>
        <w:t>2015</w:t>
      </w:r>
      <w:r w:rsidRPr="00BD7DD1">
        <w:rPr>
          <w:rFonts w:ascii="微软雅黑" w:eastAsia="微软雅黑" w:hAnsi="微软雅黑" w:hint="eastAsia"/>
          <w:noProof/>
          <w:szCs w:val="21"/>
        </w:rPr>
        <w:t>年，陕西省网民总体规模达到1886万人，较2014年增长8.1%。从陕西省网民属性来看，全</w:t>
      </w:r>
      <w:r w:rsidR="004F5D0C" w:rsidRPr="00BD7DD1">
        <w:rPr>
          <w:rFonts w:ascii="微软雅黑" w:eastAsia="微软雅黑" w:hAnsi="微软雅黑" w:hint="eastAsia"/>
          <w:szCs w:val="21"/>
        </w:rPr>
        <w:t>省网民教育程度整体较高，拥有大学本专科及以上学历的比例高达8</w:t>
      </w:r>
      <w:r w:rsidR="004F5D0C" w:rsidRPr="00BD7DD1">
        <w:rPr>
          <w:rFonts w:ascii="微软雅黑" w:eastAsia="微软雅黑" w:hAnsi="微软雅黑"/>
          <w:szCs w:val="21"/>
        </w:rPr>
        <w:t>5.9%。陕西省网民个人月收入主要集中在</w:t>
      </w:r>
      <w:r w:rsidR="00A5273D" w:rsidRPr="00BD7DD1">
        <w:rPr>
          <w:rFonts w:ascii="微软雅黑" w:eastAsia="微软雅黑" w:hAnsi="微软雅黑"/>
          <w:szCs w:val="21"/>
        </w:rPr>
        <w:t>1000~</w:t>
      </w:r>
      <w:r w:rsidR="00A5273D" w:rsidRPr="00BD7DD1">
        <w:rPr>
          <w:rFonts w:ascii="微软雅黑" w:eastAsia="微软雅黑" w:hAnsi="微软雅黑" w:hint="eastAsia"/>
          <w:szCs w:val="21"/>
        </w:rPr>
        <w:t>3</w:t>
      </w:r>
      <w:r w:rsidR="00A5273D" w:rsidRPr="00BD7DD1">
        <w:rPr>
          <w:rFonts w:ascii="微软雅黑" w:eastAsia="微软雅黑" w:hAnsi="微软雅黑"/>
          <w:szCs w:val="21"/>
        </w:rPr>
        <w:t>000元的区间</w:t>
      </w:r>
      <w:r w:rsidR="004F5D0C" w:rsidRPr="00BD7DD1">
        <w:rPr>
          <w:rFonts w:ascii="微软雅黑" w:eastAsia="微软雅黑" w:hAnsi="微软雅黑"/>
          <w:szCs w:val="21"/>
        </w:rPr>
        <w:t>，占比</w:t>
      </w:r>
      <w:r w:rsidR="00A5273D" w:rsidRPr="00BD7DD1">
        <w:rPr>
          <w:rFonts w:ascii="微软雅黑" w:eastAsia="微软雅黑" w:hAnsi="微软雅黑"/>
          <w:szCs w:val="21"/>
        </w:rPr>
        <w:t>为47.0%</w:t>
      </w:r>
      <w:r w:rsidR="004F5D0C" w:rsidRPr="00BD7DD1">
        <w:rPr>
          <w:rFonts w:ascii="微软雅黑" w:eastAsia="微软雅黑" w:hAnsi="微软雅黑"/>
          <w:szCs w:val="21"/>
        </w:rPr>
        <w:t>；</w:t>
      </w:r>
      <w:r w:rsidR="00A5273D" w:rsidRPr="00BD7DD1">
        <w:rPr>
          <w:rFonts w:ascii="微软雅黑" w:eastAsia="微软雅黑" w:hAnsi="微软雅黑"/>
          <w:szCs w:val="21"/>
        </w:rPr>
        <w:t>家庭月收入主要集中在2000~</w:t>
      </w:r>
      <w:r w:rsidR="00A5273D" w:rsidRPr="00BD7DD1">
        <w:rPr>
          <w:rFonts w:ascii="微软雅黑" w:eastAsia="微软雅黑" w:hAnsi="微软雅黑" w:hint="eastAsia"/>
          <w:szCs w:val="21"/>
        </w:rPr>
        <w:t>6</w:t>
      </w:r>
      <w:r w:rsidR="00A5273D" w:rsidRPr="00BD7DD1">
        <w:rPr>
          <w:rFonts w:ascii="微软雅黑" w:eastAsia="微软雅黑" w:hAnsi="微软雅黑"/>
          <w:szCs w:val="21"/>
        </w:rPr>
        <w:t>000元区间内，占</w:t>
      </w:r>
      <w:r w:rsidR="00A5273D" w:rsidRPr="00BD7DD1">
        <w:rPr>
          <w:rFonts w:ascii="微软雅黑" w:eastAsia="微软雅黑" w:hAnsi="微软雅黑" w:hint="eastAsia"/>
          <w:szCs w:val="21"/>
        </w:rPr>
        <w:t>比</w:t>
      </w:r>
      <w:r w:rsidR="00A5273D" w:rsidRPr="00BD7DD1">
        <w:rPr>
          <w:rFonts w:ascii="微软雅黑" w:eastAsia="微软雅黑" w:hAnsi="微软雅黑"/>
          <w:szCs w:val="21"/>
        </w:rPr>
        <w:t>达</w:t>
      </w:r>
      <w:r w:rsidR="00A5273D" w:rsidRPr="00BD7DD1">
        <w:rPr>
          <w:rFonts w:ascii="微软雅黑" w:eastAsia="微软雅黑" w:hAnsi="微软雅黑" w:hint="eastAsia"/>
          <w:szCs w:val="21"/>
        </w:rPr>
        <w:t>59.1</w:t>
      </w:r>
      <w:r w:rsidR="00A5273D" w:rsidRPr="00BD7DD1">
        <w:rPr>
          <w:rFonts w:ascii="微软雅黑" w:eastAsia="微软雅黑" w:hAnsi="微软雅黑"/>
          <w:szCs w:val="21"/>
        </w:rPr>
        <w:t>%</w:t>
      </w:r>
      <w:r w:rsidR="004F5D0C" w:rsidRPr="00BD7DD1">
        <w:rPr>
          <w:rFonts w:ascii="微软雅黑" w:eastAsia="微软雅黑" w:hAnsi="微软雅黑"/>
          <w:szCs w:val="21"/>
        </w:rPr>
        <w:t>。</w:t>
      </w:r>
    </w:p>
    <w:p w14:paraId="263374E0" w14:textId="77777777" w:rsidR="004F5D0C" w:rsidRPr="00BD7DD1" w:rsidRDefault="004F5D0C" w:rsidP="006D636E">
      <w:pPr>
        <w:numPr>
          <w:ilvl w:val="0"/>
          <w:numId w:val="2"/>
        </w:numPr>
        <w:spacing w:before="240" w:line="400" w:lineRule="exact"/>
        <w:rPr>
          <w:rFonts w:ascii="微软雅黑" w:eastAsia="微软雅黑" w:hAnsi="微软雅黑"/>
          <w:b/>
          <w:szCs w:val="21"/>
        </w:rPr>
      </w:pPr>
      <w:r w:rsidRPr="00BD7DD1">
        <w:rPr>
          <w:rFonts w:ascii="微软雅黑" w:eastAsia="微软雅黑" w:hAnsi="微软雅黑" w:hint="eastAsia"/>
          <w:b/>
          <w:szCs w:val="21"/>
        </w:rPr>
        <w:t>陕西省网民网络粘性：</w:t>
      </w:r>
    </w:p>
    <w:p w14:paraId="1F178028" w14:textId="77777777" w:rsidR="004F5D0C" w:rsidRPr="00BD7DD1" w:rsidRDefault="004F5D0C" w:rsidP="008141B6">
      <w:pPr>
        <w:spacing w:line="400" w:lineRule="exact"/>
        <w:ind w:firstLineChars="213" w:firstLine="447"/>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月度访问天数平均为14.</w:t>
      </w:r>
      <w:r w:rsidRPr="00BD7DD1">
        <w:rPr>
          <w:rFonts w:ascii="微软雅黑" w:eastAsia="微软雅黑" w:hAnsi="微软雅黑"/>
          <w:szCs w:val="21"/>
        </w:rPr>
        <w:t>3天，人均月度访问次数平均为313.6次，人均月度浏览页面数平均为899.8页</w:t>
      </w:r>
      <w:r w:rsidRPr="00BD7DD1">
        <w:rPr>
          <w:rFonts w:ascii="微软雅黑" w:eastAsia="微软雅黑" w:hAnsi="微软雅黑" w:hint="eastAsia"/>
          <w:szCs w:val="21"/>
        </w:rPr>
        <w:t>，</w:t>
      </w:r>
      <w:r w:rsidRPr="00BD7DD1">
        <w:rPr>
          <w:rFonts w:ascii="微软雅黑" w:eastAsia="微软雅黑" w:hAnsi="微软雅黑"/>
          <w:szCs w:val="21"/>
        </w:rPr>
        <w:t>人均月度有效浏览时长平均为21.0小时，显示出较高的网络粘性。</w:t>
      </w:r>
    </w:p>
    <w:p w14:paraId="639C3CA5" w14:textId="77777777" w:rsidR="004F5D0C" w:rsidRPr="00BD7DD1" w:rsidRDefault="004F5D0C" w:rsidP="006D636E">
      <w:pPr>
        <w:numPr>
          <w:ilvl w:val="0"/>
          <w:numId w:val="2"/>
        </w:numPr>
        <w:spacing w:before="240" w:line="400" w:lineRule="exact"/>
        <w:rPr>
          <w:rFonts w:ascii="微软雅黑" w:eastAsia="微软雅黑" w:hAnsi="微软雅黑"/>
          <w:b/>
          <w:szCs w:val="21"/>
        </w:rPr>
      </w:pPr>
      <w:r w:rsidRPr="00BD7DD1">
        <w:rPr>
          <w:rFonts w:ascii="微软雅黑" w:eastAsia="微软雅黑" w:hAnsi="微软雅黑" w:hint="eastAsia"/>
          <w:b/>
          <w:szCs w:val="21"/>
        </w:rPr>
        <w:t>陕西省网民网络应用情况：</w:t>
      </w:r>
    </w:p>
    <w:p w14:paraId="7BCF7608" w14:textId="77777777" w:rsidR="004F5D0C" w:rsidRPr="00BD7DD1" w:rsidRDefault="004F5D0C" w:rsidP="008141B6">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w:t>
      </w:r>
      <w:r w:rsidRPr="00BD7DD1">
        <w:rPr>
          <w:rFonts w:ascii="微软雅黑" w:eastAsia="微软雅黑" w:hAnsi="微软雅黑" w:hint="eastAsia"/>
          <w:szCs w:val="21"/>
        </w:rPr>
        <w:t>，</w:t>
      </w:r>
      <w:r w:rsidRPr="00BD7DD1">
        <w:rPr>
          <w:rFonts w:ascii="微软雅黑" w:eastAsia="微软雅黑" w:hAnsi="微软雅黑"/>
          <w:szCs w:val="21"/>
        </w:rPr>
        <w:t>陕西省网民使用</w:t>
      </w:r>
      <w:r w:rsidRPr="00BD7DD1">
        <w:rPr>
          <w:rFonts w:ascii="微软雅黑" w:eastAsia="微软雅黑" w:hAnsi="微软雅黑" w:hint="eastAsia"/>
          <w:szCs w:val="21"/>
        </w:rPr>
        <w:t>的</w:t>
      </w:r>
      <w:r w:rsidRPr="00BD7DD1">
        <w:rPr>
          <w:rFonts w:ascii="微软雅黑" w:eastAsia="微软雅黑" w:hAnsi="微软雅黑"/>
          <w:szCs w:val="21"/>
        </w:rPr>
        <w:t>网络服务中，最常用的是搜索服务、在线视频、新闻资讯、社区交友和</w:t>
      </w:r>
      <w:r w:rsidRPr="00BD7DD1">
        <w:rPr>
          <w:rFonts w:ascii="微软雅黑" w:eastAsia="微软雅黑" w:hAnsi="微软雅黑" w:hint="eastAsia"/>
          <w:szCs w:val="21"/>
        </w:rPr>
        <w:t>电子商务，月度覆盖人数均超过1000万人</w:t>
      </w:r>
      <w:r w:rsidRPr="00BD7DD1">
        <w:rPr>
          <w:rFonts w:ascii="微软雅黑" w:eastAsia="微软雅黑" w:hAnsi="微软雅黑"/>
          <w:szCs w:val="21"/>
        </w:rPr>
        <w:t>。这五类网络服务基本覆盖了陕西省网民工作、生活和娱乐的方方面面，反映</w:t>
      </w:r>
      <w:proofErr w:type="gramStart"/>
      <w:r w:rsidRPr="00BD7DD1">
        <w:rPr>
          <w:rFonts w:ascii="微软雅黑" w:eastAsia="微软雅黑" w:hAnsi="微软雅黑" w:hint="eastAsia"/>
          <w:szCs w:val="21"/>
        </w:rPr>
        <w:t>出网络</w:t>
      </w:r>
      <w:proofErr w:type="gramEnd"/>
      <w:r w:rsidRPr="00BD7DD1">
        <w:rPr>
          <w:rFonts w:ascii="微软雅黑" w:eastAsia="微软雅黑" w:hAnsi="微软雅黑" w:hint="eastAsia"/>
          <w:szCs w:val="21"/>
        </w:rPr>
        <w:t>服务在陕西省网民中较深和较全面的影响度。</w:t>
      </w:r>
    </w:p>
    <w:p w14:paraId="18FE705B" w14:textId="650F623A" w:rsidR="00A5273D" w:rsidRPr="00BD7DD1" w:rsidRDefault="004F5D0C" w:rsidP="00A5273D">
      <w:pPr>
        <w:spacing w:line="400" w:lineRule="exact"/>
        <w:ind w:firstLineChars="213" w:firstLine="447"/>
        <w:rPr>
          <w:rFonts w:ascii="微软雅黑" w:eastAsia="微软雅黑" w:hAnsi="微软雅黑"/>
          <w:szCs w:val="21"/>
        </w:rPr>
      </w:pPr>
      <w:r w:rsidRPr="00BD7DD1">
        <w:rPr>
          <w:rFonts w:ascii="微软雅黑" w:eastAsia="微软雅黑" w:hAnsi="微软雅黑" w:hint="eastAsia"/>
          <w:b/>
          <w:szCs w:val="21"/>
        </w:rPr>
        <w:t>搜索服务：</w:t>
      </w:r>
      <w:r w:rsidR="00A5273D" w:rsidRPr="00BD7DD1">
        <w:rPr>
          <w:rFonts w:ascii="微软雅黑" w:eastAsia="微软雅黑" w:hAnsi="微软雅黑" w:hint="eastAsia"/>
          <w:szCs w:val="21"/>
        </w:rPr>
        <w:t>2</w:t>
      </w:r>
      <w:r w:rsidR="00A5273D" w:rsidRPr="00BD7DD1">
        <w:rPr>
          <w:rFonts w:ascii="微软雅黑" w:eastAsia="微软雅黑" w:hAnsi="微软雅黑"/>
          <w:szCs w:val="21"/>
        </w:rPr>
        <w:t>015</w:t>
      </w:r>
      <w:r w:rsidR="00A5273D" w:rsidRPr="00BD7DD1">
        <w:rPr>
          <w:rFonts w:ascii="微软雅黑" w:eastAsia="微软雅黑" w:hAnsi="微软雅黑" w:hint="eastAsia"/>
          <w:szCs w:val="21"/>
        </w:rPr>
        <w:t>年1</w:t>
      </w:r>
      <w:r w:rsidR="00A5273D" w:rsidRPr="00BD7DD1">
        <w:rPr>
          <w:rFonts w:ascii="微软雅黑" w:eastAsia="微软雅黑" w:hAnsi="微软雅黑"/>
          <w:szCs w:val="21"/>
        </w:rPr>
        <w:t>2</w:t>
      </w:r>
      <w:r w:rsidR="00A5273D" w:rsidRPr="00BD7DD1">
        <w:rPr>
          <w:rFonts w:ascii="微软雅黑" w:eastAsia="微软雅黑" w:hAnsi="微软雅黑" w:hint="eastAsia"/>
          <w:szCs w:val="21"/>
        </w:rPr>
        <w:t>月</w:t>
      </w:r>
      <w:r w:rsidRPr="00BD7DD1">
        <w:rPr>
          <w:rFonts w:ascii="微软雅黑" w:eastAsia="微软雅黑" w:hAnsi="微软雅黑"/>
          <w:szCs w:val="21"/>
        </w:rPr>
        <w:t>陕西省使用搜索服务的网民规模</w:t>
      </w:r>
      <w:r w:rsidR="00A5273D" w:rsidRPr="00BD7DD1">
        <w:rPr>
          <w:rFonts w:ascii="微软雅黑" w:eastAsia="微软雅黑" w:hAnsi="微软雅黑" w:hint="eastAsia"/>
          <w:szCs w:val="21"/>
        </w:rPr>
        <w:t>为</w:t>
      </w:r>
      <w:r w:rsidR="00A5273D" w:rsidRPr="00BD7DD1">
        <w:rPr>
          <w:rFonts w:ascii="微软雅黑" w:eastAsia="微软雅黑" w:hAnsi="微软雅黑"/>
          <w:szCs w:val="21"/>
        </w:rPr>
        <w:t>1395.2万人</w:t>
      </w:r>
      <w:r w:rsidR="00A5273D" w:rsidRPr="00BD7DD1">
        <w:rPr>
          <w:rFonts w:ascii="微软雅黑" w:eastAsia="微软雅黑" w:hAnsi="微软雅黑" w:hint="eastAsia"/>
          <w:szCs w:val="21"/>
        </w:rPr>
        <w:t>，较2014年12月减少7.7万人，同比下降0.5</w:t>
      </w:r>
      <w:r w:rsidR="000140F6" w:rsidRPr="00BD7DD1">
        <w:rPr>
          <w:rFonts w:ascii="微软雅黑" w:eastAsia="微软雅黑" w:hAnsi="微软雅黑" w:hint="eastAsia"/>
          <w:szCs w:val="21"/>
        </w:rPr>
        <w:t>%</w:t>
      </w:r>
      <w:r w:rsidR="00A5273D" w:rsidRPr="00BD7DD1">
        <w:rPr>
          <w:rFonts w:ascii="微软雅黑" w:eastAsia="微软雅黑" w:hAnsi="微软雅黑" w:hint="eastAsia"/>
          <w:szCs w:val="21"/>
        </w:rPr>
        <w:t>。</w:t>
      </w:r>
    </w:p>
    <w:p w14:paraId="46220371" w14:textId="1708F51E" w:rsidR="00A5273D" w:rsidRPr="00BD7DD1" w:rsidRDefault="004F5D0C" w:rsidP="008141B6">
      <w:pPr>
        <w:spacing w:line="400" w:lineRule="exact"/>
        <w:ind w:firstLineChars="213" w:firstLine="447"/>
        <w:rPr>
          <w:rFonts w:ascii="微软雅黑" w:eastAsia="微软雅黑" w:hAnsi="微软雅黑"/>
          <w:szCs w:val="21"/>
        </w:rPr>
      </w:pPr>
      <w:r w:rsidRPr="00BD7DD1">
        <w:rPr>
          <w:rFonts w:ascii="微软雅黑" w:eastAsia="微软雅黑" w:hAnsi="微软雅黑" w:hint="eastAsia"/>
          <w:b/>
          <w:szCs w:val="21"/>
        </w:rPr>
        <w:t>在线视频：</w:t>
      </w:r>
      <w:r w:rsidR="00A5273D" w:rsidRPr="00BD7DD1">
        <w:rPr>
          <w:rFonts w:ascii="微软雅黑" w:eastAsia="微软雅黑" w:hAnsi="微软雅黑" w:hint="eastAsia"/>
          <w:szCs w:val="21"/>
        </w:rPr>
        <w:t>2</w:t>
      </w:r>
      <w:r w:rsidR="00A5273D" w:rsidRPr="00BD7DD1">
        <w:rPr>
          <w:rFonts w:ascii="微软雅黑" w:eastAsia="微软雅黑" w:hAnsi="微软雅黑"/>
          <w:szCs w:val="21"/>
        </w:rPr>
        <w:t>015</w:t>
      </w:r>
      <w:r w:rsidR="00A5273D" w:rsidRPr="00BD7DD1">
        <w:rPr>
          <w:rFonts w:ascii="微软雅黑" w:eastAsia="微软雅黑" w:hAnsi="微软雅黑" w:hint="eastAsia"/>
          <w:szCs w:val="21"/>
        </w:rPr>
        <w:t>年1</w:t>
      </w:r>
      <w:r w:rsidR="00A5273D" w:rsidRPr="00BD7DD1">
        <w:rPr>
          <w:rFonts w:ascii="微软雅黑" w:eastAsia="微软雅黑" w:hAnsi="微软雅黑"/>
          <w:szCs w:val="21"/>
        </w:rPr>
        <w:t>2</w:t>
      </w:r>
      <w:r w:rsidR="00A5273D" w:rsidRPr="00BD7DD1">
        <w:rPr>
          <w:rFonts w:ascii="微软雅黑" w:eastAsia="微软雅黑" w:hAnsi="微软雅黑" w:hint="eastAsia"/>
          <w:szCs w:val="21"/>
        </w:rPr>
        <w:t>月</w:t>
      </w:r>
      <w:r w:rsidRPr="00BD7DD1">
        <w:rPr>
          <w:rFonts w:ascii="微软雅黑" w:eastAsia="微软雅黑" w:hAnsi="微软雅黑"/>
          <w:szCs w:val="21"/>
        </w:rPr>
        <w:t>陕西省使用在线视频服务的网民规模</w:t>
      </w:r>
      <w:r w:rsidR="000140F6" w:rsidRPr="00BD7DD1">
        <w:rPr>
          <w:rFonts w:ascii="微软雅黑" w:eastAsia="微软雅黑" w:hAnsi="微软雅黑" w:hint="eastAsia"/>
          <w:szCs w:val="21"/>
        </w:rPr>
        <w:t>为</w:t>
      </w:r>
      <w:r w:rsidR="000140F6" w:rsidRPr="00BD7DD1">
        <w:rPr>
          <w:rFonts w:ascii="微软雅黑" w:eastAsia="微软雅黑" w:hAnsi="微软雅黑"/>
          <w:szCs w:val="21"/>
        </w:rPr>
        <w:t>1363.6万人</w:t>
      </w:r>
      <w:r w:rsidRPr="00BD7DD1">
        <w:rPr>
          <w:rFonts w:ascii="微软雅黑" w:eastAsia="微软雅黑" w:hAnsi="微软雅黑" w:hint="eastAsia"/>
          <w:szCs w:val="21"/>
        </w:rPr>
        <w:t>，</w:t>
      </w:r>
      <w:r w:rsidR="000140F6" w:rsidRPr="00BD7DD1">
        <w:rPr>
          <w:rFonts w:ascii="微软雅黑" w:eastAsia="微软雅黑" w:hAnsi="微软雅黑" w:hint="eastAsia"/>
          <w:szCs w:val="21"/>
        </w:rPr>
        <w:t>较</w:t>
      </w:r>
      <w:r w:rsidR="00184D41" w:rsidRPr="00BD7DD1">
        <w:rPr>
          <w:rFonts w:ascii="微软雅黑" w:eastAsia="微软雅黑" w:hAnsi="微软雅黑" w:hint="eastAsia"/>
          <w:szCs w:val="21"/>
        </w:rPr>
        <w:t>2014年12月</w:t>
      </w:r>
      <w:r w:rsidR="00184D41" w:rsidRPr="00BD7DD1">
        <w:rPr>
          <w:rFonts w:ascii="微软雅黑" w:eastAsia="微软雅黑" w:hAnsi="微软雅黑"/>
          <w:szCs w:val="21"/>
        </w:rPr>
        <w:t>增长</w:t>
      </w:r>
      <w:r w:rsidR="00184D41" w:rsidRPr="00BD7DD1">
        <w:rPr>
          <w:rFonts w:ascii="微软雅黑" w:eastAsia="微软雅黑" w:hAnsi="微软雅黑" w:hint="eastAsia"/>
          <w:szCs w:val="21"/>
        </w:rPr>
        <w:t>2.1万人</w:t>
      </w:r>
      <w:r w:rsidR="00184D41" w:rsidRPr="00BD7DD1">
        <w:rPr>
          <w:rFonts w:ascii="微软雅黑" w:eastAsia="微软雅黑" w:hAnsi="微软雅黑"/>
          <w:szCs w:val="21"/>
        </w:rPr>
        <w:t>，</w:t>
      </w:r>
      <w:r w:rsidR="000140F6" w:rsidRPr="00BD7DD1">
        <w:rPr>
          <w:rFonts w:ascii="微软雅黑" w:eastAsia="微软雅黑" w:hAnsi="微软雅黑" w:hint="eastAsia"/>
          <w:szCs w:val="21"/>
        </w:rPr>
        <w:t>同比增加0.2%。</w:t>
      </w:r>
    </w:p>
    <w:p w14:paraId="69724699" w14:textId="5FA6A4B1" w:rsidR="004F5D0C" w:rsidRPr="00BD7DD1" w:rsidRDefault="004F5D0C" w:rsidP="008141B6">
      <w:pPr>
        <w:spacing w:line="400" w:lineRule="exact"/>
        <w:ind w:firstLineChars="213" w:firstLine="447"/>
        <w:rPr>
          <w:rFonts w:ascii="微软雅黑" w:eastAsia="微软雅黑" w:hAnsi="微软雅黑"/>
          <w:szCs w:val="21"/>
        </w:rPr>
      </w:pPr>
      <w:r w:rsidRPr="00BD7DD1">
        <w:rPr>
          <w:rFonts w:ascii="微软雅黑" w:eastAsia="微软雅黑" w:hAnsi="微软雅黑" w:hint="eastAsia"/>
          <w:b/>
          <w:szCs w:val="21"/>
        </w:rPr>
        <w:t>新闻资讯</w:t>
      </w:r>
      <w:r w:rsidR="000140F6" w:rsidRPr="00BD7DD1">
        <w:rPr>
          <w:rFonts w:ascii="微软雅黑" w:eastAsia="微软雅黑" w:hAnsi="微软雅黑" w:hint="eastAsia"/>
          <w:b/>
          <w:szCs w:val="21"/>
        </w:rPr>
        <w:t>：</w:t>
      </w:r>
      <w:r w:rsidR="000140F6" w:rsidRPr="00BD7DD1">
        <w:rPr>
          <w:rFonts w:ascii="微软雅黑" w:eastAsia="微软雅黑" w:hAnsi="微软雅黑" w:hint="eastAsia"/>
          <w:szCs w:val="21"/>
        </w:rPr>
        <w:t>2015年12月</w:t>
      </w:r>
      <w:r w:rsidRPr="00BD7DD1">
        <w:rPr>
          <w:rFonts w:ascii="微软雅黑" w:eastAsia="微软雅黑" w:hAnsi="微软雅黑"/>
          <w:szCs w:val="21"/>
        </w:rPr>
        <w:t>陕西省使用新闻资讯服务的网民规模</w:t>
      </w:r>
      <w:r w:rsidR="000140F6" w:rsidRPr="00BD7DD1">
        <w:rPr>
          <w:rFonts w:ascii="微软雅黑" w:eastAsia="微软雅黑" w:hAnsi="微软雅黑" w:hint="eastAsia"/>
          <w:szCs w:val="21"/>
        </w:rPr>
        <w:t>为12</w:t>
      </w:r>
      <w:r w:rsidR="000140F6" w:rsidRPr="00BD7DD1">
        <w:rPr>
          <w:rFonts w:ascii="微软雅黑" w:eastAsia="微软雅黑" w:hAnsi="微软雅黑"/>
          <w:szCs w:val="21"/>
        </w:rPr>
        <w:t>97.8万人</w:t>
      </w:r>
      <w:r w:rsidRPr="00BD7DD1">
        <w:rPr>
          <w:rFonts w:ascii="微软雅黑" w:eastAsia="微软雅黑" w:hAnsi="微软雅黑"/>
          <w:szCs w:val="21"/>
        </w:rPr>
        <w:t>，</w:t>
      </w:r>
      <w:r w:rsidR="000140F6" w:rsidRPr="00BD7DD1">
        <w:rPr>
          <w:rFonts w:ascii="微软雅黑" w:eastAsia="微软雅黑" w:hAnsi="微软雅黑" w:hint="eastAsia"/>
          <w:szCs w:val="21"/>
        </w:rPr>
        <w:t>较</w:t>
      </w:r>
      <w:r w:rsidR="00184D41" w:rsidRPr="00BD7DD1">
        <w:rPr>
          <w:rFonts w:ascii="微软雅黑" w:eastAsia="微软雅黑" w:hAnsi="微软雅黑" w:hint="eastAsia"/>
          <w:szCs w:val="21"/>
        </w:rPr>
        <w:t>2014年</w:t>
      </w:r>
      <w:r w:rsidR="001B75B5" w:rsidRPr="00BD7DD1">
        <w:rPr>
          <w:rFonts w:ascii="微软雅黑" w:eastAsia="微软雅黑" w:hAnsi="微软雅黑" w:hint="eastAsia"/>
          <w:szCs w:val="21"/>
        </w:rPr>
        <w:t>1</w:t>
      </w:r>
      <w:r w:rsidR="001B75B5" w:rsidRPr="00BD7DD1">
        <w:rPr>
          <w:rFonts w:ascii="微软雅黑" w:eastAsia="微软雅黑" w:hAnsi="微软雅黑"/>
          <w:szCs w:val="21"/>
        </w:rPr>
        <w:t>2</w:t>
      </w:r>
      <w:r w:rsidR="001B75B5" w:rsidRPr="00BD7DD1">
        <w:rPr>
          <w:rFonts w:ascii="微软雅黑" w:eastAsia="微软雅黑" w:hAnsi="微软雅黑" w:hint="eastAsia"/>
          <w:szCs w:val="21"/>
        </w:rPr>
        <w:t>月</w:t>
      </w:r>
      <w:r w:rsidR="000140F6" w:rsidRPr="00BD7DD1">
        <w:rPr>
          <w:rFonts w:ascii="微软雅黑" w:eastAsia="微软雅黑" w:hAnsi="微软雅黑" w:hint="eastAsia"/>
          <w:szCs w:val="21"/>
        </w:rPr>
        <w:t>减少</w:t>
      </w:r>
      <w:r w:rsidR="00184D41" w:rsidRPr="00BD7DD1">
        <w:rPr>
          <w:rFonts w:ascii="微软雅黑" w:eastAsia="微软雅黑" w:hAnsi="微软雅黑" w:hint="eastAsia"/>
          <w:szCs w:val="21"/>
        </w:rPr>
        <w:t>11.3万人</w:t>
      </w:r>
      <w:r w:rsidR="00184D41" w:rsidRPr="00BD7DD1">
        <w:rPr>
          <w:rFonts w:ascii="微软雅黑" w:eastAsia="微软雅黑" w:hAnsi="微软雅黑"/>
          <w:szCs w:val="21"/>
        </w:rPr>
        <w:t>，</w:t>
      </w:r>
      <w:r w:rsidR="000140F6" w:rsidRPr="00BD7DD1">
        <w:rPr>
          <w:rFonts w:ascii="微软雅黑" w:eastAsia="微软雅黑" w:hAnsi="微软雅黑" w:hint="eastAsia"/>
          <w:szCs w:val="21"/>
        </w:rPr>
        <w:t>同比下降</w:t>
      </w:r>
      <w:r w:rsidR="00184D41" w:rsidRPr="00BD7DD1">
        <w:rPr>
          <w:rFonts w:ascii="微软雅黑" w:eastAsia="微软雅黑" w:hAnsi="微软雅黑" w:hint="eastAsia"/>
          <w:szCs w:val="21"/>
        </w:rPr>
        <w:t>0.</w:t>
      </w:r>
      <w:r w:rsidR="000140F6" w:rsidRPr="00BD7DD1">
        <w:rPr>
          <w:rFonts w:ascii="微软雅黑" w:eastAsia="微软雅黑" w:hAnsi="微软雅黑" w:hint="eastAsia"/>
          <w:szCs w:val="21"/>
        </w:rPr>
        <w:t>9%。</w:t>
      </w:r>
    </w:p>
    <w:p w14:paraId="600B3F9C" w14:textId="24E42686" w:rsidR="004F5D0C" w:rsidRPr="00BD7DD1" w:rsidRDefault="004F5D0C" w:rsidP="008141B6">
      <w:pPr>
        <w:spacing w:line="400" w:lineRule="exact"/>
        <w:ind w:firstLineChars="213" w:firstLine="447"/>
        <w:rPr>
          <w:rFonts w:ascii="微软雅黑" w:eastAsia="微软雅黑" w:hAnsi="微软雅黑"/>
          <w:szCs w:val="21"/>
        </w:rPr>
      </w:pPr>
      <w:r w:rsidRPr="00BD7DD1">
        <w:rPr>
          <w:rFonts w:ascii="微软雅黑" w:eastAsia="微软雅黑" w:hAnsi="微软雅黑" w:hint="eastAsia"/>
          <w:b/>
          <w:szCs w:val="21"/>
        </w:rPr>
        <w:t>社区交友：</w:t>
      </w:r>
      <w:r w:rsidR="000140F6" w:rsidRPr="00BD7DD1">
        <w:rPr>
          <w:rFonts w:ascii="微软雅黑" w:eastAsia="微软雅黑" w:hAnsi="微软雅黑" w:hint="eastAsia"/>
          <w:szCs w:val="21"/>
        </w:rPr>
        <w:t>2015年12月</w:t>
      </w:r>
      <w:r w:rsidRPr="00BD7DD1">
        <w:rPr>
          <w:rFonts w:ascii="微软雅黑" w:eastAsia="微软雅黑" w:hAnsi="微软雅黑"/>
          <w:szCs w:val="21"/>
        </w:rPr>
        <w:t>陕西省使用社区交友服务的网民规模</w:t>
      </w:r>
      <w:r w:rsidR="000140F6" w:rsidRPr="00BD7DD1">
        <w:rPr>
          <w:rFonts w:ascii="微软雅黑" w:eastAsia="微软雅黑" w:hAnsi="微软雅黑" w:hint="eastAsia"/>
          <w:szCs w:val="21"/>
        </w:rPr>
        <w:t>为</w:t>
      </w:r>
      <w:r w:rsidR="000140F6" w:rsidRPr="00BD7DD1">
        <w:rPr>
          <w:rFonts w:ascii="微软雅黑" w:eastAsia="微软雅黑" w:hAnsi="微软雅黑"/>
          <w:szCs w:val="21"/>
        </w:rPr>
        <w:t>1237.9万人</w:t>
      </w:r>
      <w:r w:rsidRPr="00BD7DD1">
        <w:rPr>
          <w:rFonts w:ascii="微软雅黑" w:eastAsia="微软雅黑" w:hAnsi="微软雅黑" w:hint="eastAsia"/>
          <w:szCs w:val="21"/>
        </w:rPr>
        <w:t>，</w:t>
      </w:r>
      <w:r w:rsidR="000140F6" w:rsidRPr="00BD7DD1">
        <w:rPr>
          <w:rFonts w:ascii="微软雅黑" w:eastAsia="微软雅黑" w:hAnsi="微软雅黑" w:hint="eastAsia"/>
          <w:szCs w:val="21"/>
        </w:rPr>
        <w:t>较</w:t>
      </w:r>
      <w:r w:rsidR="001B75B5" w:rsidRPr="00BD7DD1">
        <w:rPr>
          <w:rFonts w:ascii="微软雅黑" w:eastAsia="微软雅黑" w:hAnsi="微软雅黑" w:hint="eastAsia"/>
          <w:szCs w:val="21"/>
        </w:rPr>
        <w:t>2014年12月</w:t>
      </w:r>
      <w:r w:rsidR="000140F6" w:rsidRPr="00BD7DD1">
        <w:rPr>
          <w:rFonts w:ascii="微软雅黑" w:eastAsia="微软雅黑" w:hAnsi="微软雅黑" w:hint="eastAsia"/>
          <w:szCs w:val="21"/>
        </w:rPr>
        <w:t>减少</w:t>
      </w:r>
      <w:r w:rsidR="001B75B5" w:rsidRPr="00BD7DD1">
        <w:rPr>
          <w:rFonts w:ascii="微软雅黑" w:eastAsia="微软雅黑" w:hAnsi="微软雅黑" w:hint="eastAsia"/>
          <w:szCs w:val="21"/>
        </w:rPr>
        <w:t>61.4万人</w:t>
      </w:r>
      <w:r w:rsidR="001B75B5" w:rsidRPr="00BD7DD1">
        <w:rPr>
          <w:rFonts w:ascii="微软雅黑" w:eastAsia="微软雅黑" w:hAnsi="微软雅黑"/>
          <w:szCs w:val="21"/>
        </w:rPr>
        <w:t>，</w:t>
      </w:r>
      <w:r w:rsidR="000140F6" w:rsidRPr="00BD7DD1">
        <w:rPr>
          <w:rFonts w:ascii="微软雅黑" w:eastAsia="微软雅黑" w:hAnsi="微软雅黑" w:hint="eastAsia"/>
          <w:szCs w:val="21"/>
        </w:rPr>
        <w:t>同比下降</w:t>
      </w:r>
      <w:r w:rsidR="000140F6" w:rsidRPr="00BD7DD1">
        <w:rPr>
          <w:rFonts w:ascii="微软雅黑" w:eastAsia="微软雅黑" w:hAnsi="微软雅黑"/>
          <w:szCs w:val="21"/>
        </w:rPr>
        <w:t>达</w:t>
      </w:r>
      <w:r w:rsidR="001B75B5" w:rsidRPr="00BD7DD1">
        <w:rPr>
          <w:rFonts w:ascii="微软雅黑" w:eastAsia="微软雅黑" w:hAnsi="微软雅黑" w:hint="eastAsia"/>
          <w:szCs w:val="21"/>
        </w:rPr>
        <w:t>4.</w:t>
      </w:r>
      <w:r w:rsidR="001B75B5" w:rsidRPr="00BD7DD1">
        <w:rPr>
          <w:rFonts w:ascii="微软雅黑" w:eastAsia="微软雅黑" w:hAnsi="微软雅黑"/>
          <w:szCs w:val="21"/>
        </w:rPr>
        <w:t>7%。</w:t>
      </w:r>
    </w:p>
    <w:p w14:paraId="2A943052" w14:textId="054BC6A4" w:rsidR="004F5D0C" w:rsidRPr="00BD7DD1" w:rsidRDefault="004F5D0C" w:rsidP="001B75B5">
      <w:pPr>
        <w:spacing w:line="400" w:lineRule="exact"/>
        <w:ind w:firstLineChars="213" w:firstLine="447"/>
        <w:rPr>
          <w:rFonts w:ascii="微软雅黑" w:eastAsia="微软雅黑" w:hAnsi="微软雅黑"/>
          <w:szCs w:val="21"/>
        </w:rPr>
      </w:pPr>
      <w:r w:rsidRPr="00BD7DD1">
        <w:rPr>
          <w:rFonts w:ascii="微软雅黑" w:eastAsia="微软雅黑" w:hAnsi="微软雅黑" w:hint="eastAsia"/>
          <w:b/>
          <w:szCs w:val="21"/>
        </w:rPr>
        <w:t>电子商务：</w:t>
      </w:r>
      <w:r w:rsidR="000140F6" w:rsidRPr="00BD7DD1">
        <w:rPr>
          <w:rFonts w:ascii="微软雅黑" w:eastAsia="微软雅黑" w:hAnsi="微软雅黑" w:hint="eastAsia"/>
          <w:szCs w:val="21"/>
        </w:rPr>
        <w:t>2015年12月</w:t>
      </w:r>
      <w:r w:rsidRPr="00BD7DD1">
        <w:rPr>
          <w:rFonts w:ascii="微软雅黑" w:eastAsia="微软雅黑" w:hAnsi="微软雅黑" w:hint="eastAsia"/>
          <w:szCs w:val="21"/>
        </w:rPr>
        <w:t>陕西省使用电子商务的网民规模</w:t>
      </w:r>
      <w:r w:rsidR="000140F6" w:rsidRPr="00BD7DD1">
        <w:rPr>
          <w:rFonts w:ascii="微软雅黑" w:eastAsia="微软雅黑" w:hAnsi="微软雅黑" w:hint="eastAsia"/>
          <w:szCs w:val="21"/>
        </w:rPr>
        <w:t>为1</w:t>
      </w:r>
      <w:r w:rsidR="000140F6" w:rsidRPr="00BD7DD1">
        <w:rPr>
          <w:rFonts w:ascii="微软雅黑" w:eastAsia="微软雅黑" w:hAnsi="微软雅黑"/>
          <w:szCs w:val="21"/>
        </w:rPr>
        <w:t>254.0</w:t>
      </w:r>
      <w:r w:rsidR="000140F6" w:rsidRPr="00BD7DD1">
        <w:rPr>
          <w:rFonts w:ascii="微软雅黑" w:eastAsia="微软雅黑" w:hAnsi="微软雅黑" w:hint="eastAsia"/>
          <w:szCs w:val="21"/>
        </w:rPr>
        <w:t>万人</w:t>
      </w:r>
      <w:r w:rsidRPr="00BD7DD1">
        <w:rPr>
          <w:rFonts w:ascii="微软雅黑" w:eastAsia="微软雅黑" w:hAnsi="微软雅黑" w:hint="eastAsia"/>
          <w:szCs w:val="21"/>
        </w:rPr>
        <w:t>，</w:t>
      </w:r>
      <w:r w:rsidR="000140F6" w:rsidRPr="00BD7DD1">
        <w:rPr>
          <w:rFonts w:ascii="微软雅黑" w:eastAsia="微软雅黑" w:hAnsi="微软雅黑" w:hint="eastAsia"/>
          <w:szCs w:val="21"/>
        </w:rPr>
        <w:t>较</w:t>
      </w:r>
      <w:r w:rsidR="001B75B5" w:rsidRPr="00BD7DD1">
        <w:rPr>
          <w:rFonts w:ascii="微软雅黑" w:eastAsia="微软雅黑" w:hAnsi="微软雅黑" w:hint="eastAsia"/>
          <w:szCs w:val="21"/>
        </w:rPr>
        <w:t>2014年12月</w:t>
      </w:r>
      <w:r w:rsidR="000140F6" w:rsidRPr="00BD7DD1">
        <w:rPr>
          <w:rFonts w:ascii="微软雅黑" w:eastAsia="微软雅黑" w:hAnsi="微软雅黑" w:hint="eastAsia"/>
          <w:szCs w:val="21"/>
        </w:rPr>
        <w:t>减少</w:t>
      </w:r>
      <w:r w:rsidR="001B75B5" w:rsidRPr="00BD7DD1">
        <w:rPr>
          <w:rFonts w:ascii="微软雅黑" w:eastAsia="微软雅黑" w:hAnsi="微软雅黑"/>
          <w:szCs w:val="21"/>
        </w:rPr>
        <w:t>36</w:t>
      </w:r>
      <w:r w:rsidR="001B75B5" w:rsidRPr="00BD7DD1">
        <w:rPr>
          <w:rFonts w:ascii="微软雅黑" w:eastAsia="微软雅黑" w:hAnsi="微软雅黑" w:hint="eastAsia"/>
          <w:szCs w:val="21"/>
        </w:rPr>
        <w:t>万人</w:t>
      </w:r>
      <w:r w:rsidR="001B75B5" w:rsidRPr="00BD7DD1">
        <w:rPr>
          <w:rFonts w:ascii="微软雅黑" w:eastAsia="微软雅黑" w:hAnsi="微软雅黑"/>
          <w:szCs w:val="21"/>
        </w:rPr>
        <w:t>，</w:t>
      </w:r>
      <w:r w:rsidR="000140F6" w:rsidRPr="00BD7DD1">
        <w:rPr>
          <w:rFonts w:ascii="微软雅黑" w:eastAsia="微软雅黑" w:hAnsi="微软雅黑" w:hint="eastAsia"/>
          <w:szCs w:val="21"/>
        </w:rPr>
        <w:t>同比下降</w:t>
      </w:r>
      <w:r w:rsidR="001B75B5" w:rsidRPr="00BD7DD1">
        <w:rPr>
          <w:rFonts w:ascii="微软雅黑" w:eastAsia="微软雅黑" w:hAnsi="微软雅黑"/>
          <w:szCs w:val="21"/>
        </w:rPr>
        <w:t>2.8%。</w:t>
      </w:r>
    </w:p>
    <w:p w14:paraId="0DA5728E" w14:textId="77777777" w:rsidR="006D636E" w:rsidRDefault="004F5D0C" w:rsidP="008141B6">
      <w:pPr>
        <w:spacing w:line="400" w:lineRule="exact"/>
        <w:ind w:firstLineChars="213" w:firstLine="447"/>
        <w:rPr>
          <w:rFonts w:ascii="微软雅黑" w:eastAsia="微软雅黑" w:hAnsi="微软雅黑"/>
          <w:szCs w:val="21"/>
        </w:rPr>
      </w:pPr>
      <w:r w:rsidRPr="00BD7DD1">
        <w:rPr>
          <w:rFonts w:ascii="微软雅黑" w:eastAsia="微软雅黑" w:hAnsi="微软雅黑" w:hint="eastAsia"/>
          <w:szCs w:val="21"/>
        </w:rPr>
        <w:t>整体来看，</w:t>
      </w:r>
      <w:r w:rsidR="00657F03" w:rsidRPr="00657F03">
        <w:rPr>
          <w:rFonts w:ascii="微软雅黑" w:eastAsia="微软雅黑" w:hAnsi="微软雅黑" w:hint="eastAsia"/>
          <w:szCs w:val="21"/>
        </w:rPr>
        <w:t>搜索服务、在线视频和新闻资讯</w:t>
      </w:r>
      <w:r w:rsidR="00657F03">
        <w:rPr>
          <w:rFonts w:ascii="微软雅黑" w:eastAsia="微软雅黑" w:hAnsi="微软雅黑" w:hint="eastAsia"/>
          <w:szCs w:val="21"/>
        </w:rPr>
        <w:t>三类</w:t>
      </w:r>
      <w:r w:rsidRPr="00BD7DD1">
        <w:rPr>
          <w:rFonts w:ascii="微软雅黑" w:eastAsia="微软雅黑" w:hAnsi="微软雅黑" w:hint="eastAsia"/>
          <w:szCs w:val="21"/>
        </w:rPr>
        <w:t>网络服务的网民规模</w:t>
      </w:r>
      <w:r w:rsidR="000140F6" w:rsidRPr="00BD7DD1">
        <w:rPr>
          <w:rFonts w:ascii="微软雅黑" w:eastAsia="微软雅黑" w:hAnsi="微软雅黑" w:hint="eastAsia"/>
          <w:szCs w:val="21"/>
        </w:rPr>
        <w:t>同比基本保持</w:t>
      </w:r>
      <w:r w:rsidRPr="00BD7DD1">
        <w:rPr>
          <w:rFonts w:ascii="微软雅黑" w:eastAsia="微软雅黑" w:hAnsi="微软雅黑" w:hint="eastAsia"/>
          <w:szCs w:val="21"/>
        </w:rPr>
        <w:t>平稳</w:t>
      </w:r>
      <w:r w:rsidR="000140F6" w:rsidRPr="00BD7DD1">
        <w:rPr>
          <w:rFonts w:ascii="微软雅黑" w:eastAsia="微软雅黑" w:hAnsi="微软雅黑" w:hint="eastAsia"/>
          <w:szCs w:val="21"/>
        </w:rPr>
        <w:t>，但使用社区交友和电子商务服务的网民规模则略有下降</w:t>
      </w:r>
      <w:r w:rsidRPr="00BD7DD1">
        <w:rPr>
          <w:rFonts w:ascii="微软雅黑" w:eastAsia="微软雅黑" w:hAnsi="微软雅黑" w:hint="eastAsia"/>
          <w:szCs w:val="21"/>
        </w:rPr>
        <w:t>，</w:t>
      </w:r>
      <w:r w:rsidR="000140F6" w:rsidRPr="00BD7DD1">
        <w:rPr>
          <w:rFonts w:ascii="微软雅黑" w:eastAsia="微软雅黑" w:hAnsi="微软雅黑" w:hint="eastAsia"/>
          <w:szCs w:val="21"/>
        </w:rPr>
        <w:t>这与移动互联网的普及应用有较大的关系。</w:t>
      </w:r>
      <w:r w:rsidR="00F059D3">
        <w:rPr>
          <w:rFonts w:ascii="微软雅黑" w:eastAsia="微软雅黑" w:hAnsi="微软雅黑" w:hint="eastAsia"/>
          <w:szCs w:val="21"/>
        </w:rPr>
        <w:t>由于移动智能终端设备的普及，越来越多的网民通过智能手机等设备使用这些网络服务，导致通过传统的PC上网频次和时间都略有下降。</w:t>
      </w:r>
    </w:p>
    <w:p w14:paraId="1662FFBA" w14:textId="1F286909" w:rsidR="006D636E" w:rsidRDefault="006D636E" w:rsidP="008141B6">
      <w:pPr>
        <w:spacing w:line="400" w:lineRule="exact"/>
        <w:ind w:firstLineChars="213" w:firstLine="447"/>
        <w:rPr>
          <w:rFonts w:ascii="微软雅黑" w:eastAsia="微软雅黑" w:hAnsi="微软雅黑"/>
          <w:szCs w:val="21"/>
        </w:rPr>
      </w:pPr>
      <w:r>
        <w:rPr>
          <w:rFonts w:ascii="微软雅黑" w:eastAsia="微软雅黑" w:hAnsi="微软雅黑"/>
          <w:szCs w:val="21"/>
        </w:rPr>
        <w:br w:type="page"/>
      </w:r>
    </w:p>
    <w:p w14:paraId="50B04249" w14:textId="77777777" w:rsidR="004F5D0C" w:rsidRPr="00BD7DD1" w:rsidRDefault="004F5D0C" w:rsidP="006D636E">
      <w:pPr>
        <w:numPr>
          <w:ilvl w:val="0"/>
          <w:numId w:val="2"/>
        </w:numPr>
        <w:spacing w:before="240" w:line="400" w:lineRule="exact"/>
        <w:rPr>
          <w:rFonts w:ascii="微软雅黑" w:eastAsia="微软雅黑" w:hAnsi="微软雅黑"/>
          <w:b/>
          <w:szCs w:val="21"/>
        </w:rPr>
      </w:pPr>
      <w:r w:rsidRPr="00BD7DD1">
        <w:rPr>
          <w:rFonts w:ascii="微软雅黑" w:eastAsia="微软雅黑" w:hAnsi="微软雅黑" w:hint="eastAsia"/>
          <w:b/>
          <w:szCs w:val="21"/>
        </w:rPr>
        <w:lastRenderedPageBreak/>
        <w:t>陕西省互联网资源：</w:t>
      </w:r>
    </w:p>
    <w:p w14:paraId="14EBCA0E" w14:textId="77777777" w:rsidR="004F5D0C" w:rsidRPr="00BD7DD1" w:rsidRDefault="004F5D0C" w:rsidP="008141B6">
      <w:pPr>
        <w:spacing w:line="400" w:lineRule="exact"/>
        <w:ind w:firstLineChars="213" w:firstLine="447"/>
        <w:rPr>
          <w:rFonts w:ascii="微软雅黑" w:eastAsia="微软雅黑" w:hAnsi="微软雅黑"/>
          <w:szCs w:val="21"/>
        </w:rPr>
      </w:pPr>
      <w:r w:rsidRPr="00BD7DD1">
        <w:rPr>
          <w:rFonts w:ascii="微软雅黑" w:eastAsia="微软雅黑" w:hAnsi="微软雅黑" w:hint="eastAsia"/>
          <w:szCs w:val="21"/>
        </w:rPr>
        <w:t>截至</w:t>
      </w:r>
      <w:r w:rsidRPr="00BD7DD1">
        <w:rPr>
          <w:rFonts w:ascii="微软雅黑" w:eastAsia="微软雅黑" w:hAnsi="微软雅黑"/>
          <w:szCs w:val="21"/>
        </w:rPr>
        <w:t>201</w:t>
      </w:r>
      <w:r w:rsidRPr="00BD7DD1">
        <w:rPr>
          <w:rFonts w:ascii="微软雅黑" w:eastAsia="微软雅黑" w:hAnsi="微软雅黑" w:hint="eastAsia"/>
          <w:szCs w:val="21"/>
        </w:rPr>
        <w:t>5</w:t>
      </w:r>
      <w:r w:rsidRPr="00BD7DD1">
        <w:rPr>
          <w:rFonts w:ascii="微软雅黑" w:eastAsia="微软雅黑" w:hAnsi="微软雅黑"/>
          <w:szCs w:val="21"/>
        </w:rPr>
        <w:t>年12月，</w:t>
      </w:r>
      <w:r w:rsidRPr="00BD7DD1">
        <w:rPr>
          <w:rFonts w:ascii="微软雅黑" w:eastAsia="微软雅黑" w:hAnsi="微软雅黑" w:hint="eastAsia"/>
          <w:szCs w:val="21"/>
        </w:rPr>
        <w:t>陕西省光缆线路总长度达到</w:t>
      </w:r>
      <w:r w:rsidRPr="00BD7DD1">
        <w:rPr>
          <w:rFonts w:ascii="微软雅黑" w:eastAsia="微软雅黑" w:hAnsi="微软雅黑"/>
          <w:szCs w:val="21"/>
        </w:rPr>
        <w:t>70.8</w:t>
      </w:r>
      <w:r w:rsidRPr="00BD7DD1">
        <w:rPr>
          <w:rFonts w:ascii="微软雅黑" w:eastAsia="微软雅黑" w:hAnsi="微软雅黑" w:hint="eastAsia"/>
          <w:szCs w:val="21"/>
        </w:rPr>
        <w:t>万公里，比上年末新增</w:t>
      </w:r>
      <w:r w:rsidRPr="00BD7DD1">
        <w:rPr>
          <w:rFonts w:ascii="微软雅黑" w:eastAsia="微软雅黑" w:hAnsi="微软雅黑"/>
          <w:szCs w:val="21"/>
        </w:rPr>
        <w:t>12.7万公里，增长率达21.9%。</w:t>
      </w:r>
      <w:r w:rsidRPr="00BD7DD1">
        <w:rPr>
          <w:rFonts w:ascii="微软雅黑" w:eastAsia="微软雅黑" w:hAnsi="微软雅黑" w:hint="eastAsia"/>
          <w:szCs w:val="21"/>
        </w:rPr>
        <w:t>陕西省移动电话基站数量为13.7万个，同比增长21.1%。陕西省4G基站数大幅度增长，增幅高达121.7%。同时，WLAN公共运营接入点（AP）数和3G基站数呈现略微下降的趋势，降幅分别为3.6%和9.5%。</w:t>
      </w:r>
    </w:p>
    <w:p w14:paraId="34B34544" w14:textId="77777777" w:rsidR="004F5D0C" w:rsidRPr="00BD7DD1" w:rsidRDefault="004F5D0C" w:rsidP="008141B6">
      <w:pPr>
        <w:spacing w:line="400" w:lineRule="exact"/>
        <w:ind w:firstLineChars="213" w:firstLine="447"/>
        <w:rPr>
          <w:rFonts w:ascii="微软雅黑" w:eastAsia="微软雅黑" w:hAnsi="微软雅黑"/>
          <w:szCs w:val="21"/>
        </w:rPr>
      </w:pPr>
      <w:r w:rsidRPr="00BD7DD1">
        <w:rPr>
          <w:rFonts w:ascii="微软雅黑" w:eastAsia="微软雅黑" w:hAnsi="微软雅黑" w:hint="eastAsia"/>
          <w:szCs w:val="21"/>
        </w:rPr>
        <w:t>截至</w:t>
      </w:r>
      <w:r w:rsidRPr="00BD7DD1">
        <w:rPr>
          <w:rFonts w:ascii="微软雅黑" w:eastAsia="微软雅黑" w:hAnsi="微软雅黑"/>
          <w:szCs w:val="21"/>
        </w:rPr>
        <w:t>2015年，</w:t>
      </w:r>
      <w:r w:rsidRPr="00BD7DD1">
        <w:rPr>
          <w:rFonts w:ascii="微软雅黑" w:eastAsia="微软雅黑" w:hAnsi="微软雅黑" w:hint="eastAsia"/>
          <w:szCs w:val="21"/>
        </w:rPr>
        <w:t>陕西省宽带用户规模达</w:t>
      </w:r>
      <w:r w:rsidRPr="00BD7DD1">
        <w:rPr>
          <w:rFonts w:ascii="微软雅黑" w:eastAsia="微软雅黑" w:hAnsi="微软雅黑"/>
          <w:szCs w:val="21"/>
        </w:rPr>
        <w:t>605.4万户</w:t>
      </w:r>
      <w:r w:rsidRPr="00BD7DD1">
        <w:rPr>
          <w:rFonts w:ascii="微软雅黑" w:eastAsia="微软雅黑" w:hAnsi="微软雅黑" w:hint="eastAsia"/>
          <w:szCs w:val="21"/>
        </w:rPr>
        <w:t>，较2014年增长</w:t>
      </w:r>
      <w:r w:rsidRPr="00BD7DD1">
        <w:rPr>
          <w:rFonts w:ascii="微软雅黑" w:eastAsia="微软雅黑" w:hAnsi="微软雅黑"/>
          <w:szCs w:val="21"/>
        </w:rPr>
        <w:t>9.6%，全省</w:t>
      </w:r>
      <w:r w:rsidRPr="00BD7DD1">
        <w:rPr>
          <w:rFonts w:ascii="微软雅黑" w:eastAsia="微软雅黑" w:hAnsi="微软雅黑" w:hint="eastAsia"/>
          <w:szCs w:val="21"/>
        </w:rPr>
        <w:t>宽带</w:t>
      </w:r>
      <w:r w:rsidRPr="00BD7DD1">
        <w:rPr>
          <w:rFonts w:ascii="微软雅黑" w:eastAsia="微软雅黑" w:hAnsi="微软雅黑"/>
          <w:szCs w:val="21"/>
        </w:rPr>
        <w:t>用户规模增长呈现出放缓趋势。</w:t>
      </w:r>
      <w:r w:rsidRPr="00BD7DD1">
        <w:rPr>
          <w:rFonts w:ascii="微软雅黑" w:eastAsia="微软雅黑" w:hAnsi="微软雅黑" w:hint="eastAsia"/>
          <w:szCs w:val="21"/>
        </w:rPr>
        <w:t>陕西省互联网宽带接入端口数量整体同比增幅达33.5%，其中FTTH/O端口2015年接入数量为633.8万个，同比增长160.5%，而xDSL端口和LAN端口接入数量略微下降，分别为516.8万个和183.2万个，同比下降5.2%和4.9%。</w:t>
      </w:r>
    </w:p>
    <w:p w14:paraId="6653E7E8" w14:textId="0F367522" w:rsidR="00955AC7" w:rsidRPr="00BD7DD1" w:rsidRDefault="004F5D0C" w:rsidP="004C6AAD">
      <w:pPr>
        <w:spacing w:line="400" w:lineRule="exact"/>
        <w:ind w:firstLineChars="213" w:firstLine="447"/>
        <w:rPr>
          <w:rFonts w:ascii="微软雅黑" w:eastAsia="微软雅黑" w:hAnsi="微软雅黑"/>
          <w:b/>
          <w:szCs w:val="21"/>
        </w:rPr>
      </w:pPr>
      <w:r w:rsidRPr="00BD7DD1">
        <w:rPr>
          <w:rFonts w:ascii="微软雅黑" w:eastAsia="微软雅黑" w:hAnsi="微软雅黑"/>
          <w:szCs w:val="21"/>
        </w:rPr>
        <w:t>2015年，</w:t>
      </w:r>
      <w:r w:rsidRPr="00BD7DD1">
        <w:rPr>
          <w:rFonts w:ascii="微软雅黑" w:eastAsia="微软雅黑" w:hAnsi="微软雅黑" w:hint="eastAsia"/>
          <w:szCs w:val="21"/>
        </w:rPr>
        <w:t>陕西省</w:t>
      </w:r>
      <w:r w:rsidRPr="00BD7DD1">
        <w:rPr>
          <w:rFonts w:ascii="微软雅黑" w:eastAsia="微软雅黑" w:hAnsi="微软雅黑"/>
          <w:szCs w:val="21"/>
        </w:rPr>
        <w:t>IPv4地址数量为548.5</w:t>
      </w:r>
      <w:r w:rsidRPr="00BD7DD1">
        <w:rPr>
          <w:rFonts w:ascii="微软雅黑" w:eastAsia="微软雅黑" w:hAnsi="微软雅黑" w:hint="eastAsia"/>
          <w:szCs w:val="21"/>
        </w:rPr>
        <w:t>万个</w:t>
      </w:r>
      <w:r w:rsidRPr="00BD7DD1">
        <w:rPr>
          <w:rFonts w:ascii="微软雅黑" w:eastAsia="微软雅黑" w:hAnsi="微软雅黑"/>
          <w:szCs w:val="21"/>
        </w:rPr>
        <w:t>，约占全国IPv4地址</w:t>
      </w:r>
      <w:r w:rsidRPr="00BD7DD1">
        <w:rPr>
          <w:rFonts w:ascii="微软雅黑" w:eastAsia="微软雅黑" w:hAnsi="微软雅黑" w:hint="eastAsia"/>
          <w:szCs w:val="21"/>
        </w:rPr>
        <w:t>的</w:t>
      </w:r>
      <w:r w:rsidRPr="00BD7DD1">
        <w:rPr>
          <w:rFonts w:ascii="微软雅黑" w:eastAsia="微软雅黑" w:hAnsi="微软雅黑"/>
          <w:szCs w:val="21"/>
        </w:rPr>
        <w:t>1.63%</w:t>
      </w:r>
      <w:r w:rsidRPr="00BD7DD1">
        <w:rPr>
          <w:rFonts w:ascii="微软雅黑" w:eastAsia="微软雅黑" w:hAnsi="微软雅黑" w:hint="eastAsia"/>
          <w:szCs w:val="21"/>
        </w:rPr>
        <w:t>，与</w:t>
      </w:r>
      <w:r w:rsidRPr="00BD7DD1">
        <w:rPr>
          <w:rFonts w:ascii="微软雅黑" w:eastAsia="微软雅黑" w:hAnsi="微软雅黑"/>
          <w:szCs w:val="21"/>
        </w:rPr>
        <w:t>2014年基本持平</w:t>
      </w:r>
      <w:r w:rsidRPr="00BD7DD1">
        <w:rPr>
          <w:rFonts w:ascii="微软雅黑" w:eastAsia="微软雅黑" w:hAnsi="微软雅黑" w:hint="eastAsia"/>
          <w:szCs w:val="21"/>
        </w:rPr>
        <w:t>；</w:t>
      </w:r>
      <w:r w:rsidR="00155BBD" w:rsidRPr="00BD7DD1">
        <w:rPr>
          <w:rFonts w:ascii="微软雅黑" w:eastAsia="微软雅黑" w:hAnsi="微软雅黑" w:hint="eastAsia"/>
          <w:szCs w:val="21"/>
        </w:rPr>
        <w:t>全省</w:t>
      </w:r>
      <w:r w:rsidRPr="00BD7DD1">
        <w:rPr>
          <w:rFonts w:ascii="微软雅黑" w:eastAsia="微软雅黑" w:hAnsi="微软雅黑" w:hint="eastAsia"/>
          <w:szCs w:val="21"/>
        </w:rPr>
        <w:t>域名总量为</w:t>
      </w:r>
      <w:r w:rsidRPr="00BD7DD1">
        <w:rPr>
          <w:rFonts w:ascii="微软雅黑" w:eastAsia="微软雅黑" w:hAnsi="微软雅黑"/>
          <w:szCs w:val="21"/>
        </w:rPr>
        <w:t>32.5</w:t>
      </w:r>
      <w:r w:rsidRPr="00BD7DD1">
        <w:rPr>
          <w:rFonts w:ascii="微软雅黑" w:eastAsia="微软雅黑" w:hAnsi="微软雅黑" w:hint="eastAsia"/>
          <w:szCs w:val="21"/>
        </w:rPr>
        <w:t>万个，占全国域名总数</w:t>
      </w:r>
      <w:r w:rsidR="00955AC7" w:rsidRPr="00BD7DD1">
        <w:rPr>
          <w:rFonts w:ascii="微软雅黑" w:eastAsia="微软雅黑" w:hAnsi="微软雅黑" w:hint="eastAsia"/>
          <w:szCs w:val="21"/>
        </w:rPr>
        <w:t>比例</w:t>
      </w:r>
      <w:r w:rsidRPr="00BD7DD1">
        <w:rPr>
          <w:rFonts w:ascii="微软雅黑" w:eastAsia="微软雅黑" w:hAnsi="微软雅黑" w:hint="eastAsia"/>
          <w:szCs w:val="21"/>
        </w:rPr>
        <w:t>为</w:t>
      </w:r>
      <w:r w:rsidRPr="00BD7DD1">
        <w:rPr>
          <w:rFonts w:ascii="微软雅黑" w:eastAsia="微软雅黑" w:hAnsi="微软雅黑"/>
          <w:szCs w:val="21"/>
        </w:rPr>
        <w:t>1.0%。</w:t>
      </w:r>
    </w:p>
    <w:p w14:paraId="12ABC0CF" w14:textId="77777777" w:rsidR="004F5D0C" w:rsidRPr="00BD7DD1" w:rsidRDefault="004F5D0C" w:rsidP="006D636E">
      <w:pPr>
        <w:numPr>
          <w:ilvl w:val="0"/>
          <w:numId w:val="2"/>
        </w:numPr>
        <w:spacing w:before="240" w:line="400" w:lineRule="exact"/>
        <w:rPr>
          <w:rFonts w:ascii="微软雅黑" w:eastAsia="微软雅黑" w:hAnsi="微软雅黑"/>
          <w:b/>
          <w:szCs w:val="21"/>
        </w:rPr>
      </w:pPr>
      <w:r w:rsidRPr="00BD7DD1">
        <w:rPr>
          <w:rFonts w:ascii="微软雅黑" w:eastAsia="微软雅黑" w:hAnsi="微软雅黑" w:hint="eastAsia"/>
          <w:b/>
          <w:szCs w:val="21"/>
        </w:rPr>
        <w:t>陕西省网站接入情况：</w:t>
      </w:r>
    </w:p>
    <w:p w14:paraId="621091D9" w14:textId="0835782E" w:rsidR="004F5D0C" w:rsidRPr="00BD7DD1" w:rsidRDefault="004F5D0C" w:rsidP="008141B6">
      <w:pPr>
        <w:spacing w:line="400" w:lineRule="exact"/>
        <w:ind w:firstLineChars="213" w:firstLine="447"/>
        <w:rPr>
          <w:rFonts w:ascii="微软雅黑" w:eastAsia="微软雅黑" w:hAnsi="微软雅黑"/>
          <w:szCs w:val="21"/>
        </w:rPr>
      </w:pPr>
      <w:r w:rsidRPr="00BD7DD1">
        <w:rPr>
          <w:rFonts w:ascii="微软雅黑" w:eastAsia="微软雅黑" w:hAnsi="微软雅黑" w:hint="eastAsia"/>
          <w:szCs w:val="21"/>
        </w:rPr>
        <w:t>截止2015年，陕西省网站备案总数为80826个，其中接入地信息在陕西的数量为28361个，占比为35.4%，接入地信息在外省的数量为52195个，占比为64.6%。</w:t>
      </w:r>
    </w:p>
    <w:p w14:paraId="30B82B11" w14:textId="77777777" w:rsidR="004F5D0C" w:rsidRPr="00BD7DD1" w:rsidRDefault="004F5D0C" w:rsidP="006D636E">
      <w:pPr>
        <w:numPr>
          <w:ilvl w:val="0"/>
          <w:numId w:val="2"/>
        </w:numPr>
        <w:spacing w:before="240" w:line="400" w:lineRule="exact"/>
        <w:rPr>
          <w:rFonts w:ascii="微软雅黑" w:eastAsia="微软雅黑" w:hAnsi="微软雅黑"/>
          <w:b/>
          <w:szCs w:val="21"/>
        </w:rPr>
      </w:pPr>
      <w:r w:rsidRPr="00BD7DD1">
        <w:rPr>
          <w:rFonts w:ascii="微软雅黑" w:eastAsia="微软雅黑" w:hAnsi="微软雅黑" w:hint="eastAsia"/>
          <w:b/>
          <w:szCs w:val="21"/>
        </w:rPr>
        <w:t>陕西省互联网网络安全状况：</w:t>
      </w:r>
    </w:p>
    <w:p w14:paraId="0587031D" w14:textId="5E544D6D" w:rsidR="00946239" w:rsidRPr="00531861" w:rsidRDefault="004F5D0C" w:rsidP="00531861">
      <w:pPr>
        <w:spacing w:line="400" w:lineRule="exact"/>
        <w:ind w:firstLine="420"/>
        <w:rPr>
          <w:rFonts w:ascii="微软雅黑" w:eastAsia="微软雅黑" w:hAnsi="微软雅黑"/>
          <w:szCs w:val="21"/>
        </w:rPr>
      </w:pPr>
      <w:r w:rsidRPr="00BD7DD1">
        <w:rPr>
          <w:rFonts w:ascii="微软雅黑" w:eastAsia="微软雅黑" w:hAnsi="微软雅黑" w:hint="eastAsia"/>
          <w:szCs w:val="21"/>
        </w:rPr>
        <w:t>2015年陕西省木马控制服务器IP数量在1月份达到高峰，为65</w:t>
      </w:r>
      <w:r w:rsidR="009F2EDA">
        <w:rPr>
          <w:rFonts w:ascii="微软雅黑" w:eastAsia="微软雅黑" w:hAnsi="微软雅黑" w:hint="eastAsia"/>
          <w:szCs w:val="21"/>
        </w:rPr>
        <w:t>个。陕西省</w:t>
      </w:r>
      <w:r w:rsidRPr="00BD7DD1">
        <w:rPr>
          <w:rFonts w:ascii="微软雅黑" w:eastAsia="微软雅黑" w:hAnsi="微软雅黑" w:hint="eastAsia"/>
          <w:szCs w:val="21"/>
        </w:rPr>
        <w:t>木马控制主机IP数量从全年来看，1月份仍是最多的，为109419个，同时在7、8、9月份呈现出另一峰值。全年陕西省范围内篡改网站数量相对较少，其中9月份篡改网站数量最多，达到141个。</w:t>
      </w:r>
    </w:p>
    <w:p w14:paraId="278F1AEC" w14:textId="77777777" w:rsidR="00326979" w:rsidRPr="00BD7DD1" w:rsidRDefault="00326979" w:rsidP="0019795A">
      <w:pPr>
        <w:spacing w:line="400" w:lineRule="exact"/>
        <w:outlineLvl w:val="1"/>
        <w:rPr>
          <w:rFonts w:ascii="微软雅黑" w:eastAsia="微软雅黑" w:hAnsi="微软雅黑" w:cs="宋体"/>
          <w:b/>
          <w:bCs/>
          <w:szCs w:val="21"/>
        </w:rPr>
      </w:pPr>
      <w:r w:rsidRPr="00BD7DD1">
        <w:rPr>
          <w:rFonts w:ascii="微软雅黑" w:eastAsia="微软雅黑" w:hAnsi="微软雅黑" w:cs="宋体"/>
          <w:b/>
          <w:bCs/>
          <w:szCs w:val="21"/>
        </w:rPr>
        <w:br w:type="page"/>
      </w:r>
    </w:p>
    <w:p w14:paraId="380889BB" w14:textId="77777777" w:rsidR="00FC28CB" w:rsidRPr="00BD7DD1" w:rsidRDefault="00FC28CB" w:rsidP="00D33C80">
      <w:pPr>
        <w:spacing w:afterLines="50" w:after="156" w:line="400" w:lineRule="exact"/>
        <w:outlineLvl w:val="1"/>
        <w:rPr>
          <w:rFonts w:ascii="微软雅黑" w:eastAsia="微软雅黑" w:hAnsi="微软雅黑" w:cs="宋体"/>
          <w:b/>
          <w:bCs/>
          <w:szCs w:val="21"/>
        </w:rPr>
      </w:pPr>
      <w:bookmarkStart w:id="12" w:name="_Toc446662256"/>
      <w:bookmarkStart w:id="13" w:name="_Toc451417993"/>
      <w:r w:rsidRPr="00BD7DD1">
        <w:rPr>
          <w:rFonts w:ascii="微软雅黑" w:eastAsia="微软雅黑" w:hAnsi="微软雅黑" w:cs="宋体"/>
          <w:b/>
          <w:bCs/>
          <w:szCs w:val="21"/>
        </w:rPr>
        <w:lastRenderedPageBreak/>
        <w:t>二、陕西省网民规模与结构特征</w:t>
      </w:r>
      <w:bookmarkEnd w:id="12"/>
      <w:bookmarkEnd w:id="13"/>
    </w:p>
    <w:p w14:paraId="3A98950A" w14:textId="48266CEF" w:rsidR="00FC28CB" w:rsidRPr="00BD7DD1" w:rsidRDefault="00FC28CB" w:rsidP="001F1B64">
      <w:pPr>
        <w:spacing w:line="400" w:lineRule="exact"/>
        <w:outlineLvl w:val="2"/>
        <w:rPr>
          <w:rFonts w:ascii="微软雅黑" w:eastAsia="微软雅黑" w:hAnsi="微软雅黑" w:cs="宋体"/>
          <w:b/>
          <w:szCs w:val="21"/>
        </w:rPr>
      </w:pPr>
      <w:bookmarkStart w:id="14" w:name="_Toc446662257"/>
      <w:bookmarkStart w:id="15" w:name="_Toc451417994"/>
      <w:r w:rsidRPr="00BD7DD1">
        <w:rPr>
          <w:rFonts w:ascii="微软雅黑" w:eastAsia="微软雅黑" w:hAnsi="微软雅黑" w:cs="STHeiti"/>
          <w:b/>
          <w:szCs w:val="21"/>
        </w:rPr>
        <w:t>（一）陕西省网民整体规模及属性</w:t>
      </w:r>
      <w:bookmarkEnd w:id="14"/>
      <w:bookmarkEnd w:id="15"/>
    </w:p>
    <w:p w14:paraId="0A9A6CC3" w14:textId="052DFABF" w:rsidR="00FC28CB" w:rsidRPr="00F972B0" w:rsidRDefault="0050525C" w:rsidP="00F972B0">
      <w:pPr>
        <w:spacing w:line="400" w:lineRule="exact"/>
        <w:outlineLvl w:val="3"/>
        <w:rPr>
          <w:rFonts w:ascii="微软雅黑" w:eastAsia="微软雅黑" w:hAnsi="微软雅黑"/>
          <w:b/>
        </w:rPr>
      </w:pPr>
      <w:bookmarkStart w:id="16" w:name="_Toc446662258"/>
      <w:bookmarkStart w:id="17" w:name="_Toc451417995"/>
      <w:r w:rsidRPr="00F972B0">
        <w:rPr>
          <w:rFonts w:ascii="微软雅黑" w:eastAsia="微软雅黑" w:hAnsi="微软雅黑" w:hint="eastAsia"/>
          <w:b/>
        </w:rPr>
        <w:t>1.</w:t>
      </w:r>
      <w:r w:rsidR="00FC28CB" w:rsidRPr="00F972B0">
        <w:rPr>
          <w:rFonts w:ascii="微软雅黑" w:eastAsia="微软雅黑" w:hAnsi="微软雅黑" w:hint="eastAsia"/>
          <w:b/>
        </w:rPr>
        <w:t>陕西省网民规模</w:t>
      </w:r>
      <w:bookmarkEnd w:id="16"/>
      <w:bookmarkEnd w:id="17"/>
    </w:p>
    <w:p w14:paraId="614B3D4B" w14:textId="7EB7FB0F" w:rsidR="0087063C" w:rsidRPr="00BD7DD1" w:rsidRDefault="0087063C" w:rsidP="001F1B64">
      <w:pPr>
        <w:spacing w:line="400" w:lineRule="exact"/>
        <w:ind w:firstLineChars="200" w:firstLine="420"/>
        <w:rPr>
          <w:rFonts w:ascii="微软雅黑" w:eastAsia="微软雅黑" w:hAnsi="微软雅黑"/>
          <w:noProof/>
          <w:szCs w:val="21"/>
        </w:rPr>
      </w:pPr>
      <w:r w:rsidRPr="00BD7DD1">
        <w:rPr>
          <w:rFonts w:ascii="微软雅黑" w:eastAsia="微软雅黑" w:hAnsi="微软雅黑" w:hint="eastAsia"/>
          <w:noProof/>
          <w:szCs w:val="21"/>
        </w:rPr>
        <w:t>2011-</w:t>
      </w:r>
      <w:r w:rsidRPr="00BD7DD1">
        <w:rPr>
          <w:rFonts w:ascii="微软雅黑" w:eastAsia="微软雅黑" w:hAnsi="微软雅黑"/>
          <w:noProof/>
          <w:szCs w:val="21"/>
        </w:rPr>
        <w:t>2015</w:t>
      </w:r>
      <w:r w:rsidRPr="00BD7DD1">
        <w:rPr>
          <w:rFonts w:ascii="微软雅黑" w:eastAsia="微软雅黑" w:hAnsi="微软雅黑" w:hint="eastAsia"/>
          <w:noProof/>
          <w:szCs w:val="21"/>
        </w:rPr>
        <w:t>年，陕西省网民总体规模呈递增趋势，从2011年的1429万人增长到了2015年的1886万人，年均增长率达</w:t>
      </w:r>
      <w:r w:rsidR="0051260B" w:rsidRPr="00BD7DD1">
        <w:rPr>
          <w:rFonts w:ascii="微软雅黑" w:eastAsia="微软雅黑" w:hAnsi="微软雅黑" w:hint="eastAsia"/>
          <w:noProof/>
          <w:szCs w:val="21"/>
        </w:rPr>
        <w:t>7.2%</w:t>
      </w:r>
      <w:r w:rsidRPr="00BD7DD1">
        <w:rPr>
          <w:rFonts w:ascii="微软雅黑" w:eastAsia="微软雅黑" w:hAnsi="微软雅黑" w:hint="eastAsia"/>
          <w:noProof/>
          <w:szCs w:val="21"/>
        </w:rPr>
        <w:t>。</w:t>
      </w:r>
    </w:p>
    <w:p w14:paraId="1E7B58E4" w14:textId="001E59D0" w:rsidR="00FC28CB" w:rsidRPr="00BD7DD1" w:rsidRDefault="00ED24A7" w:rsidP="00936FEE">
      <w:pPr>
        <w:jc w:val="center"/>
        <w:rPr>
          <w:rFonts w:ascii="微软雅黑" w:eastAsia="微软雅黑" w:hAnsi="微软雅黑"/>
        </w:rPr>
      </w:pPr>
      <w:r w:rsidRPr="00BD7DD1">
        <w:rPr>
          <w:noProof/>
        </w:rPr>
        <w:drawing>
          <wp:inline distT="0" distB="0" distL="0" distR="0" wp14:anchorId="0351BAEB" wp14:editId="5A44D751">
            <wp:extent cx="4810125" cy="2916000"/>
            <wp:effectExtent l="0" t="0" r="9525" b="17780"/>
            <wp:docPr id="49"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0DD2DB" w14:textId="77777777" w:rsidR="00FC28CB" w:rsidRPr="00BD7DD1" w:rsidRDefault="00FC28CB" w:rsidP="00666F75">
      <w:pPr>
        <w:pStyle w:val="ab"/>
      </w:pPr>
      <w:bookmarkStart w:id="18" w:name="_Toc451418074"/>
      <w:r w:rsidRPr="00BD7DD1">
        <w:rPr>
          <w:rFonts w:hint="eastAsia"/>
        </w:rPr>
        <w:t>图</w:t>
      </w:r>
      <w:r w:rsidRPr="00BD7DD1">
        <w:t xml:space="preserve">1-1  </w:t>
      </w:r>
      <w:r w:rsidR="0087063C" w:rsidRPr="00BD7DD1">
        <w:rPr>
          <w:rFonts w:hint="eastAsia"/>
        </w:rPr>
        <w:t>2011-</w:t>
      </w:r>
      <w:r w:rsidRPr="00BD7DD1">
        <w:t>2015年陕西省网民总体</w:t>
      </w:r>
      <w:r w:rsidRPr="00BD7DD1">
        <w:rPr>
          <w:rFonts w:hint="eastAsia"/>
        </w:rPr>
        <w:t>规模</w:t>
      </w:r>
      <w:bookmarkEnd w:id="18"/>
    </w:p>
    <w:p w14:paraId="165F05F6" w14:textId="73275CF7" w:rsidR="00FC28CB" w:rsidRPr="00F972B0" w:rsidRDefault="0050525C" w:rsidP="00F972B0">
      <w:pPr>
        <w:spacing w:line="400" w:lineRule="exact"/>
        <w:outlineLvl w:val="3"/>
        <w:rPr>
          <w:rFonts w:ascii="微软雅黑" w:eastAsia="微软雅黑" w:hAnsi="微软雅黑"/>
          <w:b/>
        </w:rPr>
      </w:pPr>
      <w:bookmarkStart w:id="19" w:name="_Toc446662259"/>
      <w:bookmarkStart w:id="20" w:name="_Toc451417996"/>
      <w:r w:rsidRPr="00F972B0">
        <w:rPr>
          <w:rFonts w:ascii="微软雅黑" w:eastAsia="微软雅黑" w:hAnsi="微软雅黑" w:hint="eastAsia"/>
          <w:b/>
        </w:rPr>
        <w:t>2.</w:t>
      </w:r>
      <w:r w:rsidR="00FC28CB" w:rsidRPr="00F972B0">
        <w:rPr>
          <w:rFonts w:ascii="微软雅黑" w:eastAsia="微软雅黑" w:hAnsi="微软雅黑"/>
          <w:b/>
        </w:rPr>
        <w:t>陕西省网民基本属性</w:t>
      </w:r>
      <w:bookmarkEnd w:id="19"/>
      <w:bookmarkEnd w:id="20"/>
    </w:p>
    <w:p w14:paraId="56745F25" w14:textId="77777777"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21" w:name="_Toc446662260"/>
      <w:r w:rsidRPr="00BD7DD1">
        <w:rPr>
          <w:rFonts w:ascii="微软雅黑" w:eastAsia="微软雅黑" w:hAnsi="微软雅黑" w:cs="宋体" w:hint="eastAsia"/>
          <w:b/>
          <w:bCs/>
          <w:szCs w:val="21"/>
        </w:rPr>
        <w:t>（1）</w:t>
      </w:r>
      <w:r w:rsidR="00FC28CB" w:rsidRPr="00BD7DD1">
        <w:rPr>
          <w:rFonts w:ascii="微软雅黑" w:eastAsia="微软雅黑" w:hAnsi="微软雅黑" w:cs="宋体" w:hint="eastAsia"/>
          <w:b/>
          <w:bCs/>
          <w:szCs w:val="21"/>
        </w:rPr>
        <w:t>陕西省网民性别分布</w:t>
      </w:r>
      <w:bookmarkEnd w:id="21"/>
    </w:p>
    <w:p w14:paraId="4972F1CC" w14:textId="77777777" w:rsidR="00FC28CB" w:rsidRPr="00BD7DD1" w:rsidRDefault="00FC28CB" w:rsidP="004D6BB7">
      <w:pPr>
        <w:spacing w:line="400" w:lineRule="exact"/>
        <w:ind w:firstLineChars="200" w:firstLine="420"/>
        <w:rPr>
          <w:rFonts w:ascii="微软雅黑" w:eastAsia="微软雅黑" w:hAnsi="微软雅黑"/>
          <w:noProof/>
          <w:szCs w:val="21"/>
        </w:rPr>
      </w:pPr>
      <w:r w:rsidRPr="00BD7DD1">
        <w:rPr>
          <w:rFonts w:ascii="微软雅黑" w:eastAsia="微软雅黑" w:hAnsi="微软雅黑"/>
          <w:noProof/>
          <w:szCs w:val="21"/>
        </w:rPr>
        <w:t>2015年，陕西省网民中男性</w:t>
      </w:r>
      <w:r w:rsidRPr="00BD7DD1">
        <w:rPr>
          <w:rFonts w:ascii="微软雅黑" w:eastAsia="微软雅黑" w:hAnsi="微软雅黑" w:hint="eastAsia"/>
          <w:noProof/>
          <w:szCs w:val="21"/>
        </w:rPr>
        <w:t>与</w:t>
      </w:r>
      <w:r w:rsidRPr="00BD7DD1">
        <w:rPr>
          <w:rFonts w:ascii="微软雅黑" w:eastAsia="微软雅黑" w:hAnsi="微软雅黑"/>
          <w:noProof/>
          <w:szCs w:val="21"/>
        </w:rPr>
        <w:t>女性比例</w:t>
      </w:r>
      <w:r w:rsidRPr="00BD7DD1">
        <w:rPr>
          <w:rFonts w:ascii="微软雅黑" w:eastAsia="微软雅黑" w:hAnsi="微软雅黑" w:hint="eastAsia"/>
          <w:noProof/>
          <w:szCs w:val="21"/>
        </w:rPr>
        <w:t>为5</w:t>
      </w:r>
      <w:r w:rsidRPr="00BD7DD1">
        <w:rPr>
          <w:rFonts w:ascii="微软雅黑" w:eastAsia="微软雅黑" w:hAnsi="微软雅黑"/>
          <w:noProof/>
          <w:szCs w:val="21"/>
        </w:rPr>
        <w:t>4.7</w:t>
      </w:r>
      <w:r w:rsidRPr="00BD7DD1">
        <w:rPr>
          <w:rFonts w:ascii="微软雅黑" w:eastAsia="微软雅黑" w:hAnsi="微软雅黑" w:hint="eastAsia"/>
          <w:noProof/>
          <w:szCs w:val="21"/>
        </w:rPr>
        <w:t>:</w:t>
      </w:r>
      <w:r w:rsidRPr="00BD7DD1">
        <w:rPr>
          <w:rFonts w:ascii="微软雅黑" w:eastAsia="微软雅黑" w:hAnsi="微软雅黑"/>
          <w:noProof/>
          <w:szCs w:val="21"/>
        </w:rPr>
        <w:t>45.3，基本保持稳定</w:t>
      </w:r>
      <w:r w:rsidR="0087063C" w:rsidRPr="00BD7DD1">
        <w:rPr>
          <w:rFonts w:ascii="微软雅黑" w:eastAsia="微软雅黑" w:hAnsi="微软雅黑" w:hint="eastAsia"/>
          <w:noProof/>
          <w:szCs w:val="21"/>
        </w:rPr>
        <w:t>。</w:t>
      </w:r>
      <w:r w:rsidRPr="00BD7DD1">
        <w:rPr>
          <w:rFonts w:ascii="微软雅黑" w:eastAsia="微软雅黑" w:hAnsi="微软雅黑"/>
          <w:noProof/>
          <w:szCs w:val="21"/>
        </w:rPr>
        <w:t>这与同期</w:t>
      </w:r>
      <w:r w:rsidRPr="00BD7DD1">
        <w:rPr>
          <w:rFonts w:ascii="微软雅黑" w:eastAsia="微软雅黑" w:hAnsi="微软雅黑" w:hint="eastAsia"/>
          <w:noProof/>
          <w:szCs w:val="21"/>
        </w:rPr>
        <w:t>我国</w:t>
      </w:r>
      <w:r w:rsidRPr="00BD7DD1">
        <w:rPr>
          <w:rFonts w:ascii="微软雅黑" w:eastAsia="微软雅黑" w:hAnsi="微软雅黑"/>
          <w:noProof/>
          <w:szCs w:val="21"/>
        </w:rPr>
        <w:t>网民53.6</w:t>
      </w:r>
      <w:r w:rsidRPr="00BD7DD1">
        <w:rPr>
          <w:rFonts w:ascii="微软雅黑" w:eastAsia="微软雅黑" w:hAnsi="微软雅黑" w:hint="eastAsia"/>
          <w:noProof/>
          <w:szCs w:val="21"/>
        </w:rPr>
        <w:t>:4</w:t>
      </w:r>
      <w:r w:rsidRPr="00BD7DD1">
        <w:rPr>
          <w:rFonts w:ascii="微软雅黑" w:eastAsia="微软雅黑" w:hAnsi="微软雅黑"/>
          <w:noProof/>
          <w:szCs w:val="21"/>
        </w:rPr>
        <w:t>6.4</w:t>
      </w:r>
      <w:r w:rsidRPr="00BD7DD1">
        <w:rPr>
          <w:rFonts w:ascii="微软雅黑" w:eastAsia="微软雅黑" w:hAnsi="微软雅黑" w:hint="eastAsia"/>
          <w:noProof/>
          <w:szCs w:val="21"/>
        </w:rPr>
        <w:t>的</w:t>
      </w:r>
      <w:r w:rsidRPr="00BD7DD1">
        <w:rPr>
          <w:rFonts w:ascii="微软雅黑" w:eastAsia="微软雅黑" w:hAnsi="微软雅黑"/>
          <w:noProof/>
          <w:szCs w:val="21"/>
        </w:rPr>
        <w:t>总体性别比例结构基本保持一致。</w:t>
      </w:r>
    </w:p>
    <w:p w14:paraId="59B2F367" w14:textId="662387CA" w:rsidR="00FC28CB" w:rsidRPr="00BD7DD1" w:rsidRDefault="00ED24A7" w:rsidP="00936FEE">
      <w:pPr>
        <w:snapToGrid w:val="0"/>
        <w:jc w:val="center"/>
        <w:rPr>
          <w:rFonts w:ascii="微软雅黑" w:eastAsia="微软雅黑" w:hAnsi="微软雅黑"/>
          <w:noProof/>
          <w:szCs w:val="21"/>
        </w:rPr>
      </w:pPr>
      <w:r w:rsidRPr="00BD7DD1">
        <w:rPr>
          <w:noProof/>
        </w:rPr>
        <w:drawing>
          <wp:inline distT="0" distB="0" distL="0" distR="0" wp14:anchorId="0EB7D2D7" wp14:editId="01AF34A6">
            <wp:extent cx="4810125" cy="2916000"/>
            <wp:effectExtent l="0" t="0" r="9525" b="17780"/>
            <wp:docPr id="50"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309D85" w14:textId="77777777" w:rsidR="00FC28CB" w:rsidRPr="00BD7DD1" w:rsidRDefault="00FC28CB" w:rsidP="00666F75">
      <w:pPr>
        <w:pStyle w:val="ab"/>
      </w:pPr>
      <w:bookmarkStart w:id="22" w:name="_Toc451418075"/>
      <w:r w:rsidRPr="00BD7DD1">
        <w:rPr>
          <w:rFonts w:hint="eastAsia"/>
        </w:rPr>
        <w:t>图</w:t>
      </w:r>
      <w:r w:rsidRPr="00BD7DD1">
        <w:t>1-</w:t>
      </w:r>
      <w:r w:rsidR="009F6B41" w:rsidRPr="00BD7DD1">
        <w:t>2</w:t>
      </w:r>
      <w:r w:rsidRPr="00BD7DD1">
        <w:t xml:space="preserve">  2015年陕西省网民性别分布</w:t>
      </w:r>
      <w:bookmarkEnd w:id="22"/>
    </w:p>
    <w:p w14:paraId="0117CEC3" w14:textId="77777777"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23" w:name="_Toc446662261"/>
      <w:r w:rsidRPr="00BD7DD1">
        <w:rPr>
          <w:rFonts w:ascii="微软雅黑" w:eastAsia="微软雅黑" w:hAnsi="微软雅黑" w:cs="宋体" w:hint="eastAsia"/>
          <w:b/>
          <w:bCs/>
          <w:szCs w:val="21"/>
        </w:rPr>
        <w:lastRenderedPageBreak/>
        <w:t>（2）</w:t>
      </w:r>
      <w:r w:rsidR="00FC28CB" w:rsidRPr="00BD7DD1">
        <w:rPr>
          <w:rFonts w:ascii="微软雅黑" w:eastAsia="微软雅黑" w:hAnsi="微软雅黑" w:cs="宋体" w:hint="eastAsia"/>
          <w:b/>
          <w:bCs/>
          <w:szCs w:val="21"/>
        </w:rPr>
        <w:t>陕西省网民年龄分布</w:t>
      </w:r>
      <w:bookmarkEnd w:id="23"/>
    </w:p>
    <w:p w14:paraId="1254424C" w14:textId="44AFBA32" w:rsidR="00ED24A7" w:rsidRDefault="00FC28CB" w:rsidP="00FF27A9">
      <w:pPr>
        <w:spacing w:line="400" w:lineRule="exact"/>
        <w:ind w:firstLineChars="200" w:firstLine="420"/>
        <w:rPr>
          <w:rFonts w:ascii="微软雅黑" w:eastAsia="微软雅黑" w:hAnsi="微软雅黑"/>
          <w:noProof/>
          <w:szCs w:val="21"/>
        </w:rPr>
      </w:pPr>
      <w:r w:rsidRPr="00BD7DD1">
        <w:rPr>
          <w:rFonts w:ascii="微软雅黑" w:eastAsia="微软雅黑" w:hAnsi="微软雅黑" w:hint="eastAsia"/>
          <w:noProof/>
          <w:szCs w:val="21"/>
        </w:rPr>
        <w:t>陕西省网民年龄主要集中在19-24岁和</w:t>
      </w:r>
      <w:r w:rsidRPr="00BD7DD1">
        <w:rPr>
          <w:rFonts w:ascii="微软雅黑" w:eastAsia="微软雅黑" w:hAnsi="微软雅黑"/>
          <w:noProof/>
          <w:szCs w:val="21"/>
        </w:rPr>
        <w:t>25-30岁两个年龄段，</w:t>
      </w:r>
      <w:r w:rsidR="00E54746">
        <w:rPr>
          <w:rFonts w:ascii="微软雅黑" w:eastAsia="微软雅黑" w:hAnsi="微软雅黑"/>
          <w:noProof/>
          <w:szCs w:val="21"/>
        </w:rPr>
        <w:t>两者</w:t>
      </w:r>
      <w:r w:rsidRPr="00BD7DD1">
        <w:rPr>
          <w:rFonts w:ascii="微软雅黑" w:eastAsia="微软雅黑" w:hAnsi="微软雅黑"/>
          <w:noProof/>
          <w:szCs w:val="21"/>
        </w:rPr>
        <w:t>合计占比达</w:t>
      </w:r>
      <w:r w:rsidRPr="00BD7DD1">
        <w:rPr>
          <w:rFonts w:ascii="微软雅黑" w:eastAsia="微软雅黑" w:hAnsi="微软雅黑" w:hint="eastAsia"/>
          <w:noProof/>
          <w:szCs w:val="21"/>
        </w:rPr>
        <w:t>51</w:t>
      </w:r>
      <w:r w:rsidRPr="00BD7DD1">
        <w:rPr>
          <w:rFonts w:ascii="微软雅黑" w:eastAsia="微软雅黑" w:hAnsi="微软雅黑"/>
          <w:noProof/>
          <w:szCs w:val="21"/>
        </w:rPr>
        <w:t>%。这类人群主要包括在校生、刚步入职场的年轻人以及事业处于起步阶段的工作人群</w:t>
      </w:r>
      <w:r w:rsidRPr="00BD7DD1">
        <w:rPr>
          <w:rFonts w:ascii="微软雅黑" w:eastAsia="微软雅黑" w:hAnsi="微软雅黑" w:hint="eastAsia"/>
          <w:noProof/>
          <w:szCs w:val="21"/>
        </w:rPr>
        <w:t>。</w:t>
      </w:r>
      <w:r w:rsidRPr="00BD7DD1">
        <w:rPr>
          <w:rFonts w:ascii="微软雅黑" w:eastAsia="微软雅黑" w:hAnsi="微软雅黑"/>
          <w:noProof/>
          <w:szCs w:val="21"/>
        </w:rPr>
        <w:t>他们对互联网的使用度和依赖</w:t>
      </w:r>
      <w:r w:rsidR="00E54746">
        <w:rPr>
          <w:rFonts w:ascii="微软雅黑" w:eastAsia="微软雅黑" w:hAnsi="微软雅黑" w:hint="eastAsia"/>
          <w:noProof/>
          <w:szCs w:val="21"/>
        </w:rPr>
        <w:t>程度</w:t>
      </w:r>
      <w:r w:rsidRPr="00BD7DD1">
        <w:rPr>
          <w:rFonts w:ascii="微软雅黑" w:eastAsia="微软雅黑" w:hAnsi="微软雅黑"/>
          <w:noProof/>
          <w:szCs w:val="21"/>
        </w:rPr>
        <w:t>非常高，是互联网产业发展的主要参与者和消费者。</w:t>
      </w:r>
    </w:p>
    <w:p w14:paraId="2486EF40" w14:textId="77777777" w:rsidR="00FF27A9" w:rsidRPr="00BD7DD1" w:rsidRDefault="00FF27A9" w:rsidP="00FF27A9">
      <w:pPr>
        <w:spacing w:line="100" w:lineRule="exact"/>
        <w:ind w:firstLineChars="200" w:firstLine="40"/>
        <w:rPr>
          <w:rFonts w:ascii="微软雅黑" w:eastAsia="微软雅黑" w:hAnsi="微软雅黑"/>
          <w:noProof/>
          <w:sz w:val="2"/>
          <w:szCs w:val="2"/>
        </w:rPr>
      </w:pPr>
    </w:p>
    <w:p w14:paraId="52FD10C7" w14:textId="77777777" w:rsidR="00FC28CB" w:rsidRPr="00BD7DD1" w:rsidRDefault="009D1AC0" w:rsidP="00936FEE">
      <w:pPr>
        <w:snapToGrid w:val="0"/>
        <w:jc w:val="center"/>
        <w:rPr>
          <w:rFonts w:ascii="微软雅黑" w:eastAsia="微软雅黑" w:hAnsi="微软雅黑"/>
          <w:noProof/>
          <w:szCs w:val="21"/>
        </w:rPr>
      </w:pPr>
      <w:r w:rsidRPr="00BD7DD1">
        <w:rPr>
          <w:noProof/>
        </w:rPr>
        <w:drawing>
          <wp:inline distT="0" distB="0" distL="0" distR="0" wp14:anchorId="25618FEF" wp14:editId="39242FC6">
            <wp:extent cx="4800600" cy="3168000"/>
            <wp:effectExtent l="0" t="0" r="1905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799665" w14:textId="77777777" w:rsidR="00FC28CB" w:rsidRPr="00BD7DD1" w:rsidRDefault="00FC28CB" w:rsidP="00666F75">
      <w:pPr>
        <w:pStyle w:val="ab"/>
      </w:pPr>
      <w:bookmarkStart w:id="24" w:name="_Toc451418076"/>
      <w:r w:rsidRPr="00BD7DD1">
        <w:rPr>
          <w:rFonts w:hint="eastAsia"/>
        </w:rPr>
        <w:t>图</w:t>
      </w:r>
      <w:r w:rsidRPr="00BD7DD1">
        <w:t>1-</w:t>
      </w:r>
      <w:r w:rsidR="009F6B41" w:rsidRPr="00BD7DD1">
        <w:t>3</w:t>
      </w:r>
      <w:r w:rsidRPr="00BD7DD1">
        <w:t xml:space="preserve">  2015年陕西省网民年龄分布</w:t>
      </w:r>
      <w:bookmarkEnd w:id="24"/>
    </w:p>
    <w:p w14:paraId="408B78A8" w14:textId="77777777" w:rsidR="00AE1745" w:rsidRPr="00BD7DD1" w:rsidRDefault="0050525C" w:rsidP="00867006">
      <w:pPr>
        <w:spacing w:line="400" w:lineRule="exact"/>
        <w:ind w:firstLineChars="200" w:firstLine="420"/>
        <w:outlineLvl w:val="4"/>
        <w:rPr>
          <w:rFonts w:ascii="微软雅黑" w:eastAsia="微软雅黑" w:hAnsi="微软雅黑" w:cs="宋体"/>
          <w:b/>
          <w:bCs/>
          <w:szCs w:val="21"/>
        </w:rPr>
      </w:pPr>
      <w:r w:rsidRPr="00BD7DD1">
        <w:rPr>
          <w:rFonts w:ascii="微软雅黑" w:eastAsia="微软雅黑" w:hAnsi="微软雅黑" w:cs="宋体" w:hint="eastAsia"/>
          <w:b/>
          <w:bCs/>
          <w:szCs w:val="21"/>
        </w:rPr>
        <w:t>（3）</w:t>
      </w:r>
      <w:r w:rsidR="00AE1745" w:rsidRPr="00BD7DD1">
        <w:rPr>
          <w:rFonts w:ascii="微软雅黑" w:eastAsia="微软雅黑" w:hAnsi="微软雅黑" w:cs="宋体" w:hint="eastAsia"/>
          <w:b/>
          <w:bCs/>
          <w:szCs w:val="21"/>
        </w:rPr>
        <w:t>陕西省网民婚姻状况</w:t>
      </w:r>
    </w:p>
    <w:p w14:paraId="41A0A850" w14:textId="51DAF183" w:rsidR="00FC28CB" w:rsidRDefault="00FC28CB" w:rsidP="00F07FF2">
      <w:pPr>
        <w:spacing w:line="400" w:lineRule="exact"/>
        <w:ind w:firstLineChars="200" w:firstLine="420"/>
        <w:rPr>
          <w:rFonts w:ascii="微软雅黑" w:eastAsia="微软雅黑" w:hAnsi="微软雅黑"/>
          <w:noProof/>
          <w:szCs w:val="21"/>
        </w:rPr>
      </w:pPr>
      <w:r w:rsidRPr="00BD7DD1">
        <w:rPr>
          <w:rFonts w:ascii="微软雅黑" w:eastAsia="微软雅黑" w:hAnsi="微软雅黑" w:hint="eastAsia"/>
          <w:noProof/>
          <w:szCs w:val="21"/>
        </w:rPr>
        <w:t>2015年，陕西省网民中未婚网民数量较已婚网民多，但两者之间的差距由2014年</w:t>
      </w:r>
      <w:r w:rsidR="00FF27A9">
        <w:rPr>
          <w:rFonts w:ascii="微软雅黑" w:eastAsia="微软雅黑" w:hAnsi="微软雅黑" w:hint="eastAsia"/>
          <w:noProof/>
          <w:szCs w:val="21"/>
        </w:rPr>
        <w:t>的</w:t>
      </w:r>
      <w:r w:rsidRPr="00BD7DD1">
        <w:rPr>
          <w:rFonts w:ascii="微软雅黑" w:eastAsia="微软雅黑" w:hAnsi="微软雅黑" w:hint="eastAsia"/>
          <w:noProof/>
          <w:szCs w:val="21"/>
        </w:rPr>
        <w:t>5.2个百分点下降至</w:t>
      </w:r>
      <w:r w:rsidRPr="00BD7DD1">
        <w:rPr>
          <w:rFonts w:ascii="微软雅黑" w:eastAsia="微软雅黑" w:hAnsi="微软雅黑"/>
          <w:noProof/>
          <w:szCs w:val="21"/>
        </w:rPr>
        <w:t>1.6</w:t>
      </w:r>
      <w:r w:rsidRPr="00BD7DD1">
        <w:rPr>
          <w:rFonts w:ascii="微软雅黑" w:eastAsia="微软雅黑" w:hAnsi="微软雅黑" w:hint="eastAsia"/>
          <w:noProof/>
          <w:szCs w:val="21"/>
        </w:rPr>
        <w:t>个百分点</w:t>
      </w:r>
      <w:r w:rsidR="00FF27A9">
        <w:rPr>
          <w:rFonts w:ascii="微软雅黑" w:eastAsia="微软雅黑" w:hAnsi="微软雅黑" w:hint="eastAsia"/>
          <w:noProof/>
          <w:szCs w:val="21"/>
        </w:rPr>
        <w:t>，分布更趋均衡</w:t>
      </w:r>
      <w:r w:rsidRPr="00BD7DD1">
        <w:rPr>
          <w:rFonts w:ascii="微软雅黑" w:eastAsia="微软雅黑" w:hAnsi="微软雅黑" w:hint="eastAsia"/>
          <w:noProof/>
          <w:szCs w:val="21"/>
        </w:rPr>
        <w:t>。</w:t>
      </w:r>
    </w:p>
    <w:p w14:paraId="2B00F71B" w14:textId="77777777" w:rsidR="00FF27A9" w:rsidRPr="00FF27A9" w:rsidRDefault="00FF27A9" w:rsidP="00FF27A9">
      <w:pPr>
        <w:spacing w:line="100" w:lineRule="exact"/>
        <w:ind w:firstLineChars="200" w:firstLine="40"/>
        <w:rPr>
          <w:rFonts w:ascii="微软雅黑" w:eastAsia="微软雅黑" w:hAnsi="微软雅黑"/>
          <w:noProof/>
          <w:sz w:val="2"/>
          <w:szCs w:val="2"/>
        </w:rPr>
      </w:pPr>
    </w:p>
    <w:p w14:paraId="4B65D263" w14:textId="3AD16009" w:rsidR="00FC28CB" w:rsidRPr="00BD7DD1" w:rsidRDefault="00ED24A7" w:rsidP="009F6B41">
      <w:pPr>
        <w:snapToGrid w:val="0"/>
        <w:jc w:val="center"/>
        <w:rPr>
          <w:rFonts w:ascii="微软雅黑" w:eastAsia="微软雅黑" w:hAnsi="微软雅黑"/>
          <w:szCs w:val="21"/>
        </w:rPr>
      </w:pPr>
      <w:r w:rsidRPr="00BD7DD1">
        <w:rPr>
          <w:noProof/>
        </w:rPr>
        <w:drawing>
          <wp:inline distT="0" distB="0" distL="0" distR="0" wp14:anchorId="1A5FB1AF" wp14:editId="0B4472BB">
            <wp:extent cx="4809600" cy="3168000"/>
            <wp:effectExtent l="0" t="0" r="10160" b="13970"/>
            <wp:docPr id="4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450B31" w14:textId="0D5DFA50" w:rsidR="00FC28CB" w:rsidRPr="00BD7DD1" w:rsidRDefault="00FC28CB" w:rsidP="00666F75">
      <w:pPr>
        <w:pStyle w:val="ab"/>
      </w:pPr>
      <w:bookmarkStart w:id="25" w:name="_Toc451418077"/>
      <w:r w:rsidRPr="00BD7DD1">
        <w:rPr>
          <w:rFonts w:hint="eastAsia"/>
        </w:rPr>
        <w:t>图</w:t>
      </w:r>
      <w:r w:rsidRPr="00BD7DD1">
        <w:t>1-</w:t>
      </w:r>
      <w:r w:rsidR="009F6B41" w:rsidRPr="00BD7DD1">
        <w:t>4</w:t>
      </w:r>
      <w:r w:rsidRPr="00BD7DD1">
        <w:t xml:space="preserve">  2015年陕西省网民</w:t>
      </w:r>
      <w:r w:rsidR="00ED24A7" w:rsidRPr="00BD7DD1">
        <w:rPr>
          <w:rFonts w:hint="eastAsia"/>
        </w:rPr>
        <w:t>婚姻</w:t>
      </w:r>
      <w:r w:rsidR="009F6B41" w:rsidRPr="00BD7DD1">
        <w:rPr>
          <w:rFonts w:hint="eastAsia"/>
        </w:rPr>
        <w:t>情况</w:t>
      </w:r>
      <w:bookmarkEnd w:id="25"/>
    </w:p>
    <w:p w14:paraId="1FCB0782" w14:textId="77777777"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26" w:name="_Toc446662263"/>
      <w:r w:rsidRPr="00BD7DD1">
        <w:rPr>
          <w:rFonts w:ascii="微软雅黑" w:eastAsia="微软雅黑" w:hAnsi="微软雅黑" w:cs="宋体" w:hint="eastAsia"/>
          <w:b/>
          <w:bCs/>
          <w:szCs w:val="21"/>
        </w:rPr>
        <w:lastRenderedPageBreak/>
        <w:t>（4）</w:t>
      </w:r>
      <w:r w:rsidR="00FC28CB" w:rsidRPr="00BD7DD1">
        <w:rPr>
          <w:rFonts w:ascii="微软雅黑" w:eastAsia="微软雅黑" w:hAnsi="微软雅黑" w:cs="宋体" w:hint="eastAsia"/>
          <w:b/>
          <w:bCs/>
          <w:szCs w:val="21"/>
        </w:rPr>
        <w:t>陕西省网民教育程度</w:t>
      </w:r>
      <w:bookmarkEnd w:id="26"/>
    </w:p>
    <w:p w14:paraId="67A94F7B" w14:textId="4025F562" w:rsidR="00CD020F" w:rsidRDefault="009C74E3" w:rsidP="00CA320F">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陕西省拥有百余所</w:t>
      </w:r>
      <w:r w:rsidR="00AC4960">
        <w:rPr>
          <w:rFonts w:ascii="微软雅黑" w:eastAsia="微软雅黑" w:hAnsi="微软雅黑" w:hint="eastAsia"/>
          <w:szCs w:val="21"/>
        </w:rPr>
        <w:t>高校</w:t>
      </w:r>
      <w:r w:rsidRPr="00BD7DD1">
        <w:rPr>
          <w:rFonts w:ascii="微软雅黑" w:eastAsia="微软雅黑" w:hAnsi="微软雅黑" w:hint="eastAsia"/>
          <w:szCs w:val="21"/>
        </w:rPr>
        <w:t>，历来</w:t>
      </w:r>
      <w:r w:rsidRPr="00BD7DD1">
        <w:rPr>
          <w:rFonts w:ascii="微软雅黑" w:eastAsia="微软雅黑" w:hAnsi="微软雅黑"/>
          <w:szCs w:val="21"/>
        </w:rPr>
        <w:t>是传统的教育大省</w:t>
      </w:r>
      <w:r w:rsidRPr="00BD7DD1">
        <w:rPr>
          <w:rFonts w:ascii="微软雅黑" w:eastAsia="微软雅黑" w:hAnsi="微软雅黑" w:hint="eastAsia"/>
          <w:szCs w:val="21"/>
        </w:rPr>
        <w:t>。</w:t>
      </w:r>
      <w:r w:rsidR="00FC28CB" w:rsidRPr="00BD7DD1">
        <w:rPr>
          <w:rFonts w:ascii="微软雅黑" w:eastAsia="微软雅黑" w:hAnsi="微软雅黑"/>
          <w:szCs w:val="21"/>
        </w:rPr>
        <w:t>2015年，陕西省网民中大学专科、大学本科及硕士以上学历网民占比高达</w:t>
      </w:r>
      <w:r w:rsidR="00FC28CB" w:rsidRPr="00BD7DD1">
        <w:rPr>
          <w:rFonts w:ascii="微软雅黑" w:eastAsia="微软雅黑" w:hAnsi="微软雅黑" w:hint="eastAsia"/>
          <w:szCs w:val="21"/>
        </w:rPr>
        <w:t>8</w:t>
      </w:r>
      <w:r w:rsidR="00FC28CB" w:rsidRPr="00BD7DD1">
        <w:rPr>
          <w:rFonts w:ascii="微软雅黑" w:eastAsia="微软雅黑" w:hAnsi="微软雅黑"/>
          <w:szCs w:val="21"/>
        </w:rPr>
        <w:t>5.9%，其中大学本科学历占比为50.4%，</w:t>
      </w:r>
      <w:r w:rsidR="00FC28CB" w:rsidRPr="00BD7DD1">
        <w:rPr>
          <w:rFonts w:ascii="微软雅黑" w:eastAsia="微软雅黑" w:hAnsi="微软雅黑" w:hint="eastAsia"/>
          <w:szCs w:val="21"/>
        </w:rPr>
        <w:t>超过</w:t>
      </w:r>
      <w:r w:rsidR="00FC28CB" w:rsidRPr="00BD7DD1">
        <w:rPr>
          <w:rFonts w:ascii="微软雅黑" w:eastAsia="微软雅黑" w:hAnsi="微软雅黑"/>
          <w:szCs w:val="21"/>
        </w:rPr>
        <w:t>一半，这反映出陕西省网民整体受教育程度较高。</w:t>
      </w:r>
    </w:p>
    <w:p w14:paraId="655B2302" w14:textId="49FBAFEE" w:rsidR="00FC28CB" w:rsidRPr="00BD7DD1" w:rsidRDefault="00710DBE" w:rsidP="00710DBE">
      <w:pPr>
        <w:jc w:val="center"/>
        <w:rPr>
          <w:rFonts w:ascii="微软雅黑" w:eastAsia="微软雅黑" w:hAnsi="微软雅黑"/>
          <w:noProof/>
          <w:szCs w:val="21"/>
        </w:rPr>
      </w:pPr>
      <w:r>
        <w:rPr>
          <w:noProof/>
        </w:rPr>
        <w:drawing>
          <wp:inline distT="0" distB="0" distL="0" distR="0" wp14:anchorId="28F685D6" wp14:editId="59AC55FF">
            <wp:extent cx="4781550" cy="3060000"/>
            <wp:effectExtent l="0" t="0" r="19050" b="2667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5AF132" w14:textId="77777777" w:rsidR="00FC28CB" w:rsidRPr="00BD7DD1" w:rsidRDefault="00FC28CB" w:rsidP="00666F75">
      <w:pPr>
        <w:pStyle w:val="ab"/>
      </w:pPr>
      <w:bookmarkStart w:id="27" w:name="_Toc451418078"/>
      <w:r w:rsidRPr="00BD7DD1">
        <w:rPr>
          <w:rFonts w:hint="eastAsia"/>
        </w:rPr>
        <w:t>图</w:t>
      </w:r>
      <w:r w:rsidRPr="00BD7DD1">
        <w:t>1-</w:t>
      </w:r>
      <w:r w:rsidR="00EC4951" w:rsidRPr="00BD7DD1">
        <w:t>5</w:t>
      </w:r>
      <w:r w:rsidRPr="00BD7DD1">
        <w:t xml:space="preserve">  2015年陕西省网民</w:t>
      </w:r>
      <w:r w:rsidRPr="00BD7DD1">
        <w:rPr>
          <w:rFonts w:hint="eastAsia"/>
        </w:rPr>
        <w:t>学历分布</w:t>
      </w:r>
      <w:bookmarkEnd w:id="27"/>
    </w:p>
    <w:p w14:paraId="5FE3F376" w14:textId="77777777"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28" w:name="_Toc446662264"/>
      <w:r w:rsidRPr="00BD7DD1">
        <w:rPr>
          <w:rFonts w:ascii="微软雅黑" w:eastAsia="微软雅黑" w:hAnsi="微软雅黑" w:cs="宋体" w:hint="eastAsia"/>
          <w:b/>
          <w:bCs/>
          <w:szCs w:val="21"/>
        </w:rPr>
        <w:t>（5）</w:t>
      </w:r>
      <w:r w:rsidR="00FC28CB" w:rsidRPr="00BD7DD1">
        <w:rPr>
          <w:rFonts w:ascii="微软雅黑" w:eastAsia="微软雅黑" w:hAnsi="微软雅黑" w:cs="宋体" w:hint="eastAsia"/>
          <w:b/>
          <w:bCs/>
          <w:szCs w:val="21"/>
        </w:rPr>
        <w:t>陕西省网民职业结构</w:t>
      </w:r>
      <w:bookmarkEnd w:id="28"/>
    </w:p>
    <w:p w14:paraId="46FFF013" w14:textId="0458D37A" w:rsidR="00FC28CB" w:rsidRPr="00BD7DD1" w:rsidRDefault="00FC28CB" w:rsidP="00CA320F">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2015年，陕西省网民职业结构中，在校</w:t>
      </w:r>
      <w:r w:rsidRPr="00BD7DD1">
        <w:rPr>
          <w:rFonts w:ascii="微软雅黑" w:eastAsia="微软雅黑" w:hAnsi="微软雅黑" w:hint="eastAsia"/>
          <w:szCs w:val="21"/>
        </w:rPr>
        <w:t>学生占比最高，</w:t>
      </w:r>
      <w:r w:rsidR="00FF27A9">
        <w:rPr>
          <w:rFonts w:ascii="微软雅黑" w:eastAsia="微软雅黑" w:hAnsi="微软雅黑" w:hint="eastAsia"/>
          <w:szCs w:val="21"/>
        </w:rPr>
        <w:t>达到</w:t>
      </w:r>
      <w:r w:rsidRPr="00BD7DD1">
        <w:rPr>
          <w:rFonts w:ascii="微软雅黑" w:eastAsia="微软雅黑" w:hAnsi="微软雅黑"/>
          <w:szCs w:val="21"/>
        </w:rPr>
        <w:t>21.0%；文职/办事人员、专业人士这两类职业分居二、三位，占比分别为12.4%和8.0%。陕西省网民的职业结构基本与年龄和学历分布相吻合。</w:t>
      </w:r>
    </w:p>
    <w:p w14:paraId="63A9EC8E" w14:textId="635BB56B" w:rsidR="00FC28CB" w:rsidRPr="00BD7DD1" w:rsidRDefault="006005CD" w:rsidP="00936FEE">
      <w:pPr>
        <w:snapToGrid w:val="0"/>
        <w:jc w:val="center"/>
        <w:rPr>
          <w:rFonts w:ascii="微软雅黑" w:eastAsia="微软雅黑" w:hAnsi="微软雅黑"/>
          <w:noProof/>
          <w:szCs w:val="21"/>
        </w:rPr>
      </w:pPr>
      <w:r w:rsidRPr="00BD7DD1">
        <w:rPr>
          <w:noProof/>
        </w:rPr>
        <w:drawing>
          <wp:inline distT="0" distB="0" distL="0" distR="0" wp14:anchorId="7956EABB" wp14:editId="1DEBCFC3">
            <wp:extent cx="4781549" cy="3168000"/>
            <wp:effectExtent l="0" t="0" r="19685" b="13970"/>
            <wp:docPr id="51" name="图表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E4F3C2" w14:textId="77777777" w:rsidR="00FC28CB" w:rsidRPr="00BD7DD1" w:rsidRDefault="00FC28CB" w:rsidP="00666F75">
      <w:pPr>
        <w:pStyle w:val="ab"/>
      </w:pPr>
      <w:bookmarkStart w:id="29" w:name="_Toc451418079"/>
      <w:r w:rsidRPr="00BD7DD1">
        <w:rPr>
          <w:rFonts w:hint="eastAsia"/>
        </w:rPr>
        <w:t>图</w:t>
      </w:r>
      <w:r w:rsidRPr="00BD7DD1">
        <w:t>1-</w:t>
      </w:r>
      <w:r w:rsidR="00EC4951" w:rsidRPr="00BD7DD1">
        <w:t>6</w:t>
      </w:r>
      <w:r w:rsidRPr="00BD7DD1">
        <w:t xml:space="preserve">  2015年陕西省网民职业</w:t>
      </w:r>
      <w:r w:rsidR="00EC4951" w:rsidRPr="00BD7DD1">
        <w:rPr>
          <w:rFonts w:hint="eastAsia"/>
        </w:rPr>
        <w:t>分布</w:t>
      </w:r>
      <w:bookmarkEnd w:id="29"/>
    </w:p>
    <w:p w14:paraId="526809BB" w14:textId="77777777"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30" w:name="_Toc446662265"/>
      <w:r w:rsidRPr="00BD7DD1">
        <w:rPr>
          <w:rFonts w:ascii="微软雅黑" w:eastAsia="微软雅黑" w:hAnsi="微软雅黑" w:cs="宋体" w:hint="eastAsia"/>
          <w:b/>
          <w:bCs/>
          <w:szCs w:val="21"/>
        </w:rPr>
        <w:lastRenderedPageBreak/>
        <w:t>（</w:t>
      </w:r>
      <w:r w:rsidRPr="00BD7DD1">
        <w:rPr>
          <w:rFonts w:ascii="微软雅黑" w:eastAsia="微软雅黑" w:hAnsi="微软雅黑" w:cs="宋体"/>
          <w:b/>
          <w:bCs/>
          <w:szCs w:val="21"/>
        </w:rPr>
        <w:t>6）</w:t>
      </w:r>
      <w:r w:rsidR="00FC28CB" w:rsidRPr="00BD7DD1">
        <w:rPr>
          <w:rFonts w:ascii="微软雅黑" w:eastAsia="微软雅黑" w:hAnsi="微软雅黑" w:cs="宋体" w:hint="eastAsia"/>
          <w:b/>
          <w:bCs/>
          <w:szCs w:val="21"/>
        </w:rPr>
        <w:t>陕西省网民个人</w:t>
      </w:r>
      <w:r w:rsidR="0087063C" w:rsidRPr="00BD7DD1">
        <w:rPr>
          <w:rFonts w:ascii="微软雅黑" w:eastAsia="微软雅黑" w:hAnsi="微软雅黑" w:cs="宋体" w:hint="eastAsia"/>
          <w:b/>
          <w:bCs/>
          <w:szCs w:val="21"/>
        </w:rPr>
        <w:t>月</w:t>
      </w:r>
      <w:r w:rsidR="00FC28CB" w:rsidRPr="00BD7DD1">
        <w:rPr>
          <w:rFonts w:ascii="微软雅黑" w:eastAsia="微软雅黑" w:hAnsi="微软雅黑" w:cs="宋体" w:hint="eastAsia"/>
          <w:b/>
          <w:bCs/>
          <w:szCs w:val="21"/>
        </w:rPr>
        <w:t>收入情况</w:t>
      </w:r>
      <w:bookmarkEnd w:id="30"/>
    </w:p>
    <w:p w14:paraId="7C4A23DF" w14:textId="378F38FA" w:rsidR="00FC28CB" w:rsidRPr="00BD7DD1" w:rsidRDefault="00FC28CB" w:rsidP="00E13CB3">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2015年，陕西省网民个人月收入主要集中在1000~</w:t>
      </w:r>
      <w:r w:rsidR="00710BB7" w:rsidRPr="00BD7DD1">
        <w:rPr>
          <w:rFonts w:ascii="微软雅黑" w:eastAsia="微软雅黑" w:hAnsi="微软雅黑" w:hint="eastAsia"/>
          <w:szCs w:val="21"/>
        </w:rPr>
        <w:t>3</w:t>
      </w:r>
      <w:r w:rsidR="00710BB7" w:rsidRPr="00BD7DD1">
        <w:rPr>
          <w:rFonts w:ascii="微软雅黑" w:eastAsia="微软雅黑" w:hAnsi="微软雅黑"/>
          <w:szCs w:val="21"/>
        </w:rPr>
        <w:t>000</w:t>
      </w:r>
      <w:r w:rsidRPr="00BD7DD1">
        <w:rPr>
          <w:rFonts w:ascii="微软雅黑" w:eastAsia="微软雅黑" w:hAnsi="微软雅黑"/>
          <w:szCs w:val="21"/>
        </w:rPr>
        <w:t>元的区间内，</w:t>
      </w:r>
      <w:r w:rsidR="00710BB7" w:rsidRPr="00BD7DD1">
        <w:rPr>
          <w:rFonts w:ascii="微软雅黑" w:eastAsia="微软雅黑" w:hAnsi="微软雅黑"/>
          <w:szCs w:val="21"/>
        </w:rPr>
        <w:t>所占</w:t>
      </w:r>
      <w:r w:rsidRPr="00BD7DD1">
        <w:rPr>
          <w:rFonts w:ascii="微软雅黑" w:eastAsia="微软雅黑" w:hAnsi="微软雅黑"/>
          <w:szCs w:val="21"/>
        </w:rPr>
        <w:t>比例为</w:t>
      </w:r>
      <w:r w:rsidR="00710BB7" w:rsidRPr="00BD7DD1">
        <w:rPr>
          <w:rFonts w:ascii="微软雅黑" w:eastAsia="微软雅黑" w:hAnsi="微软雅黑" w:hint="eastAsia"/>
          <w:szCs w:val="21"/>
        </w:rPr>
        <w:t>47.0</w:t>
      </w:r>
      <w:r w:rsidRPr="00BD7DD1">
        <w:rPr>
          <w:rFonts w:ascii="微软雅黑" w:eastAsia="微软雅黑" w:hAnsi="微软雅黑"/>
          <w:szCs w:val="21"/>
        </w:rPr>
        <w:t>%，这与陕西省网民年龄</w:t>
      </w:r>
      <w:proofErr w:type="gramStart"/>
      <w:r w:rsidRPr="00BD7DD1">
        <w:rPr>
          <w:rFonts w:ascii="微软雅黑" w:eastAsia="微软雅黑" w:hAnsi="微软雅黑" w:hint="eastAsia"/>
          <w:szCs w:val="21"/>
        </w:rPr>
        <w:t>偏年轻</w:t>
      </w:r>
      <w:proofErr w:type="gramEnd"/>
      <w:r w:rsidRPr="00BD7DD1">
        <w:rPr>
          <w:rFonts w:ascii="微软雅黑" w:eastAsia="微软雅黑" w:hAnsi="微软雅黑" w:hint="eastAsia"/>
          <w:szCs w:val="21"/>
        </w:rPr>
        <w:t>的情况相符合。</w:t>
      </w:r>
    </w:p>
    <w:p w14:paraId="434F1327" w14:textId="0C899F72" w:rsidR="00FC28CB" w:rsidRPr="00BD7DD1" w:rsidRDefault="006005CD" w:rsidP="00936FEE">
      <w:pPr>
        <w:snapToGrid w:val="0"/>
        <w:jc w:val="center"/>
        <w:rPr>
          <w:rFonts w:ascii="微软雅黑" w:eastAsia="微软雅黑" w:hAnsi="微软雅黑"/>
          <w:noProof/>
          <w:szCs w:val="21"/>
        </w:rPr>
      </w:pPr>
      <w:r w:rsidRPr="00BD7DD1">
        <w:rPr>
          <w:noProof/>
        </w:rPr>
        <w:drawing>
          <wp:inline distT="0" distB="0" distL="0" distR="0" wp14:anchorId="2D5CADF7" wp14:editId="73680058">
            <wp:extent cx="4781549" cy="3168000"/>
            <wp:effectExtent l="0" t="0" r="19685" b="13970"/>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9EA3CC" w14:textId="16B69CFA" w:rsidR="00FC28CB" w:rsidRPr="00BD7DD1" w:rsidRDefault="00FC28CB" w:rsidP="00666F75">
      <w:pPr>
        <w:pStyle w:val="ab"/>
      </w:pPr>
      <w:bookmarkStart w:id="31" w:name="_Toc451418080"/>
      <w:r w:rsidRPr="00BD7DD1">
        <w:rPr>
          <w:rFonts w:hint="eastAsia"/>
        </w:rPr>
        <w:t>图</w:t>
      </w:r>
      <w:r w:rsidRPr="00BD7DD1">
        <w:t>1-</w:t>
      </w:r>
      <w:r w:rsidR="002201D3" w:rsidRPr="00BD7DD1">
        <w:t>7</w:t>
      </w:r>
      <w:r w:rsidRPr="00BD7DD1">
        <w:t xml:space="preserve">  2015年陕西省网民个人月收入</w:t>
      </w:r>
      <w:r w:rsidR="002201D3" w:rsidRPr="00BD7DD1">
        <w:rPr>
          <w:rFonts w:hint="eastAsia"/>
        </w:rPr>
        <w:t>分布</w:t>
      </w:r>
      <w:bookmarkEnd w:id="31"/>
    </w:p>
    <w:p w14:paraId="1FFEA0C7" w14:textId="77777777"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32" w:name="_Toc446662266"/>
      <w:r w:rsidRPr="00BD7DD1">
        <w:rPr>
          <w:rFonts w:ascii="微软雅黑" w:eastAsia="微软雅黑" w:hAnsi="微软雅黑" w:cs="宋体" w:hint="eastAsia"/>
          <w:b/>
          <w:bCs/>
          <w:szCs w:val="21"/>
        </w:rPr>
        <w:t>（</w:t>
      </w:r>
      <w:r w:rsidRPr="00BD7DD1">
        <w:rPr>
          <w:rFonts w:ascii="微软雅黑" w:eastAsia="微软雅黑" w:hAnsi="微软雅黑" w:cs="宋体"/>
          <w:b/>
          <w:bCs/>
          <w:szCs w:val="21"/>
        </w:rPr>
        <w:t>7）</w:t>
      </w:r>
      <w:r w:rsidR="0087063C" w:rsidRPr="00BD7DD1">
        <w:rPr>
          <w:rFonts w:ascii="微软雅黑" w:eastAsia="微软雅黑" w:hAnsi="微软雅黑" w:cs="宋体" w:hint="eastAsia"/>
          <w:b/>
          <w:bCs/>
          <w:szCs w:val="21"/>
        </w:rPr>
        <w:t>陕西省网民家庭月收入情况</w:t>
      </w:r>
      <w:bookmarkEnd w:id="32"/>
    </w:p>
    <w:p w14:paraId="066AB9B4" w14:textId="6A8B5EC8" w:rsidR="00FC28CB" w:rsidRPr="00BD7DD1" w:rsidRDefault="00FC28CB" w:rsidP="00E13CB3">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2015年，陕西省网民家庭月收入主要集中在2000~</w:t>
      </w:r>
      <w:r w:rsidR="00710BB7" w:rsidRPr="00BD7DD1">
        <w:rPr>
          <w:rFonts w:ascii="微软雅黑" w:eastAsia="微软雅黑" w:hAnsi="微软雅黑" w:hint="eastAsia"/>
          <w:szCs w:val="21"/>
        </w:rPr>
        <w:t>6</w:t>
      </w:r>
      <w:r w:rsidR="00710BB7" w:rsidRPr="00BD7DD1">
        <w:rPr>
          <w:rFonts w:ascii="微软雅黑" w:eastAsia="微软雅黑" w:hAnsi="微软雅黑"/>
          <w:szCs w:val="21"/>
        </w:rPr>
        <w:t>000</w:t>
      </w:r>
      <w:r w:rsidRPr="00BD7DD1">
        <w:rPr>
          <w:rFonts w:ascii="微软雅黑" w:eastAsia="微软雅黑" w:hAnsi="微软雅黑"/>
          <w:szCs w:val="21"/>
        </w:rPr>
        <w:t>元区间内，</w:t>
      </w:r>
      <w:r w:rsidR="008E0B9C" w:rsidRPr="00BD7DD1">
        <w:rPr>
          <w:rFonts w:ascii="微软雅黑" w:eastAsia="微软雅黑" w:hAnsi="微软雅黑"/>
          <w:szCs w:val="21"/>
        </w:rPr>
        <w:t>所</w:t>
      </w:r>
      <w:r w:rsidRPr="00BD7DD1">
        <w:rPr>
          <w:rFonts w:ascii="微软雅黑" w:eastAsia="微软雅黑" w:hAnsi="微软雅黑"/>
          <w:szCs w:val="21"/>
        </w:rPr>
        <w:t>占</w:t>
      </w:r>
      <w:r w:rsidR="008E0B9C" w:rsidRPr="00BD7DD1">
        <w:rPr>
          <w:rFonts w:ascii="微软雅黑" w:eastAsia="微软雅黑" w:hAnsi="微软雅黑" w:hint="eastAsia"/>
          <w:szCs w:val="21"/>
        </w:rPr>
        <w:t>比例</w:t>
      </w:r>
      <w:r w:rsidRPr="00BD7DD1">
        <w:rPr>
          <w:rFonts w:ascii="微软雅黑" w:eastAsia="微软雅黑" w:hAnsi="微软雅黑"/>
          <w:szCs w:val="21"/>
        </w:rPr>
        <w:t>达到</w:t>
      </w:r>
      <w:r w:rsidR="00710BB7" w:rsidRPr="00BD7DD1">
        <w:rPr>
          <w:rFonts w:ascii="微软雅黑" w:eastAsia="微软雅黑" w:hAnsi="微软雅黑" w:hint="eastAsia"/>
          <w:szCs w:val="21"/>
        </w:rPr>
        <w:t>59.1</w:t>
      </w:r>
      <w:r w:rsidRPr="00BD7DD1">
        <w:rPr>
          <w:rFonts w:ascii="微软雅黑" w:eastAsia="微软雅黑" w:hAnsi="微软雅黑"/>
          <w:szCs w:val="21"/>
        </w:rPr>
        <w:t>%</w:t>
      </w:r>
      <w:r w:rsidR="008E0B9C" w:rsidRPr="00BD7DD1">
        <w:rPr>
          <w:rFonts w:ascii="微软雅黑" w:eastAsia="微软雅黑" w:hAnsi="微软雅黑" w:hint="eastAsia"/>
          <w:szCs w:val="21"/>
        </w:rPr>
        <w:t>；另外，在家庭收入在6000元以上比例为25.8%，超过了四分之一</w:t>
      </w:r>
      <w:r w:rsidRPr="00BD7DD1">
        <w:rPr>
          <w:rFonts w:ascii="微软雅黑" w:eastAsia="微软雅黑" w:hAnsi="微软雅黑" w:hint="eastAsia"/>
          <w:szCs w:val="21"/>
        </w:rPr>
        <w:t>。</w:t>
      </w:r>
    </w:p>
    <w:p w14:paraId="0C93D5E0" w14:textId="77777777" w:rsidR="00BA5C48" w:rsidRPr="00FF27A9" w:rsidRDefault="00BA5C48" w:rsidP="00FF27A9">
      <w:pPr>
        <w:spacing w:line="100" w:lineRule="exact"/>
        <w:ind w:firstLineChars="200" w:firstLine="40"/>
        <w:rPr>
          <w:rFonts w:ascii="微软雅黑" w:eastAsia="微软雅黑" w:hAnsi="微软雅黑"/>
          <w:noProof/>
          <w:sz w:val="2"/>
          <w:szCs w:val="2"/>
        </w:rPr>
      </w:pPr>
    </w:p>
    <w:p w14:paraId="4762E5D6" w14:textId="7FC00B60" w:rsidR="00FC28CB" w:rsidRPr="00BD7DD1" w:rsidRDefault="00710BB7" w:rsidP="00936FEE">
      <w:pPr>
        <w:snapToGrid w:val="0"/>
        <w:jc w:val="center"/>
        <w:rPr>
          <w:rFonts w:ascii="微软雅黑" w:eastAsia="微软雅黑" w:hAnsi="微软雅黑"/>
          <w:noProof/>
          <w:szCs w:val="21"/>
        </w:rPr>
      </w:pPr>
      <w:r w:rsidRPr="00BD7DD1">
        <w:rPr>
          <w:noProof/>
        </w:rPr>
        <w:drawing>
          <wp:inline distT="0" distB="0" distL="0" distR="0" wp14:anchorId="08C4FBCF" wp14:editId="3F694BBB">
            <wp:extent cx="4781549" cy="3168000"/>
            <wp:effectExtent l="0" t="0" r="19685" b="13970"/>
            <wp:docPr id="54" name="图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182C78" w14:textId="77777777" w:rsidR="00FC28CB" w:rsidRPr="00BD7DD1" w:rsidRDefault="00FC28CB" w:rsidP="00666F75">
      <w:pPr>
        <w:pStyle w:val="ab"/>
        <w:rPr>
          <w:noProof/>
        </w:rPr>
      </w:pPr>
      <w:bookmarkStart w:id="33" w:name="_Toc451418081"/>
      <w:r w:rsidRPr="00BD7DD1">
        <w:rPr>
          <w:rFonts w:hint="eastAsia"/>
        </w:rPr>
        <w:t>图</w:t>
      </w:r>
      <w:r w:rsidRPr="00BD7DD1">
        <w:t>1-</w:t>
      </w:r>
      <w:r w:rsidR="0020769C" w:rsidRPr="00BD7DD1">
        <w:t>8</w:t>
      </w:r>
      <w:r w:rsidRPr="00BD7DD1">
        <w:t xml:space="preserve">  2015年陕西省网民家庭月收入</w:t>
      </w:r>
      <w:r w:rsidR="009C59BD" w:rsidRPr="00BD7DD1">
        <w:rPr>
          <w:rFonts w:hint="eastAsia"/>
        </w:rPr>
        <w:t>分布</w:t>
      </w:r>
      <w:bookmarkEnd w:id="33"/>
    </w:p>
    <w:p w14:paraId="32BAA901" w14:textId="77777777" w:rsidR="006D636E" w:rsidRPr="006D636E" w:rsidRDefault="006D636E" w:rsidP="006D636E">
      <w:pPr>
        <w:spacing w:line="400" w:lineRule="exact"/>
        <w:ind w:firstLineChars="200" w:firstLine="420"/>
        <w:rPr>
          <w:rFonts w:ascii="微软雅黑" w:eastAsia="微软雅黑" w:hAnsi="微软雅黑"/>
          <w:szCs w:val="21"/>
        </w:rPr>
      </w:pPr>
      <w:bookmarkStart w:id="34" w:name="_Toc446662267"/>
    </w:p>
    <w:p w14:paraId="126EB663" w14:textId="77777777" w:rsidR="00FC28CB" w:rsidRPr="00BD7DD1" w:rsidRDefault="0050525C" w:rsidP="00867006">
      <w:pPr>
        <w:spacing w:line="400" w:lineRule="exact"/>
        <w:ind w:firstLineChars="200" w:firstLine="420"/>
        <w:outlineLvl w:val="4"/>
        <w:rPr>
          <w:rFonts w:ascii="微软雅黑" w:eastAsia="微软雅黑" w:hAnsi="微软雅黑" w:cs="宋体"/>
          <w:b/>
          <w:bCs/>
          <w:szCs w:val="21"/>
        </w:rPr>
      </w:pPr>
      <w:r w:rsidRPr="00BD7DD1">
        <w:rPr>
          <w:rFonts w:ascii="微软雅黑" w:eastAsia="微软雅黑" w:hAnsi="微软雅黑" w:cs="宋体" w:hint="eastAsia"/>
          <w:b/>
          <w:bCs/>
          <w:szCs w:val="21"/>
        </w:rPr>
        <w:lastRenderedPageBreak/>
        <w:t>（8）</w:t>
      </w:r>
      <w:r w:rsidR="00FC28CB" w:rsidRPr="00BD7DD1">
        <w:rPr>
          <w:rFonts w:ascii="微软雅黑" w:eastAsia="微软雅黑" w:hAnsi="微软雅黑" w:cs="宋体" w:hint="eastAsia"/>
          <w:b/>
          <w:bCs/>
          <w:szCs w:val="21"/>
        </w:rPr>
        <w:t>陕西省网民所在行业分布</w:t>
      </w:r>
      <w:bookmarkEnd w:id="34"/>
    </w:p>
    <w:p w14:paraId="3C57AFAF" w14:textId="77777777" w:rsidR="00FC28CB" w:rsidRPr="00BD7DD1" w:rsidRDefault="00FC28CB" w:rsidP="0044317E">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2015年，陕西省网民所在行业主要集中在教育</w:t>
      </w:r>
      <w:r w:rsidRPr="00BD7DD1">
        <w:rPr>
          <w:rFonts w:ascii="微软雅黑" w:eastAsia="微软雅黑" w:hAnsi="微软雅黑" w:hint="eastAsia"/>
          <w:szCs w:val="21"/>
        </w:rPr>
        <w:t>/</w:t>
      </w:r>
      <w:r w:rsidRPr="00BD7DD1">
        <w:rPr>
          <w:rFonts w:ascii="微软雅黑" w:eastAsia="微软雅黑" w:hAnsi="微软雅黑"/>
          <w:szCs w:val="21"/>
        </w:rPr>
        <w:t>科研</w:t>
      </w:r>
      <w:r w:rsidRPr="00BD7DD1">
        <w:rPr>
          <w:rFonts w:ascii="微软雅黑" w:eastAsia="微软雅黑" w:hAnsi="微软雅黑" w:hint="eastAsia"/>
          <w:szCs w:val="21"/>
        </w:rPr>
        <w:t>、</w:t>
      </w:r>
      <w:r w:rsidRPr="00BD7DD1">
        <w:rPr>
          <w:rFonts w:ascii="微软雅黑" w:eastAsia="微软雅黑" w:hAnsi="微软雅黑"/>
          <w:szCs w:val="21"/>
        </w:rPr>
        <w:t>制造业</w:t>
      </w:r>
      <w:r w:rsidRPr="00BD7DD1">
        <w:rPr>
          <w:rFonts w:ascii="微软雅黑" w:eastAsia="微软雅黑" w:hAnsi="微软雅黑" w:hint="eastAsia"/>
          <w:szCs w:val="21"/>
        </w:rPr>
        <w:t>、</w:t>
      </w:r>
      <w:r w:rsidRPr="00BD7DD1">
        <w:rPr>
          <w:rFonts w:ascii="微软雅黑" w:eastAsia="微软雅黑" w:hAnsi="微软雅黑"/>
          <w:szCs w:val="21"/>
        </w:rPr>
        <w:t>IT行业</w:t>
      </w:r>
      <w:r w:rsidRPr="00BD7DD1">
        <w:rPr>
          <w:rFonts w:ascii="微软雅黑" w:eastAsia="微软雅黑" w:hAnsi="微软雅黑" w:hint="eastAsia"/>
          <w:szCs w:val="21"/>
        </w:rPr>
        <w:t>、</w:t>
      </w:r>
      <w:r w:rsidRPr="00BD7DD1">
        <w:rPr>
          <w:rFonts w:ascii="微软雅黑" w:eastAsia="微软雅黑" w:hAnsi="微软雅黑"/>
          <w:szCs w:val="21"/>
        </w:rPr>
        <w:t>政府机关</w:t>
      </w:r>
      <w:r w:rsidRPr="00BD7DD1">
        <w:rPr>
          <w:rFonts w:ascii="微软雅黑" w:eastAsia="微软雅黑" w:hAnsi="微软雅黑" w:hint="eastAsia"/>
          <w:szCs w:val="21"/>
        </w:rPr>
        <w:t>/社会团体</w:t>
      </w:r>
      <w:r w:rsidRPr="00BD7DD1">
        <w:rPr>
          <w:rFonts w:ascii="微软雅黑" w:eastAsia="微软雅黑" w:hAnsi="微软雅黑"/>
          <w:szCs w:val="21"/>
        </w:rPr>
        <w:t>和</w:t>
      </w:r>
      <w:r w:rsidRPr="00BD7DD1">
        <w:rPr>
          <w:rFonts w:ascii="微软雅黑" w:eastAsia="微软雅黑" w:hAnsi="微软雅黑" w:hint="eastAsia"/>
          <w:szCs w:val="21"/>
        </w:rPr>
        <w:t>商业/贸易</w:t>
      </w:r>
      <w:r w:rsidRPr="00BD7DD1">
        <w:rPr>
          <w:rFonts w:ascii="微软雅黑" w:eastAsia="微软雅黑" w:hAnsi="微软雅黑"/>
          <w:szCs w:val="21"/>
        </w:rPr>
        <w:t>等领域。</w:t>
      </w:r>
    </w:p>
    <w:p w14:paraId="3C53681E" w14:textId="1E2AA565" w:rsidR="008E0B9C" w:rsidRPr="00BD7DD1" w:rsidRDefault="00147734" w:rsidP="004C6AAD">
      <w:pPr>
        <w:jc w:val="center"/>
        <w:rPr>
          <w:rFonts w:ascii="微软雅黑" w:eastAsia="微软雅黑" w:hAnsi="微软雅黑"/>
          <w:szCs w:val="21"/>
        </w:rPr>
      </w:pPr>
      <w:r w:rsidRPr="00BD7DD1">
        <w:rPr>
          <w:noProof/>
        </w:rPr>
        <w:drawing>
          <wp:inline distT="0" distB="0" distL="0" distR="0" wp14:anchorId="6517E0DE" wp14:editId="038389B0">
            <wp:extent cx="4781550" cy="3600000"/>
            <wp:effectExtent l="0" t="0" r="19050" b="19685"/>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D5F191" w14:textId="77777777" w:rsidR="00FC28CB" w:rsidRPr="00BD7DD1" w:rsidRDefault="00FC28CB" w:rsidP="00666F75">
      <w:pPr>
        <w:pStyle w:val="ab"/>
      </w:pPr>
      <w:bookmarkStart w:id="35" w:name="_Toc451418082"/>
      <w:r w:rsidRPr="00BD7DD1">
        <w:rPr>
          <w:rFonts w:hint="eastAsia"/>
        </w:rPr>
        <w:t>图</w:t>
      </w:r>
      <w:r w:rsidRPr="00BD7DD1">
        <w:t>1-</w:t>
      </w:r>
      <w:r w:rsidR="00FC71AE" w:rsidRPr="00BD7DD1">
        <w:t>9</w:t>
      </w:r>
      <w:r w:rsidRPr="00BD7DD1">
        <w:t xml:space="preserve">  2015年陕西省网民所在行业分布</w:t>
      </w:r>
      <w:bookmarkEnd w:id="35"/>
    </w:p>
    <w:p w14:paraId="37A13F1D" w14:textId="05815139" w:rsidR="00FC28CB" w:rsidRPr="00BD7DD1" w:rsidRDefault="00FC28CB" w:rsidP="00400278">
      <w:pPr>
        <w:spacing w:line="400" w:lineRule="exact"/>
        <w:outlineLvl w:val="2"/>
        <w:rPr>
          <w:rFonts w:ascii="微软雅黑" w:eastAsia="微软雅黑" w:hAnsi="微软雅黑" w:cs="STHeiti"/>
          <w:b/>
          <w:szCs w:val="21"/>
        </w:rPr>
      </w:pPr>
      <w:bookmarkStart w:id="36" w:name="_Toc446662268"/>
      <w:bookmarkStart w:id="37" w:name="_Toc451417997"/>
      <w:r w:rsidRPr="00BD7DD1">
        <w:rPr>
          <w:rFonts w:ascii="微软雅黑" w:eastAsia="微软雅黑" w:hAnsi="微软雅黑" w:cs="STHeiti"/>
          <w:b/>
          <w:szCs w:val="21"/>
        </w:rPr>
        <w:t>（</w:t>
      </w:r>
      <w:r w:rsidRPr="00BD7DD1">
        <w:rPr>
          <w:rFonts w:ascii="微软雅黑" w:eastAsia="微软雅黑" w:hAnsi="微软雅黑" w:cs="STHeiti" w:hint="eastAsia"/>
          <w:b/>
          <w:szCs w:val="21"/>
        </w:rPr>
        <w:t>二</w:t>
      </w:r>
      <w:r w:rsidRPr="00BD7DD1">
        <w:rPr>
          <w:rFonts w:ascii="微软雅黑" w:eastAsia="微软雅黑" w:hAnsi="微软雅黑" w:cs="STHeiti"/>
          <w:b/>
          <w:szCs w:val="21"/>
        </w:rPr>
        <w:t>）陕西省</w:t>
      </w:r>
      <w:r w:rsidR="00B815A3" w:rsidRPr="00BD7DD1">
        <w:rPr>
          <w:rFonts w:ascii="微软雅黑" w:eastAsia="微软雅黑" w:hAnsi="微软雅黑" w:cs="STHeiti" w:hint="eastAsia"/>
          <w:b/>
          <w:szCs w:val="21"/>
        </w:rPr>
        <w:t>移动端上网用户</w:t>
      </w:r>
      <w:r w:rsidRPr="00BD7DD1">
        <w:rPr>
          <w:rFonts w:ascii="微软雅黑" w:eastAsia="微软雅黑" w:hAnsi="微软雅黑" w:cs="STHeiti"/>
          <w:b/>
          <w:szCs w:val="21"/>
        </w:rPr>
        <w:t>整体规模及属性</w:t>
      </w:r>
      <w:bookmarkEnd w:id="36"/>
      <w:bookmarkEnd w:id="37"/>
    </w:p>
    <w:p w14:paraId="3FFF03B1" w14:textId="4D15A809" w:rsidR="00FC28CB" w:rsidRPr="00F972B0" w:rsidRDefault="00FC28CB" w:rsidP="00F972B0">
      <w:pPr>
        <w:spacing w:line="400" w:lineRule="exact"/>
        <w:outlineLvl w:val="3"/>
        <w:rPr>
          <w:rFonts w:ascii="微软雅黑" w:eastAsia="微软雅黑" w:hAnsi="微软雅黑"/>
          <w:b/>
        </w:rPr>
      </w:pPr>
      <w:bookmarkStart w:id="38" w:name="_Toc446662269"/>
      <w:bookmarkStart w:id="39" w:name="_Toc451417998"/>
      <w:r w:rsidRPr="00F972B0">
        <w:rPr>
          <w:rFonts w:ascii="微软雅黑" w:eastAsia="微软雅黑" w:hAnsi="微软雅黑" w:hint="eastAsia"/>
          <w:b/>
        </w:rPr>
        <w:t>1.陕西省</w:t>
      </w:r>
      <w:r w:rsidR="00B815A3" w:rsidRPr="00F972B0">
        <w:rPr>
          <w:rFonts w:ascii="微软雅黑" w:eastAsia="微软雅黑" w:hAnsi="微软雅黑" w:hint="eastAsia"/>
          <w:b/>
        </w:rPr>
        <w:t>移动端上网用户</w:t>
      </w:r>
      <w:r w:rsidRPr="00F972B0">
        <w:rPr>
          <w:rFonts w:ascii="微软雅黑" w:eastAsia="微软雅黑" w:hAnsi="微软雅黑" w:hint="eastAsia"/>
          <w:b/>
        </w:rPr>
        <w:t>规模</w:t>
      </w:r>
      <w:bookmarkEnd w:id="38"/>
      <w:bookmarkEnd w:id="39"/>
    </w:p>
    <w:p w14:paraId="2E31C259" w14:textId="5315024B" w:rsidR="004C2514" w:rsidRDefault="00E930F6" w:rsidP="004C2514">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根据</w:t>
      </w:r>
      <w:r w:rsidRPr="00BD7DD1">
        <w:rPr>
          <w:rFonts w:ascii="微软雅黑" w:eastAsia="微软雅黑" w:hAnsi="微软雅黑" w:hint="eastAsia"/>
          <w:szCs w:val="21"/>
        </w:rPr>
        <w:t>《</w:t>
      </w:r>
      <w:r w:rsidRPr="00BD7DD1">
        <w:rPr>
          <w:rFonts w:ascii="微软雅黑" w:eastAsia="微软雅黑" w:hAnsi="微软雅黑"/>
          <w:szCs w:val="21"/>
        </w:rPr>
        <w:t>2015年陕西通信业发展运营情况分析</w:t>
      </w:r>
      <w:r w:rsidRPr="00BD7DD1">
        <w:rPr>
          <w:rFonts w:ascii="微软雅黑" w:eastAsia="微软雅黑" w:hAnsi="微软雅黑" w:hint="eastAsia"/>
          <w:szCs w:val="21"/>
        </w:rPr>
        <w:t>》</w:t>
      </w:r>
      <w:r w:rsidRPr="00BD7DD1">
        <w:rPr>
          <w:rFonts w:ascii="微软雅黑" w:eastAsia="微软雅黑" w:hAnsi="微软雅黑"/>
          <w:szCs w:val="21"/>
        </w:rPr>
        <w:t>报告显示</w:t>
      </w:r>
      <w:r w:rsidR="00147734" w:rsidRPr="00BD7DD1">
        <w:rPr>
          <w:rFonts w:ascii="微软雅黑" w:eastAsia="微软雅黑" w:hAnsi="微软雅黑" w:hint="eastAsia"/>
          <w:szCs w:val="21"/>
        </w:rPr>
        <w:t>，</w:t>
      </w:r>
      <w:r w:rsidRPr="00735ABE">
        <w:rPr>
          <w:rFonts w:ascii="微软雅黑" w:eastAsia="微软雅黑" w:hAnsi="微软雅黑" w:hint="eastAsia"/>
          <w:szCs w:val="21"/>
        </w:rPr>
        <w:t>陕西省移动端上网</w:t>
      </w:r>
      <w:r w:rsidR="00657F03">
        <w:rPr>
          <w:rFonts w:ascii="微软雅黑" w:eastAsia="微软雅黑" w:hAnsi="微软雅黑" w:hint="eastAsia"/>
          <w:szCs w:val="21"/>
        </w:rPr>
        <w:t>设备</w:t>
      </w:r>
      <w:r w:rsidRPr="00735ABE">
        <w:rPr>
          <w:rFonts w:ascii="微软雅黑" w:eastAsia="微软雅黑" w:hAnsi="微软雅黑" w:hint="eastAsia"/>
          <w:szCs w:val="21"/>
        </w:rPr>
        <w:t>呈稳步增长态势，</w:t>
      </w:r>
      <w:r w:rsidRPr="00BD7DD1">
        <w:rPr>
          <w:rFonts w:ascii="微软雅黑" w:eastAsia="微软雅黑" w:hAnsi="微软雅黑" w:hint="eastAsia"/>
          <w:szCs w:val="21"/>
        </w:rPr>
        <w:t>全年新增</w:t>
      </w:r>
      <w:r w:rsidR="00CE335A">
        <w:rPr>
          <w:rFonts w:ascii="微软雅黑" w:eastAsia="微软雅黑" w:hAnsi="微软雅黑" w:hint="eastAsia"/>
          <w:szCs w:val="21"/>
        </w:rPr>
        <w:t>接入</w:t>
      </w:r>
      <w:r w:rsidRPr="00BD7DD1">
        <w:rPr>
          <w:rFonts w:ascii="微软雅黑" w:eastAsia="微软雅黑" w:hAnsi="微软雅黑" w:hint="eastAsia"/>
          <w:szCs w:val="21"/>
        </w:rPr>
        <w:t>142.3万，累计达2780.5万</w:t>
      </w:r>
      <w:r w:rsidR="00735ABE">
        <w:rPr>
          <w:rFonts w:ascii="微软雅黑" w:eastAsia="微软雅黑" w:hAnsi="微软雅黑" w:hint="eastAsia"/>
          <w:szCs w:val="21"/>
        </w:rPr>
        <w:t>；</w:t>
      </w:r>
      <w:r w:rsidRPr="00BD7DD1">
        <w:rPr>
          <w:rFonts w:ascii="微软雅黑" w:eastAsia="微软雅黑" w:hAnsi="微软雅黑" w:hint="eastAsia"/>
          <w:szCs w:val="21"/>
        </w:rPr>
        <w:t>其中手机上网</w:t>
      </w:r>
      <w:r w:rsidR="00735ABE">
        <w:rPr>
          <w:rFonts w:ascii="微软雅黑" w:eastAsia="微软雅黑" w:hAnsi="微软雅黑" w:hint="eastAsia"/>
          <w:szCs w:val="21"/>
        </w:rPr>
        <w:t>终端</w:t>
      </w:r>
      <w:r w:rsidRPr="00BD7DD1">
        <w:rPr>
          <w:rFonts w:ascii="微软雅黑" w:eastAsia="微软雅黑" w:hAnsi="微软雅黑" w:hint="eastAsia"/>
          <w:szCs w:val="21"/>
        </w:rPr>
        <w:t>占比达97.1%,共</w:t>
      </w:r>
      <w:r w:rsidRPr="00E96225">
        <w:rPr>
          <w:rFonts w:ascii="微软雅黑" w:eastAsia="微软雅黑" w:hAnsi="微软雅黑" w:hint="eastAsia"/>
          <w:szCs w:val="21"/>
        </w:rPr>
        <w:t>计2699.3万</w:t>
      </w:r>
      <w:r w:rsidRPr="00BD7DD1">
        <w:rPr>
          <w:rFonts w:ascii="微软雅黑" w:eastAsia="微软雅黑" w:hAnsi="微软雅黑" w:hint="eastAsia"/>
          <w:szCs w:val="21"/>
        </w:rPr>
        <w:t>,同比增长4.4%。</w:t>
      </w:r>
      <w:r w:rsidR="004C2514">
        <w:rPr>
          <w:rFonts w:ascii="微软雅黑" w:eastAsia="微软雅黑" w:hAnsi="微软雅黑" w:hint="eastAsia"/>
          <w:szCs w:val="21"/>
        </w:rPr>
        <w:t>随着移动智能终端设备的进一步普及应用，越来越多的网民</w:t>
      </w:r>
      <w:r w:rsidR="00C22200">
        <w:rPr>
          <w:rFonts w:ascii="微软雅黑" w:eastAsia="微软雅黑" w:hAnsi="微软雅黑" w:hint="eastAsia"/>
          <w:szCs w:val="21"/>
        </w:rPr>
        <w:t>会</w:t>
      </w:r>
      <w:r w:rsidR="004C2514">
        <w:rPr>
          <w:rFonts w:ascii="微软雅黑" w:eastAsia="微软雅黑" w:hAnsi="微软雅黑" w:hint="eastAsia"/>
          <w:szCs w:val="21"/>
        </w:rPr>
        <w:t>同时拥有多台联网设备</w:t>
      </w:r>
      <w:r w:rsidR="00C22200">
        <w:rPr>
          <w:rFonts w:ascii="微软雅黑" w:eastAsia="微软雅黑" w:hAnsi="微软雅黑" w:hint="eastAsia"/>
          <w:szCs w:val="21"/>
        </w:rPr>
        <w:t>。预计未来，</w:t>
      </w:r>
      <w:r w:rsidR="004C2514">
        <w:rPr>
          <w:rFonts w:ascii="微软雅黑" w:eastAsia="微软雅黑" w:hAnsi="微软雅黑" w:hint="eastAsia"/>
          <w:szCs w:val="21"/>
        </w:rPr>
        <w:t>以手机为代表的</w:t>
      </w:r>
      <w:r w:rsidR="004C2514" w:rsidRPr="004C2514">
        <w:rPr>
          <w:rFonts w:ascii="微软雅黑" w:eastAsia="微软雅黑" w:hAnsi="微软雅黑" w:hint="eastAsia"/>
          <w:szCs w:val="21"/>
        </w:rPr>
        <w:t>移动智能终端</w:t>
      </w:r>
      <w:r w:rsidR="00C22200">
        <w:rPr>
          <w:rFonts w:ascii="微软雅黑" w:eastAsia="微软雅黑" w:hAnsi="微软雅黑" w:hint="eastAsia"/>
          <w:szCs w:val="21"/>
        </w:rPr>
        <w:t>设备</w:t>
      </w:r>
      <w:r w:rsidR="004C2514">
        <w:rPr>
          <w:rFonts w:ascii="微软雅黑" w:eastAsia="微软雅黑" w:hAnsi="微软雅黑" w:hint="eastAsia"/>
          <w:szCs w:val="21"/>
        </w:rPr>
        <w:t>在短期内还将持续增长。</w:t>
      </w:r>
    </w:p>
    <w:p w14:paraId="353D7412" w14:textId="73BFF02A" w:rsidR="00FC28CB" w:rsidRPr="00BD7DD1" w:rsidRDefault="00735ABE" w:rsidP="00BA5C48">
      <w:pPr>
        <w:spacing w:line="400" w:lineRule="exact"/>
        <w:ind w:firstLineChars="200" w:firstLine="420"/>
        <w:rPr>
          <w:rFonts w:ascii="微软雅黑" w:eastAsia="微软雅黑" w:hAnsi="微软雅黑"/>
          <w:noProof/>
          <w:szCs w:val="21"/>
        </w:rPr>
      </w:pPr>
      <w:r>
        <w:rPr>
          <w:rFonts w:ascii="微软雅黑" w:eastAsia="微软雅黑" w:hAnsi="微软雅黑" w:hint="eastAsia"/>
          <w:szCs w:val="21"/>
        </w:rPr>
        <w:t>另</w:t>
      </w:r>
      <w:r w:rsidR="00BA5C48" w:rsidRPr="00BD7DD1">
        <w:rPr>
          <w:rFonts w:ascii="微软雅黑" w:eastAsia="微软雅黑" w:hAnsi="微软雅黑" w:hint="eastAsia"/>
          <w:szCs w:val="21"/>
        </w:rPr>
        <w:t>根据艾瑞mUserTracker大样本版监测数据显示，陕西省</w:t>
      </w:r>
      <w:r w:rsidR="00BA5C48" w:rsidRPr="00BD7DD1">
        <w:rPr>
          <w:rFonts w:ascii="微软雅黑" w:eastAsia="微软雅黑" w:hAnsi="微软雅黑" w:hint="eastAsia"/>
          <w:noProof/>
          <w:szCs w:val="21"/>
        </w:rPr>
        <w:t>移动端上网用户月度规模</w:t>
      </w:r>
      <w:r w:rsidR="00B54A3C" w:rsidRPr="00BD7DD1">
        <w:rPr>
          <w:rFonts w:ascii="微软雅黑" w:eastAsia="微软雅黑" w:hAnsi="微软雅黑" w:hint="eastAsia"/>
          <w:noProof/>
          <w:szCs w:val="21"/>
        </w:rPr>
        <w:t>整体</w:t>
      </w:r>
      <w:r w:rsidR="00B54A3C">
        <w:rPr>
          <w:rFonts w:ascii="微软雅黑" w:eastAsia="微软雅黑" w:hAnsi="微软雅黑" w:hint="eastAsia"/>
          <w:noProof/>
          <w:szCs w:val="21"/>
        </w:rPr>
        <w:t>也</w:t>
      </w:r>
      <w:r w:rsidR="00BA5C48" w:rsidRPr="00BD7DD1">
        <w:rPr>
          <w:rFonts w:ascii="微软雅黑" w:eastAsia="微软雅黑" w:hAnsi="微软雅黑" w:hint="eastAsia"/>
          <w:noProof/>
          <w:szCs w:val="21"/>
        </w:rPr>
        <w:t>呈</w:t>
      </w:r>
      <w:r w:rsidR="00B54A3C">
        <w:rPr>
          <w:rFonts w:ascii="微软雅黑" w:eastAsia="微软雅黑" w:hAnsi="微软雅黑" w:hint="eastAsia"/>
          <w:noProof/>
          <w:szCs w:val="21"/>
        </w:rPr>
        <w:t>显出</w:t>
      </w:r>
      <w:r w:rsidR="00BA5C48" w:rsidRPr="00BD7DD1">
        <w:rPr>
          <w:rFonts w:ascii="微软雅黑" w:eastAsia="微软雅黑" w:hAnsi="微软雅黑" w:hint="eastAsia"/>
          <w:noProof/>
          <w:szCs w:val="21"/>
        </w:rPr>
        <w:t>增长</w:t>
      </w:r>
      <w:r w:rsidR="00B54A3C">
        <w:rPr>
          <w:rFonts w:ascii="微软雅黑" w:eastAsia="微软雅黑" w:hAnsi="微软雅黑" w:hint="eastAsia"/>
          <w:noProof/>
          <w:szCs w:val="21"/>
        </w:rPr>
        <w:t>的</w:t>
      </w:r>
      <w:r w:rsidR="00BA5C48" w:rsidRPr="00BD7DD1">
        <w:rPr>
          <w:rFonts w:ascii="微软雅黑" w:eastAsia="微软雅黑" w:hAnsi="微软雅黑" w:hint="eastAsia"/>
          <w:noProof/>
          <w:szCs w:val="21"/>
        </w:rPr>
        <w:t>趋势</w:t>
      </w:r>
      <w:r w:rsidR="00B54A3C">
        <w:rPr>
          <w:rFonts w:ascii="微软雅黑" w:eastAsia="微软雅黑" w:hAnsi="微软雅黑" w:hint="eastAsia"/>
          <w:noProof/>
          <w:szCs w:val="21"/>
        </w:rPr>
        <w:t>。</w:t>
      </w:r>
      <w:r w:rsidR="00BA5C48" w:rsidRPr="00BD7DD1">
        <w:rPr>
          <w:rFonts w:ascii="微软雅黑" w:eastAsia="微软雅黑" w:hAnsi="微软雅黑" w:hint="eastAsia"/>
          <w:noProof/>
          <w:szCs w:val="21"/>
        </w:rPr>
        <w:t>截至到2015年12月，</w:t>
      </w:r>
      <w:r w:rsidR="00B54A3C">
        <w:rPr>
          <w:rFonts w:ascii="微软雅黑" w:eastAsia="微软雅黑" w:hAnsi="微软雅黑" w:hint="eastAsia"/>
          <w:noProof/>
          <w:szCs w:val="21"/>
        </w:rPr>
        <w:t>陕西省</w:t>
      </w:r>
      <w:r w:rsidR="00BA5C48" w:rsidRPr="00BD7DD1">
        <w:rPr>
          <w:rFonts w:ascii="微软雅黑" w:eastAsia="微软雅黑" w:hAnsi="微软雅黑" w:hint="eastAsia"/>
          <w:noProof/>
          <w:szCs w:val="21"/>
        </w:rPr>
        <w:t>移动端上网用户</w:t>
      </w:r>
      <w:r w:rsidR="00BA5C48" w:rsidRPr="00BD7DD1">
        <w:rPr>
          <w:rFonts w:ascii="微软雅黑" w:eastAsia="微软雅黑" w:hAnsi="微软雅黑"/>
          <w:noProof/>
          <w:szCs w:val="21"/>
        </w:rPr>
        <w:t>月度</w:t>
      </w:r>
      <w:r w:rsidR="00BA5C48" w:rsidRPr="00BD7DD1">
        <w:rPr>
          <w:rFonts w:ascii="微软雅黑" w:eastAsia="微软雅黑" w:hAnsi="微软雅黑" w:hint="eastAsia"/>
          <w:noProof/>
          <w:szCs w:val="21"/>
        </w:rPr>
        <w:t>覆盖人数</w:t>
      </w:r>
      <w:r w:rsidR="00BA5C48" w:rsidRPr="00BD7DD1">
        <w:rPr>
          <w:rFonts w:ascii="微软雅黑" w:eastAsia="微软雅黑" w:hAnsi="微软雅黑"/>
          <w:noProof/>
          <w:szCs w:val="21"/>
        </w:rPr>
        <w:t>达到2362.0</w:t>
      </w:r>
      <w:r w:rsidR="00F063D7">
        <w:rPr>
          <w:rFonts w:ascii="微软雅黑" w:eastAsia="微软雅黑" w:hAnsi="微软雅黑"/>
          <w:noProof/>
          <w:szCs w:val="21"/>
        </w:rPr>
        <w:t>万</w:t>
      </w:r>
      <w:r w:rsidR="00BA5C48" w:rsidRPr="00BD7DD1">
        <w:rPr>
          <w:rFonts w:ascii="微软雅黑" w:eastAsia="微软雅黑" w:hAnsi="微软雅黑" w:hint="eastAsia"/>
          <w:noProof/>
          <w:szCs w:val="21"/>
        </w:rPr>
        <w:t>。</w:t>
      </w:r>
    </w:p>
    <w:p w14:paraId="119A970E" w14:textId="0D0D1001" w:rsidR="00FC28CB" w:rsidRPr="00BD7DD1" w:rsidRDefault="00517148" w:rsidP="006D0158">
      <w:pPr>
        <w:ind w:firstLineChars="100" w:firstLine="210"/>
        <w:jc w:val="center"/>
        <w:rPr>
          <w:rFonts w:ascii="微软雅黑" w:eastAsia="微软雅黑" w:hAnsi="微软雅黑" w:cs="宋体"/>
          <w:bCs/>
          <w:szCs w:val="21"/>
        </w:rPr>
      </w:pPr>
      <w:r w:rsidRPr="00BD7DD1">
        <w:rPr>
          <w:noProof/>
        </w:rPr>
        <w:lastRenderedPageBreak/>
        <w:drawing>
          <wp:inline distT="0" distB="0" distL="0" distR="0" wp14:anchorId="43AE23B1" wp14:editId="331C9957">
            <wp:extent cx="4800600" cy="3168000"/>
            <wp:effectExtent l="0" t="0" r="19050" b="1397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A1B69F" w14:textId="0AE248CE" w:rsidR="00FC28CB" w:rsidRPr="00BD7DD1" w:rsidRDefault="00FC28CB" w:rsidP="00666F75">
      <w:pPr>
        <w:pStyle w:val="ab"/>
      </w:pPr>
      <w:bookmarkStart w:id="40" w:name="_Toc451418083"/>
      <w:r w:rsidRPr="00BD7DD1">
        <w:rPr>
          <w:rFonts w:hint="eastAsia"/>
        </w:rPr>
        <w:t>图2-</w:t>
      </w:r>
      <w:r w:rsidRPr="00BD7DD1">
        <w:t>1  2015</w:t>
      </w:r>
      <w:r w:rsidRPr="00BD7DD1">
        <w:rPr>
          <w:rFonts w:hint="eastAsia"/>
        </w:rPr>
        <w:t>年陕西省</w:t>
      </w:r>
      <w:r w:rsidR="004D3FF7" w:rsidRPr="00BD7DD1">
        <w:rPr>
          <w:rFonts w:hint="eastAsia"/>
        </w:rPr>
        <w:t>移动端上网用户</w:t>
      </w:r>
      <w:r w:rsidRPr="00BD7DD1">
        <w:rPr>
          <w:rFonts w:hint="eastAsia"/>
        </w:rPr>
        <w:t>月度覆盖人数</w:t>
      </w:r>
      <w:bookmarkEnd w:id="40"/>
    </w:p>
    <w:p w14:paraId="40E7D6FD" w14:textId="260FC242" w:rsidR="00FC28CB" w:rsidRPr="00F972B0" w:rsidRDefault="0050525C" w:rsidP="00F972B0">
      <w:pPr>
        <w:spacing w:line="400" w:lineRule="exact"/>
        <w:outlineLvl w:val="3"/>
        <w:rPr>
          <w:rFonts w:ascii="微软雅黑" w:eastAsia="微软雅黑" w:hAnsi="微软雅黑"/>
          <w:b/>
        </w:rPr>
      </w:pPr>
      <w:bookmarkStart w:id="41" w:name="_Toc451417999"/>
      <w:r w:rsidRPr="00F972B0">
        <w:rPr>
          <w:rFonts w:ascii="微软雅黑" w:eastAsia="微软雅黑" w:hAnsi="微软雅黑" w:hint="eastAsia"/>
          <w:b/>
        </w:rPr>
        <w:t>2.</w:t>
      </w:r>
      <w:r w:rsidR="00FC28CB" w:rsidRPr="00F972B0">
        <w:rPr>
          <w:rFonts w:ascii="微软雅黑" w:eastAsia="微软雅黑" w:hAnsi="微软雅黑" w:hint="eastAsia"/>
          <w:b/>
        </w:rPr>
        <w:t>陕西省移动端</w:t>
      </w:r>
      <w:r w:rsidR="004D3FF7" w:rsidRPr="00F972B0">
        <w:rPr>
          <w:rFonts w:ascii="微软雅黑" w:eastAsia="微软雅黑" w:hAnsi="微软雅黑" w:hint="eastAsia"/>
          <w:b/>
        </w:rPr>
        <w:t>上网用户</w:t>
      </w:r>
      <w:r w:rsidR="00FC28CB" w:rsidRPr="00F972B0">
        <w:rPr>
          <w:rFonts w:ascii="微软雅黑" w:eastAsia="微软雅黑" w:hAnsi="微软雅黑" w:hint="eastAsia"/>
          <w:b/>
        </w:rPr>
        <w:t>基本属性</w:t>
      </w:r>
      <w:bookmarkEnd w:id="41"/>
    </w:p>
    <w:p w14:paraId="192F910A" w14:textId="459C1307"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42" w:name="_Toc446662270"/>
      <w:r w:rsidRPr="00BD7DD1">
        <w:rPr>
          <w:rFonts w:ascii="微软雅黑" w:eastAsia="微软雅黑" w:hAnsi="微软雅黑" w:cs="宋体" w:hint="eastAsia"/>
          <w:b/>
          <w:bCs/>
          <w:szCs w:val="21"/>
        </w:rPr>
        <w:t>（1）</w:t>
      </w:r>
      <w:r w:rsidR="00FC28CB" w:rsidRPr="00BD7DD1">
        <w:rPr>
          <w:rFonts w:ascii="微软雅黑" w:eastAsia="微软雅黑" w:hAnsi="微软雅黑" w:cs="宋体" w:hint="eastAsia"/>
          <w:b/>
          <w:bCs/>
          <w:szCs w:val="21"/>
        </w:rPr>
        <w:t>移动端</w:t>
      </w:r>
      <w:r w:rsidR="004D3FF7" w:rsidRPr="00BD7DD1">
        <w:rPr>
          <w:rFonts w:ascii="微软雅黑" w:eastAsia="微软雅黑" w:hAnsi="微软雅黑" w:cs="宋体" w:hint="eastAsia"/>
          <w:b/>
          <w:bCs/>
          <w:szCs w:val="21"/>
        </w:rPr>
        <w:t>上网用户</w:t>
      </w:r>
      <w:r w:rsidR="00FC28CB" w:rsidRPr="00BD7DD1">
        <w:rPr>
          <w:rFonts w:ascii="微软雅黑" w:eastAsia="微软雅黑" w:hAnsi="微软雅黑" w:cs="宋体" w:hint="eastAsia"/>
          <w:b/>
          <w:bCs/>
          <w:szCs w:val="21"/>
        </w:rPr>
        <w:t>性别分布</w:t>
      </w:r>
      <w:bookmarkEnd w:id="42"/>
    </w:p>
    <w:p w14:paraId="50DBDA0A" w14:textId="2F69974F" w:rsidR="00FC28CB" w:rsidRPr="00BD7DD1" w:rsidRDefault="00FC28CB" w:rsidP="00400278">
      <w:pPr>
        <w:spacing w:line="400" w:lineRule="exact"/>
        <w:ind w:firstLineChars="200" w:firstLine="420"/>
        <w:rPr>
          <w:rFonts w:ascii="微软雅黑" w:eastAsia="微软雅黑" w:hAnsi="微软雅黑"/>
          <w:noProof/>
          <w:szCs w:val="21"/>
        </w:rPr>
      </w:pPr>
      <w:r w:rsidRPr="00BD7DD1">
        <w:rPr>
          <w:rFonts w:ascii="微软雅黑" w:eastAsia="微软雅黑" w:hAnsi="微软雅黑"/>
          <w:noProof/>
          <w:szCs w:val="21"/>
        </w:rPr>
        <w:t>2015年，陕西省</w:t>
      </w:r>
      <w:r w:rsidR="004D3FF7" w:rsidRPr="00BD7DD1">
        <w:rPr>
          <w:rFonts w:ascii="微软雅黑" w:eastAsia="微软雅黑" w:hAnsi="微软雅黑" w:hint="eastAsia"/>
          <w:noProof/>
          <w:szCs w:val="21"/>
        </w:rPr>
        <w:t>移动端上网用户</w:t>
      </w:r>
      <w:r w:rsidRPr="00BD7DD1">
        <w:rPr>
          <w:rFonts w:ascii="微软雅黑" w:eastAsia="微软雅黑" w:hAnsi="微软雅黑"/>
          <w:noProof/>
          <w:szCs w:val="21"/>
        </w:rPr>
        <w:t>中男性</w:t>
      </w:r>
      <w:r w:rsidRPr="00BD7DD1">
        <w:rPr>
          <w:rFonts w:ascii="微软雅黑" w:eastAsia="微软雅黑" w:hAnsi="微软雅黑" w:hint="eastAsia"/>
          <w:noProof/>
          <w:szCs w:val="21"/>
        </w:rPr>
        <w:t>与</w:t>
      </w:r>
      <w:r w:rsidRPr="00BD7DD1">
        <w:rPr>
          <w:rFonts w:ascii="微软雅黑" w:eastAsia="微软雅黑" w:hAnsi="微软雅黑"/>
          <w:noProof/>
          <w:szCs w:val="21"/>
        </w:rPr>
        <w:t>女性比例</w:t>
      </w:r>
      <w:r w:rsidRPr="00BD7DD1">
        <w:rPr>
          <w:rFonts w:ascii="微软雅黑" w:eastAsia="微软雅黑" w:hAnsi="微软雅黑" w:hint="eastAsia"/>
          <w:noProof/>
          <w:szCs w:val="21"/>
        </w:rPr>
        <w:t>为</w:t>
      </w:r>
      <w:r w:rsidRPr="00BD7DD1">
        <w:rPr>
          <w:rFonts w:ascii="微软雅黑" w:eastAsia="微软雅黑" w:hAnsi="微软雅黑"/>
          <w:noProof/>
          <w:szCs w:val="21"/>
        </w:rPr>
        <w:t>61.6</w:t>
      </w:r>
      <w:r w:rsidRPr="00BD7DD1">
        <w:rPr>
          <w:rFonts w:ascii="微软雅黑" w:eastAsia="微软雅黑" w:hAnsi="微软雅黑" w:hint="eastAsia"/>
          <w:noProof/>
          <w:szCs w:val="21"/>
        </w:rPr>
        <w:t>:</w:t>
      </w:r>
      <w:r w:rsidRPr="00BD7DD1">
        <w:rPr>
          <w:rFonts w:ascii="微软雅黑" w:eastAsia="微软雅黑" w:hAnsi="微软雅黑"/>
          <w:noProof/>
          <w:szCs w:val="21"/>
        </w:rPr>
        <w:t>38.4，</w:t>
      </w:r>
      <w:r w:rsidRPr="00BD7DD1">
        <w:rPr>
          <w:rFonts w:ascii="微软雅黑" w:eastAsia="微软雅黑" w:hAnsi="微软雅黑" w:hint="eastAsia"/>
          <w:noProof/>
          <w:szCs w:val="21"/>
        </w:rPr>
        <w:t>男性网民比例大大超过女性，相较于</w:t>
      </w:r>
      <w:r w:rsidRPr="00BD7DD1">
        <w:rPr>
          <w:rFonts w:ascii="微软雅黑" w:eastAsia="微软雅黑" w:hAnsi="微软雅黑"/>
          <w:noProof/>
          <w:szCs w:val="21"/>
        </w:rPr>
        <w:t>同期</w:t>
      </w:r>
      <w:r w:rsidR="004D3FF7" w:rsidRPr="00BD7DD1">
        <w:rPr>
          <w:rFonts w:ascii="微软雅黑" w:eastAsia="微软雅黑" w:hAnsi="微软雅黑" w:hint="eastAsia"/>
          <w:noProof/>
          <w:szCs w:val="21"/>
        </w:rPr>
        <w:t>国内</w:t>
      </w:r>
      <w:r w:rsidRPr="00BD7DD1">
        <w:rPr>
          <w:rFonts w:ascii="微软雅黑" w:eastAsia="微软雅黑" w:hAnsi="微软雅黑"/>
          <w:noProof/>
          <w:szCs w:val="21"/>
        </w:rPr>
        <w:t>58.7</w:t>
      </w:r>
      <w:r w:rsidRPr="00BD7DD1">
        <w:rPr>
          <w:rFonts w:ascii="微软雅黑" w:eastAsia="微软雅黑" w:hAnsi="微软雅黑" w:hint="eastAsia"/>
          <w:noProof/>
          <w:szCs w:val="21"/>
        </w:rPr>
        <w:t>:</w:t>
      </w:r>
      <w:r w:rsidRPr="00BD7DD1">
        <w:rPr>
          <w:rFonts w:ascii="微软雅黑" w:eastAsia="微软雅黑" w:hAnsi="微软雅黑"/>
          <w:noProof/>
          <w:szCs w:val="21"/>
        </w:rPr>
        <w:t>41.3</w:t>
      </w:r>
      <w:r w:rsidRPr="00BD7DD1">
        <w:rPr>
          <w:rFonts w:ascii="微软雅黑" w:eastAsia="微软雅黑" w:hAnsi="微软雅黑" w:hint="eastAsia"/>
          <w:noProof/>
          <w:szCs w:val="21"/>
        </w:rPr>
        <w:t>的</w:t>
      </w:r>
      <w:r w:rsidRPr="00BD7DD1">
        <w:rPr>
          <w:rFonts w:ascii="微软雅黑" w:eastAsia="微软雅黑" w:hAnsi="微软雅黑"/>
          <w:noProof/>
          <w:szCs w:val="21"/>
        </w:rPr>
        <w:t>总体</w:t>
      </w:r>
      <w:r w:rsidR="004D3FF7" w:rsidRPr="00BD7DD1">
        <w:rPr>
          <w:rFonts w:ascii="微软雅黑" w:eastAsia="微软雅黑" w:hAnsi="微软雅黑" w:hint="eastAsia"/>
          <w:noProof/>
          <w:szCs w:val="21"/>
        </w:rPr>
        <w:t>比例</w:t>
      </w:r>
      <w:r w:rsidRPr="00BD7DD1">
        <w:rPr>
          <w:rFonts w:ascii="微软雅黑" w:eastAsia="微软雅黑" w:hAnsi="微软雅黑" w:hint="eastAsia"/>
          <w:noProof/>
          <w:szCs w:val="21"/>
        </w:rPr>
        <w:t>，陕西省男性网民占比高于全国水平。</w:t>
      </w:r>
    </w:p>
    <w:p w14:paraId="1D488E52" w14:textId="77777777" w:rsidR="00FC28CB" w:rsidRPr="00BD7DD1" w:rsidRDefault="005D6005" w:rsidP="008145BA">
      <w:pPr>
        <w:jc w:val="center"/>
        <w:rPr>
          <w:rFonts w:ascii="微软雅黑" w:eastAsia="微软雅黑" w:hAnsi="微软雅黑" w:cs="宋体"/>
          <w:bCs/>
          <w:szCs w:val="21"/>
        </w:rPr>
      </w:pPr>
      <w:r w:rsidRPr="00BD7DD1">
        <w:rPr>
          <w:noProof/>
        </w:rPr>
        <w:drawing>
          <wp:inline distT="0" distB="0" distL="0" distR="0" wp14:anchorId="1F92A460" wp14:editId="57831090">
            <wp:extent cx="4796444" cy="3168000"/>
            <wp:effectExtent l="0" t="0" r="23495" b="1397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88ADB8" w14:textId="00DE7823" w:rsidR="00FC28CB" w:rsidRPr="00BD7DD1" w:rsidRDefault="00FC28CB" w:rsidP="00666F75">
      <w:pPr>
        <w:pStyle w:val="ab"/>
      </w:pPr>
      <w:bookmarkStart w:id="43" w:name="_Toc451418084"/>
      <w:r w:rsidRPr="00BD7DD1">
        <w:rPr>
          <w:rFonts w:hint="eastAsia"/>
        </w:rPr>
        <w:t>图2-</w:t>
      </w:r>
      <w:r w:rsidRPr="00BD7DD1">
        <w:t>2  2015</w:t>
      </w:r>
      <w:r w:rsidRPr="00BD7DD1">
        <w:rPr>
          <w:rFonts w:hint="eastAsia"/>
        </w:rPr>
        <w:t>年陕西省</w:t>
      </w:r>
      <w:r w:rsidR="004D3FF7" w:rsidRPr="00BD7DD1">
        <w:rPr>
          <w:rFonts w:hint="eastAsia"/>
        </w:rPr>
        <w:t>移动端上网用户</w:t>
      </w:r>
      <w:r w:rsidRPr="00BD7DD1">
        <w:rPr>
          <w:rFonts w:hint="eastAsia"/>
        </w:rPr>
        <w:t>性别分布</w:t>
      </w:r>
      <w:bookmarkEnd w:id="43"/>
    </w:p>
    <w:p w14:paraId="2D7D1BB9" w14:textId="71B3804C"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44" w:name="_Toc446662271"/>
      <w:r w:rsidRPr="00BD7DD1">
        <w:rPr>
          <w:rFonts w:ascii="微软雅黑" w:eastAsia="微软雅黑" w:hAnsi="微软雅黑" w:cs="宋体" w:hint="eastAsia"/>
          <w:b/>
          <w:bCs/>
          <w:szCs w:val="21"/>
        </w:rPr>
        <w:t>（2）</w:t>
      </w:r>
      <w:r w:rsidR="004D3FF7" w:rsidRPr="00BD7DD1">
        <w:rPr>
          <w:rFonts w:ascii="微软雅黑" w:eastAsia="微软雅黑" w:hAnsi="微软雅黑" w:cs="宋体" w:hint="eastAsia"/>
          <w:b/>
          <w:bCs/>
          <w:szCs w:val="21"/>
        </w:rPr>
        <w:t>移动端上网用户</w:t>
      </w:r>
      <w:r w:rsidR="00FC28CB" w:rsidRPr="00BD7DD1">
        <w:rPr>
          <w:rFonts w:ascii="微软雅黑" w:eastAsia="微软雅黑" w:hAnsi="微软雅黑" w:cs="宋体" w:hint="eastAsia"/>
          <w:b/>
          <w:bCs/>
          <w:szCs w:val="21"/>
        </w:rPr>
        <w:t>年龄分布</w:t>
      </w:r>
      <w:bookmarkEnd w:id="44"/>
    </w:p>
    <w:p w14:paraId="339D64AB" w14:textId="77777777" w:rsidR="00FC28CB" w:rsidRPr="00BD7DD1" w:rsidRDefault="00FC28CB" w:rsidP="00675888">
      <w:pPr>
        <w:spacing w:line="400" w:lineRule="exact"/>
        <w:ind w:firstLineChars="200" w:firstLine="420"/>
        <w:rPr>
          <w:rFonts w:ascii="微软雅黑" w:eastAsia="微软雅黑" w:hAnsi="微软雅黑"/>
          <w:noProof/>
          <w:szCs w:val="21"/>
        </w:rPr>
      </w:pPr>
      <w:r w:rsidRPr="00BD7DD1">
        <w:rPr>
          <w:rFonts w:ascii="微软雅黑" w:eastAsia="微软雅黑" w:hAnsi="微软雅黑" w:hint="eastAsia"/>
          <w:noProof/>
          <w:szCs w:val="21"/>
        </w:rPr>
        <w:t>2015年，陕西省的网民年龄主要集中在24岁以下和</w:t>
      </w:r>
      <w:r w:rsidRPr="00BD7DD1">
        <w:rPr>
          <w:rFonts w:ascii="微软雅黑" w:eastAsia="微软雅黑" w:hAnsi="微软雅黑"/>
          <w:noProof/>
          <w:szCs w:val="21"/>
        </w:rPr>
        <w:t>25-30岁两个年龄段，合计占比</w:t>
      </w:r>
      <w:r w:rsidRPr="00BD7DD1">
        <w:rPr>
          <w:rFonts w:ascii="微软雅黑" w:eastAsia="微软雅黑" w:hAnsi="微软雅黑"/>
          <w:noProof/>
          <w:szCs w:val="21"/>
        </w:rPr>
        <w:lastRenderedPageBreak/>
        <w:t>达到</w:t>
      </w:r>
      <w:r w:rsidRPr="00BD7DD1">
        <w:rPr>
          <w:rFonts w:ascii="微软雅黑" w:eastAsia="微软雅黑" w:hAnsi="微软雅黑" w:hint="eastAsia"/>
          <w:noProof/>
          <w:szCs w:val="21"/>
        </w:rPr>
        <w:t>5</w:t>
      </w:r>
      <w:r w:rsidRPr="00BD7DD1">
        <w:rPr>
          <w:rFonts w:ascii="微软雅黑" w:eastAsia="微软雅黑" w:hAnsi="微软雅黑"/>
          <w:noProof/>
          <w:szCs w:val="21"/>
        </w:rPr>
        <w:t>7%。这类人群主要包括在校生、刚步入职场的年轻人以及事业处于起步阶段的工作人群</w:t>
      </w:r>
      <w:r w:rsidRPr="00BD7DD1">
        <w:rPr>
          <w:rFonts w:ascii="微软雅黑" w:eastAsia="微软雅黑" w:hAnsi="微软雅黑" w:hint="eastAsia"/>
          <w:noProof/>
          <w:szCs w:val="21"/>
        </w:rPr>
        <w:t>。</w:t>
      </w:r>
      <w:r w:rsidRPr="00BD7DD1">
        <w:rPr>
          <w:rFonts w:ascii="微软雅黑" w:eastAsia="微软雅黑" w:hAnsi="微软雅黑"/>
          <w:noProof/>
          <w:szCs w:val="21"/>
        </w:rPr>
        <w:t>他们对</w:t>
      </w:r>
      <w:r w:rsidRPr="00BD7DD1">
        <w:rPr>
          <w:rFonts w:ascii="微软雅黑" w:eastAsia="微软雅黑" w:hAnsi="微软雅黑" w:hint="eastAsia"/>
          <w:noProof/>
          <w:szCs w:val="21"/>
        </w:rPr>
        <w:t>互联网尤其是移动</w:t>
      </w:r>
      <w:r w:rsidRPr="00BD7DD1">
        <w:rPr>
          <w:rFonts w:ascii="微软雅黑" w:eastAsia="微软雅黑" w:hAnsi="微软雅黑"/>
          <w:noProof/>
          <w:szCs w:val="21"/>
        </w:rPr>
        <w:t>互联网的使用度和依赖度非常高，</w:t>
      </w:r>
      <w:r w:rsidRPr="00BD7DD1">
        <w:rPr>
          <w:rFonts w:ascii="微软雅黑" w:eastAsia="微软雅黑" w:hAnsi="微软雅黑" w:hint="eastAsia"/>
          <w:noProof/>
          <w:szCs w:val="21"/>
        </w:rPr>
        <w:t>乐于接受新鲜事物，</w:t>
      </w:r>
      <w:r w:rsidRPr="00BD7DD1">
        <w:rPr>
          <w:rFonts w:ascii="微软雅黑" w:eastAsia="微软雅黑" w:hAnsi="微软雅黑"/>
          <w:noProof/>
          <w:szCs w:val="21"/>
        </w:rPr>
        <w:t>是</w:t>
      </w:r>
      <w:r w:rsidRPr="00BD7DD1">
        <w:rPr>
          <w:rFonts w:ascii="微软雅黑" w:eastAsia="微软雅黑" w:hAnsi="微软雅黑" w:hint="eastAsia"/>
          <w:noProof/>
          <w:szCs w:val="21"/>
        </w:rPr>
        <w:t>移动</w:t>
      </w:r>
      <w:r w:rsidRPr="00BD7DD1">
        <w:rPr>
          <w:rFonts w:ascii="微软雅黑" w:eastAsia="微软雅黑" w:hAnsi="微软雅黑"/>
          <w:noProof/>
          <w:szCs w:val="21"/>
        </w:rPr>
        <w:t>互联网产业发展的主要参与者和消费者。</w:t>
      </w:r>
    </w:p>
    <w:p w14:paraId="382BD381" w14:textId="77777777" w:rsidR="00FC28CB" w:rsidRPr="00BD7DD1" w:rsidRDefault="00F3165A" w:rsidP="00766706">
      <w:pPr>
        <w:jc w:val="center"/>
        <w:rPr>
          <w:rFonts w:ascii="微软雅黑" w:eastAsia="微软雅黑" w:hAnsi="微软雅黑" w:cs="宋体"/>
          <w:bCs/>
          <w:szCs w:val="21"/>
        </w:rPr>
      </w:pPr>
      <w:r w:rsidRPr="00BD7DD1">
        <w:rPr>
          <w:noProof/>
        </w:rPr>
        <w:drawing>
          <wp:inline distT="0" distB="0" distL="0" distR="0" wp14:anchorId="650CB21A" wp14:editId="5CD38064">
            <wp:extent cx="4796444" cy="3168000"/>
            <wp:effectExtent l="0" t="0" r="23495" b="139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5DDE79" w14:textId="0E4DDC8C" w:rsidR="00FC28CB" w:rsidRPr="00BD7DD1" w:rsidRDefault="00FC28CB" w:rsidP="00666F75">
      <w:pPr>
        <w:pStyle w:val="ab"/>
      </w:pPr>
      <w:bookmarkStart w:id="45" w:name="_Toc451418085"/>
      <w:r w:rsidRPr="00BD7DD1">
        <w:rPr>
          <w:rFonts w:hint="eastAsia"/>
        </w:rPr>
        <w:t>图2-</w:t>
      </w:r>
      <w:r w:rsidRPr="00BD7DD1">
        <w:t>3  2015</w:t>
      </w:r>
      <w:r w:rsidRPr="00BD7DD1">
        <w:rPr>
          <w:rFonts w:hint="eastAsia"/>
        </w:rPr>
        <w:t>年陕西省</w:t>
      </w:r>
      <w:r w:rsidR="004D3FF7" w:rsidRPr="00BD7DD1">
        <w:rPr>
          <w:rFonts w:hint="eastAsia"/>
        </w:rPr>
        <w:t>移动端上网用户</w:t>
      </w:r>
      <w:r w:rsidRPr="00BD7DD1">
        <w:rPr>
          <w:rFonts w:hint="eastAsia"/>
        </w:rPr>
        <w:t>年龄分布</w:t>
      </w:r>
      <w:bookmarkEnd w:id="45"/>
    </w:p>
    <w:p w14:paraId="202C7CEF" w14:textId="5C12AC51"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46" w:name="_Toc446662272"/>
      <w:r w:rsidRPr="0001502A">
        <w:rPr>
          <w:rFonts w:ascii="微软雅黑" w:eastAsia="微软雅黑" w:hAnsi="微软雅黑" w:cs="宋体" w:hint="eastAsia"/>
          <w:b/>
          <w:bCs/>
          <w:szCs w:val="21"/>
        </w:rPr>
        <w:t>（3）</w:t>
      </w:r>
      <w:r w:rsidR="004D3FF7" w:rsidRPr="0001502A">
        <w:rPr>
          <w:rFonts w:ascii="微软雅黑" w:eastAsia="微软雅黑" w:hAnsi="微软雅黑" w:cs="宋体" w:hint="eastAsia"/>
          <w:b/>
          <w:bCs/>
          <w:szCs w:val="21"/>
        </w:rPr>
        <w:t>移动端上网用户</w:t>
      </w:r>
      <w:r w:rsidR="00FC28CB" w:rsidRPr="0001502A">
        <w:rPr>
          <w:rFonts w:ascii="微软雅黑" w:eastAsia="微软雅黑" w:hAnsi="微软雅黑" w:cs="宋体" w:hint="eastAsia"/>
          <w:b/>
          <w:bCs/>
          <w:szCs w:val="21"/>
        </w:rPr>
        <w:t>使用的终端类型</w:t>
      </w:r>
      <w:bookmarkEnd w:id="46"/>
    </w:p>
    <w:p w14:paraId="65C1A068" w14:textId="559299F2" w:rsidR="00FC28CB" w:rsidRPr="00BD7DD1" w:rsidRDefault="00FC28CB" w:rsidP="00DC659C">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w:t>
      </w:r>
      <w:r w:rsidR="00936FEE" w:rsidRPr="00BD7DD1">
        <w:rPr>
          <w:rFonts w:ascii="微软雅黑" w:eastAsia="微软雅黑" w:hAnsi="微软雅黑" w:cs="宋体" w:hint="eastAsia"/>
          <w:bCs/>
          <w:szCs w:val="21"/>
        </w:rPr>
        <w:t>，</w:t>
      </w:r>
      <w:r w:rsidRPr="00BD7DD1">
        <w:rPr>
          <w:rFonts w:ascii="微软雅黑" w:eastAsia="微软雅黑" w:hAnsi="微软雅黑" w:cs="宋体" w:hint="eastAsia"/>
          <w:bCs/>
          <w:szCs w:val="21"/>
        </w:rPr>
        <w:t>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中使用手机上网的占86.9%，使用平板电脑上网的占13.</w:t>
      </w:r>
      <w:r w:rsidR="00F82954">
        <w:rPr>
          <w:rFonts w:ascii="微软雅黑" w:eastAsia="微软雅黑" w:hAnsi="微软雅黑" w:cs="宋体" w:hint="eastAsia"/>
          <w:bCs/>
          <w:szCs w:val="21"/>
        </w:rPr>
        <w:t>1</w:t>
      </w:r>
      <w:r w:rsidRPr="00BD7DD1">
        <w:rPr>
          <w:rFonts w:ascii="微软雅黑" w:eastAsia="微软雅黑" w:hAnsi="微软雅黑" w:cs="宋体" w:hint="eastAsia"/>
          <w:bCs/>
          <w:szCs w:val="21"/>
        </w:rPr>
        <w:t>%，绝大多数</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把手机作为上网终端。</w:t>
      </w:r>
    </w:p>
    <w:p w14:paraId="5033AFD7" w14:textId="2B2CD2B3" w:rsidR="00FC28CB" w:rsidRPr="00BD7DD1" w:rsidRDefault="00E43AE5" w:rsidP="00936FEE">
      <w:pPr>
        <w:ind w:firstLineChars="100" w:firstLine="210"/>
        <w:jc w:val="center"/>
        <w:rPr>
          <w:rFonts w:ascii="微软雅黑" w:eastAsia="微软雅黑" w:hAnsi="微软雅黑" w:cs="宋体"/>
          <w:bCs/>
          <w:szCs w:val="21"/>
        </w:rPr>
      </w:pPr>
      <w:r>
        <w:rPr>
          <w:noProof/>
        </w:rPr>
        <w:drawing>
          <wp:inline distT="0" distB="0" distL="0" distR="0" wp14:anchorId="719BE9E7" wp14:editId="05692AB3">
            <wp:extent cx="4796155" cy="3167380"/>
            <wp:effectExtent l="0" t="0" r="23495"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EDA0D2" w14:textId="7F8A9FF1" w:rsidR="00FC28CB" w:rsidRPr="00BD7DD1" w:rsidRDefault="00FC28CB" w:rsidP="00666F75">
      <w:pPr>
        <w:pStyle w:val="ab"/>
      </w:pPr>
      <w:bookmarkStart w:id="47" w:name="_Toc451418086"/>
      <w:r w:rsidRPr="00BD7DD1">
        <w:rPr>
          <w:rFonts w:hint="eastAsia"/>
        </w:rPr>
        <w:t>图2-</w:t>
      </w:r>
      <w:r w:rsidRPr="00BD7DD1">
        <w:t>4  2015</w:t>
      </w:r>
      <w:r w:rsidRPr="00BD7DD1">
        <w:rPr>
          <w:rFonts w:hint="eastAsia"/>
        </w:rPr>
        <w:t>年陕西省</w:t>
      </w:r>
      <w:r w:rsidR="004D3FF7" w:rsidRPr="00BD7DD1">
        <w:rPr>
          <w:rFonts w:hint="eastAsia"/>
        </w:rPr>
        <w:t>移动端上网用户</w:t>
      </w:r>
      <w:r w:rsidRPr="00BD7DD1">
        <w:rPr>
          <w:rFonts w:hint="eastAsia"/>
        </w:rPr>
        <w:t>使用设备终端类型情况</w:t>
      </w:r>
      <w:bookmarkEnd w:id="47"/>
    </w:p>
    <w:p w14:paraId="5C3F90B3" w14:textId="0426D179"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48" w:name="_Toc446662273"/>
      <w:r w:rsidRPr="00BD7DD1">
        <w:rPr>
          <w:rFonts w:ascii="微软雅黑" w:eastAsia="微软雅黑" w:hAnsi="微软雅黑" w:cs="宋体" w:hint="eastAsia"/>
          <w:b/>
          <w:bCs/>
          <w:szCs w:val="21"/>
        </w:rPr>
        <w:lastRenderedPageBreak/>
        <w:t>（4）</w:t>
      </w:r>
      <w:r w:rsidR="004D3FF7" w:rsidRPr="00BD7DD1">
        <w:rPr>
          <w:rFonts w:ascii="微软雅黑" w:eastAsia="微软雅黑" w:hAnsi="微软雅黑" w:cs="宋体" w:hint="eastAsia"/>
          <w:b/>
          <w:bCs/>
          <w:szCs w:val="21"/>
        </w:rPr>
        <w:t>移动端上网用户</w:t>
      </w:r>
      <w:r w:rsidR="00FC28CB" w:rsidRPr="00BD7DD1">
        <w:rPr>
          <w:rFonts w:ascii="微软雅黑" w:eastAsia="微软雅黑" w:hAnsi="微软雅黑" w:cs="宋体" w:hint="eastAsia"/>
          <w:b/>
          <w:bCs/>
          <w:szCs w:val="21"/>
        </w:rPr>
        <w:t>使用设备系统情况</w:t>
      </w:r>
      <w:bookmarkEnd w:id="48"/>
    </w:p>
    <w:p w14:paraId="0D9EF8E6" w14:textId="7D277006" w:rsidR="00FC28CB" w:rsidRPr="00BD7DD1" w:rsidRDefault="00FC28CB" w:rsidP="00DC659C">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使用设备系统中，Android占比65.8%，IOS占比34.2%，A</w:t>
      </w:r>
      <w:r w:rsidRPr="00BD7DD1">
        <w:rPr>
          <w:rFonts w:ascii="微软雅黑" w:eastAsia="微软雅黑" w:hAnsi="微软雅黑" w:cs="宋体"/>
          <w:bCs/>
          <w:szCs w:val="21"/>
        </w:rPr>
        <w:t>ndroid</w:t>
      </w:r>
      <w:r w:rsidRPr="00BD7DD1">
        <w:rPr>
          <w:rFonts w:ascii="微软雅黑" w:eastAsia="微软雅黑" w:hAnsi="微软雅黑" w:cs="宋体" w:hint="eastAsia"/>
          <w:bCs/>
          <w:szCs w:val="21"/>
        </w:rPr>
        <w:t>系统仍然占据着移动设备系统市场的大部分份额。</w:t>
      </w:r>
      <w:r w:rsidR="00560C48" w:rsidRPr="00BD7DD1">
        <w:rPr>
          <w:rFonts w:ascii="微软雅黑" w:eastAsia="微软雅黑" w:hAnsi="微软雅黑" w:cs="宋体" w:hint="eastAsia"/>
          <w:bCs/>
          <w:szCs w:val="21"/>
        </w:rPr>
        <w:t>（注：目前mUserTracker大样本版产品仅覆盖了Android和IOS操作系统，这两大操作系统在国内市场的占有率超过95%；暂无Windows和其他手机操作系统</w:t>
      </w:r>
      <w:r w:rsidR="00626E59">
        <w:rPr>
          <w:rFonts w:ascii="微软雅黑" w:eastAsia="微软雅黑" w:hAnsi="微软雅黑" w:cs="宋体" w:hint="eastAsia"/>
          <w:bCs/>
          <w:szCs w:val="21"/>
        </w:rPr>
        <w:t>监测</w:t>
      </w:r>
      <w:r w:rsidR="00560C48" w:rsidRPr="00BD7DD1">
        <w:rPr>
          <w:rFonts w:ascii="微软雅黑" w:eastAsia="微软雅黑" w:hAnsi="微软雅黑" w:cs="宋体" w:hint="eastAsia"/>
          <w:bCs/>
          <w:szCs w:val="21"/>
        </w:rPr>
        <w:t>数据。）</w:t>
      </w:r>
    </w:p>
    <w:p w14:paraId="26BF492D" w14:textId="77777777" w:rsidR="00FC28CB" w:rsidRPr="00BD7DD1" w:rsidRDefault="003200D0" w:rsidP="00936FEE">
      <w:pPr>
        <w:ind w:firstLineChars="100" w:firstLine="210"/>
        <w:jc w:val="center"/>
        <w:rPr>
          <w:rFonts w:ascii="微软雅黑" w:eastAsia="微软雅黑" w:hAnsi="微软雅黑" w:cs="宋体"/>
          <w:bCs/>
          <w:szCs w:val="21"/>
        </w:rPr>
      </w:pPr>
      <w:r w:rsidRPr="00BD7DD1">
        <w:rPr>
          <w:noProof/>
        </w:rPr>
        <w:drawing>
          <wp:inline distT="0" distB="0" distL="0" distR="0" wp14:anchorId="0110EA83" wp14:editId="45F5DF0C">
            <wp:extent cx="4800600" cy="3060000"/>
            <wp:effectExtent l="0" t="0" r="19050" b="26670"/>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6710FA" w14:textId="612EFF95" w:rsidR="00FC28CB" w:rsidRPr="00BD7DD1" w:rsidRDefault="00FC28CB" w:rsidP="00666F75">
      <w:pPr>
        <w:pStyle w:val="ab"/>
      </w:pPr>
      <w:bookmarkStart w:id="49" w:name="_Toc451418087"/>
      <w:r w:rsidRPr="00BD7DD1">
        <w:rPr>
          <w:rFonts w:hint="eastAsia"/>
        </w:rPr>
        <w:t>图2-</w:t>
      </w:r>
      <w:r w:rsidRPr="00BD7DD1">
        <w:t>5  2015</w:t>
      </w:r>
      <w:r w:rsidRPr="00BD7DD1">
        <w:rPr>
          <w:rFonts w:hint="eastAsia"/>
        </w:rPr>
        <w:t>年陕西省</w:t>
      </w:r>
      <w:r w:rsidR="004D3FF7" w:rsidRPr="00BD7DD1">
        <w:rPr>
          <w:rFonts w:hint="eastAsia"/>
        </w:rPr>
        <w:t>移动端上网用户</w:t>
      </w:r>
      <w:r w:rsidRPr="00BD7DD1">
        <w:rPr>
          <w:rFonts w:hint="eastAsia"/>
        </w:rPr>
        <w:t>使用设备系统情况</w:t>
      </w:r>
      <w:bookmarkEnd w:id="49"/>
    </w:p>
    <w:p w14:paraId="74030130" w14:textId="630FE7E5" w:rsidR="00FC28CB" w:rsidRPr="00BD7DD1" w:rsidRDefault="0050525C" w:rsidP="00867006">
      <w:pPr>
        <w:spacing w:line="400" w:lineRule="exact"/>
        <w:ind w:firstLineChars="200" w:firstLine="420"/>
        <w:outlineLvl w:val="4"/>
        <w:rPr>
          <w:rFonts w:ascii="微软雅黑" w:eastAsia="微软雅黑" w:hAnsi="微软雅黑" w:cs="宋体"/>
          <w:b/>
          <w:bCs/>
          <w:szCs w:val="21"/>
        </w:rPr>
      </w:pPr>
      <w:bookmarkStart w:id="50" w:name="_Toc446662274"/>
      <w:r w:rsidRPr="00BD7DD1">
        <w:rPr>
          <w:rFonts w:ascii="微软雅黑" w:eastAsia="微软雅黑" w:hAnsi="微软雅黑" w:cs="宋体" w:hint="eastAsia"/>
          <w:b/>
          <w:bCs/>
          <w:szCs w:val="21"/>
        </w:rPr>
        <w:t>（5）</w:t>
      </w:r>
      <w:r w:rsidR="004D3FF7" w:rsidRPr="00BD7DD1">
        <w:rPr>
          <w:rFonts w:ascii="微软雅黑" w:eastAsia="微软雅黑" w:hAnsi="微软雅黑" w:cs="宋体" w:hint="eastAsia"/>
          <w:b/>
          <w:bCs/>
          <w:szCs w:val="21"/>
        </w:rPr>
        <w:t>移动端上网用户</w:t>
      </w:r>
      <w:r w:rsidR="00FC28CB" w:rsidRPr="00BD7DD1">
        <w:rPr>
          <w:rFonts w:ascii="微软雅黑" w:eastAsia="微软雅黑" w:hAnsi="微软雅黑" w:cs="宋体" w:hint="eastAsia"/>
          <w:b/>
          <w:bCs/>
          <w:szCs w:val="21"/>
        </w:rPr>
        <w:t>所属运营商情况</w:t>
      </w:r>
      <w:bookmarkEnd w:id="50"/>
    </w:p>
    <w:p w14:paraId="32517B62" w14:textId="42E3ED67" w:rsidR="00FC28CB" w:rsidRPr="00BD7DD1" w:rsidRDefault="00FC28CB" w:rsidP="00D37542">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所属的运营商中，中国</w:t>
      </w:r>
      <w:proofErr w:type="gramStart"/>
      <w:r w:rsidRPr="00BD7DD1">
        <w:rPr>
          <w:rFonts w:ascii="微软雅黑" w:eastAsia="微软雅黑" w:hAnsi="微软雅黑" w:cs="宋体" w:hint="eastAsia"/>
          <w:bCs/>
          <w:szCs w:val="21"/>
        </w:rPr>
        <w:t>移动占</w:t>
      </w:r>
      <w:proofErr w:type="gramEnd"/>
      <w:r w:rsidRPr="00BD7DD1">
        <w:rPr>
          <w:rFonts w:ascii="微软雅黑" w:eastAsia="微软雅黑" w:hAnsi="微软雅黑" w:cs="宋体" w:hint="eastAsia"/>
          <w:bCs/>
          <w:szCs w:val="21"/>
        </w:rPr>
        <w:t>比59.6%</w:t>
      </w:r>
      <w:r w:rsidR="00626E59">
        <w:rPr>
          <w:rFonts w:ascii="微软雅黑" w:eastAsia="微软雅黑" w:hAnsi="微软雅黑" w:cs="宋体" w:hint="eastAsia"/>
          <w:bCs/>
          <w:szCs w:val="21"/>
        </w:rPr>
        <w:t>，</w:t>
      </w:r>
      <w:r w:rsidR="00626E59" w:rsidRPr="00BD7DD1">
        <w:rPr>
          <w:rFonts w:ascii="微软雅黑" w:eastAsia="微软雅黑" w:hAnsi="微软雅黑" w:cs="宋体" w:hint="eastAsia"/>
          <w:bCs/>
          <w:szCs w:val="21"/>
        </w:rPr>
        <w:t>接近三分之二</w:t>
      </w:r>
      <w:r w:rsidRPr="00BD7DD1">
        <w:rPr>
          <w:rFonts w:ascii="微软雅黑" w:eastAsia="微软雅黑" w:hAnsi="微软雅黑" w:cs="宋体" w:hint="eastAsia"/>
          <w:bCs/>
          <w:szCs w:val="21"/>
        </w:rPr>
        <w:t>，中国联通占比26.3%，中国电信占比14.2%。</w:t>
      </w:r>
    </w:p>
    <w:p w14:paraId="7AF73CA2" w14:textId="77777777" w:rsidR="00FC28CB" w:rsidRPr="00BD7DD1" w:rsidRDefault="003200D0" w:rsidP="00766706">
      <w:pPr>
        <w:ind w:firstLineChars="100" w:firstLine="210"/>
        <w:jc w:val="center"/>
        <w:rPr>
          <w:rFonts w:ascii="微软雅黑" w:eastAsia="微软雅黑" w:hAnsi="微软雅黑" w:cs="宋体"/>
          <w:bCs/>
          <w:szCs w:val="21"/>
        </w:rPr>
      </w:pPr>
      <w:r w:rsidRPr="00BD7DD1">
        <w:rPr>
          <w:noProof/>
        </w:rPr>
        <w:drawing>
          <wp:inline distT="0" distB="0" distL="0" distR="0" wp14:anchorId="2A427DAF" wp14:editId="19545D37">
            <wp:extent cx="4798800" cy="3060000"/>
            <wp:effectExtent l="0" t="0" r="20955" b="2667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6D7C4E" w14:textId="1F46A5C3" w:rsidR="00E62708" w:rsidRDefault="00FC28CB" w:rsidP="00E62708">
      <w:pPr>
        <w:pStyle w:val="ab"/>
        <w:rPr>
          <w:rFonts w:cs="宋体"/>
          <w:b/>
          <w:bCs w:val="0"/>
        </w:rPr>
      </w:pPr>
      <w:bookmarkStart w:id="51" w:name="_Toc451418088"/>
      <w:r w:rsidRPr="00BD7DD1">
        <w:rPr>
          <w:rFonts w:hint="eastAsia"/>
        </w:rPr>
        <w:t>图2-</w:t>
      </w:r>
      <w:r w:rsidRPr="00BD7DD1">
        <w:t>6  2015</w:t>
      </w:r>
      <w:r w:rsidRPr="00BD7DD1">
        <w:rPr>
          <w:rFonts w:hint="eastAsia"/>
        </w:rPr>
        <w:t>年陕西省</w:t>
      </w:r>
      <w:r w:rsidR="004D3FF7" w:rsidRPr="00BD7DD1">
        <w:rPr>
          <w:rFonts w:hint="eastAsia"/>
        </w:rPr>
        <w:t>移动端上网用户</w:t>
      </w:r>
      <w:r w:rsidRPr="00BD7DD1">
        <w:rPr>
          <w:rFonts w:hint="eastAsia"/>
        </w:rPr>
        <w:t>所属运营商分布</w:t>
      </w:r>
      <w:bookmarkStart w:id="52" w:name="_Toc447030801"/>
      <w:bookmarkEnd w:id="51"/>
      <w:r w:rsidR="00E62708">
        <w:rPr>
          <w:rFonts w:cs="宋体"/>
          <w:b/>
          <w:bCs w:val="0"/>
        </w:rPr>
        <w:br w:type="page"/>
      </w:r>
    </w:p>
    <w:p w14:paraId="6AF3E8FA" w14:textId="75189DDF" w:rsidR="00F6148D" w:rsidRPr="00BD7DD1" w:rsidRDefault="00F6148D" w:rsidP="00D33C80">
      <w:pPr>
        <w:spacing w:afterLines="50" w:after="156" w:line="400" w:lineRule="exact"/>
        <w:outlineLvl w:val="1"/>
        <w:rPr>
          <w:rFonts w:ascii="微软雅黑" w:eastAsia="微软雅黑" w:hAnsi="微软雅黑" w:cs="宋体"/>
          <w:b/>
          <w:bCs/>
          <w:szCs w:val="21"/>
        </w:rPr>
      </w:pPr>
      <w:bookmarkStart w:id="53" w:name="_Toc451418000"/>
      <w:r w:rsidRPr="00BD7DD1">
        <w:rPr>
          <w:rFonts w:ascii="微软雅黑" w:eastAsia="微软雅黑" w:hAnsi="微软雅黑" w:cs="宋体"/>
          <w:b/>
          <w:bCs/>
          <w:szCs w:val="21"/>
        </w:rPr>
        <w:lastRenderedPageBreak/>
        <w:t>三、陕西省网民网络行为与网络应用情况</w:t>
      </w:r>
      <w:bookmarkEnd w:id="52"/>
      <w:bookmarkEnd w:id="53"/>
    </w:p>
    <w:p w14:paraId="2A3DAA45" w14:textId="77777777" w:rsidR="00F6148D" w:rsidRPr="00BD7DD1" w:rsidRDefault="00F6148D" w:rsidP="00D37542">
      <w:pPr>
        <w:spacing w:line="400" w:lineRule="exact"/>
        <w:outlineLvl w:val="2"/>
        <w:rPr>
          <w:rFonts w:ascii="微软雅黑" w:eastAsia="微软雅黑" w:hAnsi="微软雅黑" w:cs="STHeiti"/>
          <w:b/>
          <w:szCs w:val="21"/>
        </w:rPr>
      </w:pPr>
      <w:bookmarkStart w:id="54" w:name="_Toc447030802"/>
      <w:bookmarkStart w:id="55" w:name="_Toc451418001"/>
      <w:r w:rsidRPr="00BD7DD1">
        <w:rPr>
          <w:rFonts w:ascii="微软雅黑" w:eastAsia="微软雅黑" w:hAnsi="微软雅黑" w:cs="STHeiti"/>
          <w:b/>
          <w:szCs w:val="21"/>
        </w:rPr>
        <w:t>（一）陕西省网民网络行为</w:t>
      </w:r>
      <w:bookmarkEnd w:id="54"/>
      <w:bookmarkEnd w:id="55"/>
    </w:p>
    <w:p w14:paraId="1AB9DED4" w14:textId="77777777" w:rsidR="00F6148D" w:rsidRPr="00F972B0" w:rsidRDefault="00F6148D" w:rsidP="00F972B0">
      <w:pPr>
        <w:spacing w:line="400" w:lineRule="exact"/>
        <w:outlineLvl w:val="3"/>
        <w:rPr>
          <w:rFonts w:ascii="微软雅黑" w:eastAsia="微软雅黑" w:hAnsi="微软雅黑"/>
          <w:b/>
        </w:rPr>
      </w:pPr>
      <w:bookmarkStart w:id="56" w:name="_Toc447030803"/>
      <w:bookmarkStart w:id="57" w:name="_Toc451418002"/>
      <w:r w:rsidRPr="00F972B0">
        <w:rPr>
          <w:rFonts w:ascii="微软雅黑" w:eastAsia="微软雅黑" w:hAnsi="微软雅黑" w:hint="eastAsia"/>
          <w:b/>
        </w:rPr>
        <w:t>1.陕西省网民上网时段分布</w:t>
      </w:r>
      <w:bookmarkEnd w:id="56"/>
      <w:bookmarkEnd w:id="57"/>
    </w:p>
    <w:p w14:paraId="67A6229C" w14:textId="37614358" w:rsidR="00F6148D" w:rsidRPr="00BD7DD1" w:rsidRDefault="00F6148D" w:rsidP="00D37542">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w:t>
      </w:r>
      <w:r w:rsidR="00F23D5E" w:rsidRPr="00BD7DD1">
        <w:rPr>
          <w:rFonts w:ascii="微软雅黑" w:eastAsia="微软雅黑" w:hAnsi="微软雅黑"/>
          <w:szCs w:val="21"/>
        </w:rPr>
        <w:t>不同上网时段的</w:t>
      </w:r>
      <w:r w:rsidRPr="00BD7DD1">
        <w:rPr>
          <w:rFonts w:ascii="微软雅黑" w:eastAsia="微软雅黑" w:hAnsi="微软雅黑"/>
          <w:szCs w:val="21"/>
        </w:rPr>
        <w:t>上网</w:t>
      </w:r>
      <w:r w:rsidRPr="00BD7DD1">
        <w:rPr>
          <w:rFonts w:ascii="微软雅黑" w:eastAsia="微软雅黑" w:hAnsi="微软雅黑" w:hint="eastAsia"/>
          <w:szCs w:val="21"/>
        </w:rPr>
        <w:t>比例大致</w:t>
      </w:r>
      <w:r w:rsidRPr="00BD7DD1">
        <w:rPr>
          <w:rFonts w:ascii="微软雅黑" w:eastAsia="微软雅黑" w:hAnsi="微软雅黑"/>
          <w:szCs w:val="21"/>
        </w:rPr>
        <w:t>在12%</w:t>
      </w:r>
      <w:r w:rsidR="00626E59">
        <w:rPr>
          <w:rFonts w:ascii="微软雅黑" w:eastAsia="微软雅黑" w:hAnsi="微软雅黑" w:hint="eastAsia"/>
          <w:szCs w:val="21"/>
        </w:rPr>
        <w:t>-</w:t>
      </w:r>
      <w:r w:rsidRPr="00BD7DD1">
        <w:rPr>
          <w:rFonts w:ascii="微软雅黑" w:eastAsia="微软雅黑" w:hAnsi="微软雅黑"/>
          <w:szCs w:val="21"/>
        </w:rPr>
        <w:t>60%之间。</w:t>
      </w:r>
      <w:r w:rsidRPr="00BD7DD1">
        <w:rPr>
          <w:rFonts w:ascii="微软雅黑" w:eastAsia="微软雅黑" w:hAnsi="微软雅黑" w:hint="eastAsia"/>
          <w:szCs w:val="21"/>
        </w:rPr>
        <w:t>全天来看，10:00</w:t>
      </w:r>
      <w:r w:rsidR="00626E59">
        <w:rPr>
          <w:rFonts w:ascii="微软雅黑" w:eastAsia="微软雅黑" w:hAnsi="微软雅黑" w:hint="eastAsia"/>
          <w:szCs w:val="21"/>
        </w:rPr>
        <w:t>-</w:t>
      </w:r>
      <w:r w:rsidRPr="00BD7DD1">
        <w:rPr>
          <w:rFonts w:ascii="微软雅黑" w:eastAsia="微软雅黑" w:hAnsi="微软雅黑" w:hint="eastAsia"/>
          <w:szCs w:val="21"/>
        </w:rPr>
        <w:t>21:59是上网的高峰时段，上网人数占全部网民总数的</w:t>
      </w:r>
      <w:r w:rsidRPr="00BD7DD1">
        <w:rPr>
          <w:rFonts w:ascii="微软雅黑" w:eastAsia="微软雅黑" w:hAnsi="微软雅黑"/>
          <w:szCs w:val="21"/>
        </w:rPr>
        <w:t>39</w:t>
      </w:r>
      <w:r w:rsidRPr="00BD7DD1">
        <w:rPr>
          <w:rFonts w:ascii="微软雅黑" w:eastAsia="微软雅黑" w:hAnsi="微软雅黑" w:hint="eastAsia"/>
          <w:szCs w:val="21"/>
        </w:rPr>
        <w:t>%以上。以工作日和休息日的角度来看，陕西省网民上网行为有一定差异。</w:t>
      </w:r>
      <w:r w:rsidRPr="00BD7DD1">
        <w:rPr>
          <w:rFonts w:ascii="微软雅黑" w:eastAsia="微软雅黑" w:hAnsi="微软雅黑"/>
          <w:szCs w:val="21"/>
        </w:rPr>
        <w:t>全省</w:t>
      </w:r>
      <w:r w:rsidRPr="00BD7DD1">
        <w:rPr>
          <w:rFonts w:ascii="微软雅黑" w:eastAsia="微软雅黑" w:hAnsi="微软雅黑" w:hint="eastAsia"/>
          <w:szCs w:val="21"/>
        </w:rPr>
        <w:t>网民在工作日的白天（尤其是上午）比休息日的白天上网人数比例高，这主要是休息日上午很多人会选择晚起</w:t>
      </w:r>
      <w:proofErr w:type="gramStart"/>
      <w:r w:rsidRPr="00BD7DD1">
        <w:rPr>
          <w:rFonts w:ascii="微软雅黑" w:eastAsia="微软雅黑" w:hAnsi="微软雅黑" w:hint="eastAsia"/>
          <w:szCs w:val="21"/>
        </w:rPr>
        <w:t>床或者</w:t>
      </w:r>
      <w:proofErr w:type="gramEnd"/>
      <w:r w:rsidRPr="00BD7DD1">
        <w:rPr>
          <w:rFonts w:ascii="微软雅黑" w:eastAsia="微软雅黑" w:hAnsi="微软雅黑" w:hint="eastAsia"/>
          <w:szCs w:val="21"/>
        </w:rPr>
        <w:t>外出休闲导致的；而在休息日，晚上上网的人数则比工作日晚上上网人数稍多，这主要是由于休息日没有工作压力，人们更愿意进行上网娱乐活动。</w:t>
      </w:r>
    </w:p>
    <w:p w14:paraId="6B8AB254"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4B2A38EA" wp14:editId="47E27498">
            <wp:extent cx="4791075" cy="3600000"/>
            <wp:effectExtent l="0" t="0" r="9525" b="1968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E843CA" w14:textId="77777777" w:rsidR="00F6148D" w:rsidRPr="00BD7DD1" w:rsidRDefault="00F6148D" w:rsidP="00666F75">
      <w:pPr>
        <w:pStyle w:val="ab"/>
      </w:pPr>
      <w:bookmarkStart w:id="58" w:name="_Toc451418089"/>
      <w:r w:rsidRPr="00BD7DD1">
        <w:rPr>
          <w:rFonts w:hint="eastAsia"/>
        </w:rPr>
        <w:t>图</w:t>
      </w:r>
      <w:r w:rsidRPr="00BD7DD1">
        <w:t>3-1  2015年陕西省网民上网时段分布</w:t>
      </w:r>
      <w:bookmarkEnd w:id="58"/>
    </w:p>
    <w:p w14:paraId="637D7F36" w14:textId="77777777" w:rsidR="00F6148D" w:rsidRPr="00F972B0" w:rsidRDefault="00F6148D" w:rsidP="00F972B0">
      <w:pPr>
        <w:spacing w:line="400" w:lineRule="exact"/>
        <w:outlineLvl w:val="3"/>
        <w:rPr>
          <w:rFonts w:ascii="微软雅黑" w:eastAsia="微软雅黑" w:hAnsi="微软雅黑"/>
          <w:b/>
        </w:rPr>
      </w:pPr>
      <w:bookmarkStart w:id="59" w:name="_Toc447030804"/>
      <w:bookmarkStart w:id="60" w:name="_Toc451418003"/>
      <w:r w:rsidRPr="00F972B0">
        <w:rPr>
          <w:rFonts w:ascii="微软雅黑" w:eastAsia="微软雅黑" w:hAnsi="微软雅黑" w:hint="eastAsia"/>
          <w:b/>
        </w:rPr>
        <w:t>2.陕西省网民网络使用粘性</w:t>
      </w:r>
      <w:bookmarkEnd w:id="59"/>
      <w:bookmarkEnd w:id="60"/>
    </w:p>
    <w:p w14:paraId="60862ADC"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（1）陕西省</w:t>
      </w:r>
      <w:proofErr w:type="gramStart"/>
      <w:r w:rsidRPr="00867006">
        <w:rPr>
          <w:rFonts w:ascii="微软雅黑" w:eastAsia="微软雅黑" w:hAnsi="微软雅黑" w:cs="宋体" w:hint="eastAsia"/>
          <w:b/>
          <w:bCs/>
          <w:szCs w:val="21"/>
        </w:rPr>
        <w:t>网民人均</w:t>
      </w:r>
      <w:proofErr w:type="gramEnd"/>
      <w:r w:rsidRPr="00867006">
        <w:rPr>
          <w:rFonts w:ascii="微软雅黑" w:eastAsia="微软雅黑" w:hAnsi="微软雅黑" w:cs="宋体" w:hint="eastAsia"/>
          <w:b/>
          <w:bCs/>
          <w:szCs w:val="21"/>
        </w:rPr>
        <w:t>月度访问天数</w:t>
      </w:r>
    </w:p>
    <w:p w14:paraId="16271783" w14:textId="77777777" w:rsidR="00F6148D" w:rsidRDefault="00F6148D" w:rsidP="00D37542">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w:t>
      </w:r>
      <w:proofErr w:type="gramStart"/>
      <w:r w:rsidR="00420769" w:rsidRPr="00BD7DD1">
        <w:rPr>
          <w:rFonts w:ascii="微软雅黑" w:eastAsia="微软雅黑" w:hAnsi="微软雅黑"/>
          <w:szCs w:val="21"/>
        </w:rPr>
        <w:t>网民</w:t>
      </w:r>
      <w:r w:rsidRPr="00BD7DD1">
        <w:rPr>
          <w:rFonts w:ascii="微软雅黑" w:eastAsia="微软雅黑" w:hAnsi="微软雅黑"/>
          <w:szCs w:val="21"/>
        </w:rPr>
        <w:t>人均</w:t>
      </w:r>
      <w:proofErr w:type="gramEnd"/>
      <w:r w:rsidRPr="00BD7DD1">
        <w:rPr>
          <w:rFonts w:ascii="微软雅黑" w:eastAsia="微软雅黑" w:hAnsi="微软雅黑"/>
          <w:szCs w:val="21"/>
        </w:rPr>
        <w:t>月度访问天数平均为</w:t>
      </w:r>
      <w:r w:rsidRPr="00BD7DD1">
        <w:rPr>
          <w:rFonts w:ascii="微软雅黑" w:eastAsia="微软雅黑" w:hAnsi="微软雅黑" w:hint="eastAsia"/>
          <w:szCs w:val="21"/>
        </w:rPr>
        <w:t>14.</w:t>
      </w:r>
      <w:r w:rsidRPr="00BD7DD1">
        <w:rPr>
          <w:rFonts w:ascii="微软雅黑" w:eastAsia="微软雅黑" w:hAnsi="微软雅黑"/>
          <w:szCs w:val="21"/>
        </w:rPr>
        <w:t>3天，其中2月份由于受春节影响，上网天数处于较低水平。整体来看，人均月度访问天数基本稳定</w:t>
      </w:r>
      <w:r w:rsidRPr="00BD7DD1">
        <w:rPr>
          <w:rFonts w:ascii="微软雅黑" w:eastAsia="微软雅黑" w:hAnsi="微软雅黑" w:hint="eastAsia"/>
          <w:szCs w:val="21"/>
        </w:rPr>
        <w:t>。</w:t>
      </w:r>
    </w:p>
    <w:p w14:paraId="1280275A" w14:textId="77777777" w:rsidR="00D06551" w:rsidRDefault="00D06551" w:rsidP="00D37542">
      <w:pPr>
        <w:spacing w:line="400" w:lineRule="exact"/>
        <w:ind w:firstLineChars="200" w:firstLine="420"/>
        <w:rPr>
          <w:rFonts w:ascii="微软雅黑" w:eastAsia="微软雅黑" w:hAnsi="微软雅黑"/>
          <w:szCs w:val="21"/>
        </w:rPr>
      </w:pPr>
    </w:p>
    <w:p w14:paraId="59725CAB" w14:textId="77777777" w:rsidR="00D06551" w:rsidRDefault="00D06551" w:rsidP="00D37542">
      <w:pPr>
        <w:spacing w:line="400" w:lineRule="exact"/>
        <w:ind w:firstLineChars="200" w:firstLine="420"/>
        <w:rPr>
          <w:rFonts w:ascii="微软雅黑" w:eastAsia="微软雅黑" w:hAnsi="微软雅黑"/>
          <w:szCs w:val="21"/>
        </w:rPr>
      </w:pPr>
    </w:p>
    <w:p w14:paraId="1359F613" w14:textId="77777777" w:rsidR="00D06551" w:rsidRDefault="00D06551" w:rsidP="00D37542">
      <w:pPr>
        <w:spacing w:line="400" w:lineRule="exact"/>
        <w:ind w:firstLineChars="200" w:firstLine="420"/>
        <w:rPr>
          <w:rFonts w:ascii="微软雅黑" w:eastAsia="微软雅黑" w:hAnsi="微软雅黑"/>
          <w:szCs w:val="21"/>
        </w:rPr>
      </w:pPr>
    </w:p>
    <w:p w14:paraId="7D41E43B" w14:textId="77777777" w:rsidR="00D06551" w:rsidRDefault="00D06551" w:rsidP="00D37542">
      <w:pPr>
        <w:spacing w:line="400" w:lineRule="exact"/>
        <w:ind w:firstLineChars="200" w:firstLine="420"/>
        <w:rPr>
          <w:rFonts w:ascii="微软雅黑" w:eastAsia="微软雅黑" w:hAnsi="微软雅黑"/>
          <w:szCs w:val="21"/>
        </w:rPr>
      </w:pPr>
    </w:p>
    <w:p w14:paraId="63DDA783" w14:textId="77777777" w:rsidR="00D06551" w:rsidRDefault="00D06551" w:rsidP="00D37542">
      <w:pPr>
        <w:spacing w:line="400" w:lineRule="exact"/>
        <w:ind w:firstLineChars="200" w:firstLine="420"/>
        <w:rPr>
          <w:rFonts w:ascii="微软雅黑" w:eastAsia="微软雅黑" w:hAnsi="微软雅黑"/>
          <w:szCs w:val="21"/>
        </w:rPr>
      </w:pPr>
    </w:p>
    <w:p w14:paraId="49704500" w14:textId="77777777" w:rsidR="00D06551" w:rsidRDefault="00D06551" w:rsidP="00D37542">
      <w:pPr>
        <w:spacing w:line="400" w:lineRule="exact"/>
        <w:ind w:firstLineChars="200" w:firstLine="420"/>
        <w:rPr>
          <w:rFonts w:ascii="微软雅黑" w:eastAsia="微软雅黑" w:hAnsi="微软雅黑"/>
          <w:szCs w:val="21"/>
        </w:rPr>
      </w:pPr>
    </w:p>
    <w:p w14:paraId="7313E6DD" w14:textId="77777777" w:rsidR="00D06551" w:rsidRPr="00D06551" w:rsidRDefault="00D06551" w:rsidP="00D06551">
      <w:pPr>
        <w:spacing w:line="400" w:lineRule="exact"/>
        <w:ind w:firstLineChars="200" w:firstLine="200"/>
        <w:rPr>
          <w:rFonts w:ascii="微软雅黑" w:eastAsia="微软雅黑" w:hAnsi="微软雅黑"/>
          <w:noProof/>
          <w:sz w:val="10"/>
          <w:szCs w:val="10"/>
        </w:rPr>
      </w:pPr>
    </w:p>
    <w:p w14:paraId="74BDAB0B"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0F5695F0" wp14:editId="37D41457">
            <wp:extent cx="4810125" cy="3600000"/>
            <wp:effectExtent l="0" t="0" r="9525" b="19685"/>
            <wp:docPr id="84" name="图表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B57B684" w14:textId="77777777" w:rsidR="00F6148D" w:rsidRPr="00BD7DD1" w:rsidRDefault="00F6148D" w:rsidP="00666F75">
      <w:pPr>
        <w:pStyle w:val="ab"/>
      </w:pPr>
      <w:bookmarkStart w:id="61" w:name="_Toc451418090"/>
      <w:r w:rsidRPr="00BD7DD1">
        <w:rPr>
          <w:rFonts w:hint="eastAsia"/>
        </w:rPr>
        <w:t>图</w:t>
      </w:r>
      <w:r w:rsidRPr="00BD7DD1">
        <w:t>3-2  2015年陕西省</w:t>
      </w:r>
      <w:proofErr w:type="gramStart"/>
      <w:r w:rsidRPr="00BD7DD1">
        <w:t>网民人均</w:t>
      </w:r>
      <w:proofErr w:type="gramEnd"/>
      <w:r w:rsidRPr="00BD7DD1">
        <w:t>月度访问天</w:t>
      </w:r>
      <w:r w:rsidRPr="00BD7DD1">
        <w:rPr>
          <w:rFonts w:hint="eastAsia"/>
        </w:rPr>
        <w:t>数</w:t>
      </w:r>
      <w:bookmarkEnd w:id="61"/>
    </w:p>
    <w:p w14:paraId="5F01A09F"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（2）陕西省</w:t>
      </w:r>
      <w:proofErr w:type="gramStart"/>
      <w:r w:rsidRPr="00867006">
        <w:rPr>
          <w:rFonts w:ascii="微软雅黑" w:eastAsia="微软雅黑" w:hAnsi="微软雅黑" w:cs="宋体" w:hint="eastAsia"/>
          <w:b/>
          <w:bCs/>
          <w:szCs w:val="21"/>
        </w:rPr>
        <w:t>网民人均</w:t>
      </w:r>
      <w:proofErr w:type="gramEnd"/>
      <w:r w:rsidRPr="00867006">
        <w:rPr>
          <w:rFonts w:ascii="微软雅黑" w:eastAsia="微软雅黑" w:hAnsi="微软雅黑" w:cs="宋体" w:hint="eastAsia"/>
          <w:b/>
          <w:bCs/>
          <w:szCs w:val="21"/>
        </w:rPr>
        <w:t>月度访问次数</w:t>
      </w:r>
    </w:p>
    <w:p w14:paraId="5C7BD637" w14:textId="77777777" w:rsidR="00F6148D" w:rsidRPr="00BD7DD1" w:rsidRDefault="00F6148D" w:rsidP="00CF2483">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2015年，陕西省网民月均访问次数达到313.6次，</w:t>
      </w:r>
      <w:r w:rsidRPr="00BD7DD1">
        <w:rPr>
          <w:rFonts w:ascii="微软雅黑" w:eastAsia="微软雅黑" w:hAnsi="微软雅黑" w:hint="eastAsia"/>
          <w:szCs w:val="21"/>
        </w:rPr>
        <w:t>略高于全国312.2次的平均水平。</w:t>
      </w:r>
      <w:r w:rsidRPr="00BD7DD1">
        <w:rPr>
          <w:rFonts w:ascii="微软雅黑" w:eastAsia="微软雅黑" w:hAnsi="微软雅黑"/>
          <w:szCs w:val="21"/>
        </w:rPr>
        <w:t>整体来</w:t>
      </w:r>
      <w:r w:rsidRPr="00BD7DD1">
        <w:rPr>
          <w:rFonts w:ascii="微软雅黑" w:eastAsia="微软雅黑" w:hAnsi="微软雅黑" w:hint="eastAsia"/>
          <w:szCs w:val="21"/>
        </w:rPr>
        <w:t>看</w:t>
      </w:r>
      <w:r w:rsidRPr="00BD7DD1">
        <w:rPr>
          <w:rFonts w:ascii="微软雅黑" w:eastAsia="微软雅黑" w:hAnsi="微软雅黑"/>
          <w:szCs w:val="21"/>
        </w:rPr>
        <w:t>，</w:t>
      </w:r>
      <w:r w:rsidRPr="00BD7DD1">
        <w:rPr>
          <w:rFonts w:ascii="微软雅黑" w:eastAsia="微软雅黑" w:hAnsi="微软雅黑" w:hint="eastAsia"/>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月度访问次数基本平稳</w:t>
      </w:r>
      <w:r w:rsidRPr="00BD7DD1">
        <w:rPr>
          <w:rFonts w:ascii="微软雅黑" w:eastAsia="微软雅黑" w:hAnsi="微软雅黑"/>
          <w:szCs w:val="21"/>
        </w:rPr>
        <w:t>。</w:t>
      </w:r>
    </w:p>
    <w:p w14:paraId="15D5EFBF" w14:textId="77777777" w:rsidR="00F6148D" w:rsidRPr="00BD7DD1" w:rsidRDefault="00F6148D" w:rsidP="00F6148D">
      <w:pPr>
        <w:snapToGrid w:val="0"/>
        <w:jc w:val="center"/>
        <w:rPr>
          <w:rFonts w:ascii="微软雅黑" w:eastAsia="微软雅黑" w:hAnsi="微软雅黑"/>
          <w:szCs w:val="21"/>
        </w:rPr>
      </w:pPr>
      <w:r w:rsidRPr="00BD7DD1">
        <w:rPr>
          <w:rFonts w:ascii="微软雅黑" w:eastAsia="微软雅黑" w:hAnsi="微软雅黑"/>
          <w:noProof/>
        </w:rPr>
        <w:drawing>
          <wp:inline distT="0" distB="0" distL="0" distR="0" wp14:anchorId="59EBE952" wp14:editId="5B18FE81">
            <wp:extent cx="4810125" cy="3600000"/>
            <wp:effectExtent l="0" t="0" r="9525" b="19685"/>
            <wp:docPr id="85" name="图表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5B3E37" w14:textId="77777777" w:rsidR="00F6148D" w:rsidRPr="00BD7DD1" w:rsidRDefault="00F6148D" w:rsidP="00666F75">
      <w:pPr>
        <w:pStyle w:val="ab"/>
        <w:rPr>
          <w:rFonts w:cs="宋体"/>
        </w:rPr>
      </w:pPr>
      <w:bookmarkStart w:id="62" w:name="_Toc451418091"/>
      <w:r w:rsidRPr="00BD7DD1">
        <w:rPr>
          <w:rFonts w:hint="eastAsia"/>
        </w:rPr>
        <w:t>图</w:t>
      </w:r>
      <w:r w:rsidRPr="00BD7DD1">
        <w:t>3-3  2015年陕西省</w:t>
      </w:r>
      <w:proofErr w:type="gramStart"/>
      <w:r w:rsidRPr="00BD7DD1">
        <w:t>网民人均</w:t>
      </w:r>
      <w:proofErr w:type="gramEnd"/>
      <w:r w:rsidRPr="00BD7DD1">
        <w:t>月度访问次数</w:t>
      </w:r>
      <w:bookmarkEnd w:id="62"/>
    </w:p>
    <w:p w14:paraId="5BA0DEDC"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（3）陕西省</w:t>
      </w:r>
      <w:proofErr w:type="gramStart"/>
      <w:r w:rsidRPr="00867006">
        <w:rPr>
          <w:rFonts w:ascii="微软雅黑" w:eastAsia="微软雅黑" w:hAnsi="微软雅黑" w:cs="宋体" w:hint="eastAsia"/>
          <w:b/>
          <w:bCs/>
          <w:szCs w:val="21"/>
        </w:rPr>
        <w:t>网民人均</w:t>
      </w:r>
      <w:proofErr w:type="gramEnd"/>
      <w:r w:rsidRPr="00867006">
        <w:rPr>
          <w:rFonts w:ascii="微软雅黑" w:eastAsia="微软雅黑" w:hAnsi="微软雅黑" w:cs="宋体" w:hint="eastAsia"/>
          <w:b/>
          <w:bCs/>
          <w:szCs w:val="21"/>
        </w:rPr>
        <w:t>月度浏览页面数</w:t>
      </w:r>
    </w:p>
    <w:p w14:paraId="459272D1" w14:textId="77777777" w:rsidR="00F6148D" w:rsidRPr="00BD7DD1" w:rsidRDefault="00F6148D" w:rsidP="00F13AFE">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2015年，陕西省网民月</w:t>
      </w:r>
      <w:r w:rsidRPr="00BD7DD1">
        <w:rPr>
          <w:rFonts w:ascii="微软雅黑" w:eastAsia="微软雅黑" w:hAnsi="微软雅黑" w:hint="eastAsia"/>
          <w:szCs w:val="21"/>
        </w:rPr>
        <w:t>度</w:t>
      </w:r>
      <w:r w:rsidRPr="00BD7DD1">
        <w:rPr>
          <w:rFonts w:ascii="微软雅黑" w:eastAsia="微软雅黑" w:hAnsi="微软雅黑"/>
          <w:szCs w:val="21"/>
        </w:rPr>
        <w:t>浏览页面数达到899.8页，其中3、7</w:t>
      </w:r>
      <w:r w:rsidRPr="00BD7DD1">
        <w:rPr>
          <w:rFonts w:ascii="微软雅黑" w:eastAsia="微软雅黑" w:hAnsi="微软雅黑" w:hint="eastAsia"/>
          <w:szCs w:val="21"/>
        </w:rPr>
        <w:t>月份最高，均超过</w:t>
      </w:r>
      <w:r w:rsidRPr="00BD7DD1">
        <w:rPr>
          <w:rFonts w:ascii="微软雅黑" w:eastAsia="微软雅黑" w:hAnsi="微软雅黑"/>
          <w:szCs w:val="21"/>
        </w:rPr>
        <w:t>940</w:t>
      </w:r>
      <w:r w:rsidRPr="00BD7DD1">
        <w:rPr>
          <w:rFonts w:ascii="微软雅黑" w:eastAsia="微软雅黑" w:hAnsi="微软雅黑" w:hint="eastAsia"/>
          <w:szCs w:val="21"/>
        </w:rPr>
        <w:t>页；</w:t>
      </w:r>
      <w:r w:rsidRPr="00BD7DD1">
        <w:rPr>
          <w:rFonts w:ascii="微软雅黑" w:eastAsia="微软雅黑" w:hAnsi="微软雅黑"/>
          <w:szCs w:val="21"/>
        </w:rPr>
        <w:t>2月份最低，仅771</w:t>
      </w:r>
      <w:r w:rsidRPr="00BD7DD1">
        <w:rPr>
          <w:rFonts w:ascii="微软雅黑" w:eastAsia="微软雅黑" w:hAnsi="微软雅黑" w:hint="eastAsia"/>
          <w:szCs w:val="21"/>
        </w:rPr>
        <w:t>页。</w:t>
      </w:r>
    </w:p>
    <w:p w14:paraId="1E4B8E0D" w14:textId="77777777" w:rsidR="00F6148D" w:rsidRPr="00BD7DD1" w:rsidRDefault="00F6148D" w:rsidP="00F6148D">
      <w:pPr>
        <w:snapToGrid w:val="0"/>
        <w:jc w:val="center"/>
        <w:rPr>
          <w:rFonts w:ascii="微软雅黑" w:eastAsia="微软雅黑" w:hAnsi="微软雅黑"/>
          <w:szCs w:val="21"/>
        </w:rPr>
      </w:pPr>
      <w:r w:rsidRPr="00BD7DD1">
        <w:rPr>
          <w:rFonts w:ascii="微软雅黑" w:eastAsia="微软雅黑" w:hAnsi="微软雅黑"/>
          <w:noProof/>
        </w:rPr>
        <w:drawing>
          <wp:inline distT="0" distB="0" distL="0" distR="0" wp14:anchorId="4D8639D4" wp14:editId="6BFF48CB">
            <wp:extent cx="4796444" cy="3168000"/>
            <wp:effectExtent l="0" t="0" r="23495" b="13970"/>
            <wp:docPr id="88" name="图表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953F32" w14:textId="77777777" w:rsidR="00F6148D" w:rsidRPr="00BD7DD1" w:rsidRDefault="00F6148D" w:rsidP="00666F75">
      <w:pPr>
        <w:pStyle w:val="ab"/>
      </w:pPr>
      <w:bookmarkStart w:id="63" w:name="_Toc451418092"/>
      <w:r w:rsidRPr="00BD7DD1">
        <w:rPr>
          <w:rFonts w:hint="eastAsia"/>
        </w:rPr>
        <w:t>图</w:t>
      </w:r>
      <w:r w:rsidRPr="00BD7DD1">
        <w:t>3-4  2015年陕西省</w:t>
      </w:r>
      <w:proofErr w:type="gramStart"/>
      <w:r w:rsidRPr="00BD7DD1">
        <w:t>网民人均</w:t>
      </w:r>
      <w:proofErr w:type="gramEnd"/>
      <w:r w:rsidRPr="00BD7DD1">
        <w:t>月度浏览页面数</w:t>
      </w:r>
      <w:bookmarkEnd w:id="63"/>
    </w:p>
    <w:p w14:paraId="1FA63D07"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（4）陕西省</w:t>
      </w:r>
      <w:proofErr w:type="gramStart"/>
      <w:r w:rsidRPr="00867006">
        <w:rPr>
          <w:rFonts w:ascii="微软雅黑" w:eastAsia="微软雅黑" w:hAnsi="微软雅黑" w:cs="宋体" w:hint="eastAsia"/>
          <w:b/>
          <w:bCs/>
          <w:szCs w:val="21"/>
        </w:rPr>
        <w:t>网民人均</w:t>
      </w:r>
      <w:proofErr w:type="gramEnd"/>
      <w:r w:rsidRPr="00867006">
        <w:rPr>
          <w:rFonts w:ascii="微软雅黑" w:eastAsia="微软雅黑" w:hAnsi="微软雅黑" w:cs="宋体" w:hint="eastAsia"/>
          <w:b/>
          <w:bCs/>
          <w:szCs w:val="21"/>
        </w:rPr>
        <w:t>月度有效浏览时长</w:t>
      </w:r>
    </w:p>
    <w:p w14:paraId="4780038B" w14:textId="77777777" w:rsidR="00F6148D" w:rsidRPr="00BD7DD1" w:rsidRDefault="00F6148D" w:rsidP="00F13AFE">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2015年，陕西省网民月均有效浏览时长为21.0小时，较去年同期略有提升</w:t>
      </w:r>
      <w:r w:rsidRPr="00BD7DD1">
        <w:rPr>
          <w:rFonts w:ascii="微软雅黑" w:eastAsia="微软雅黑" w:hAnsi="微软雅黑" w:hint="eastAsia"/>
          <w:szCs w:val="21"/>
        </w:rPr>
        <w:t>，</w:t>
      </w:r>
      <w:r w:rsidRPr="00BD7DD1">
        <w:rPr>
          <w:rFonts w:ascii="微软雅黑" w:eastAsia="微软雅黑" w:hAnsi="微软雅黑"/>
          <w:szCs w:val="21"/>
        </w:rPr>
        <w:t>这反映出陕西省网民网络粘性正在进一步增强。从月度趋势来看</w:t>
      </w:r>
      <w:r w:rsidRPr="00BD7DD1">
        <w:rPr>
          <w:rFonts w:ascii="微软雅黑" w:eastAsia="微软雅黑" w:hAnsi="微软雅黑" w:hint="eastAsia"/>
          <w:szCs w:val="21"/>
        </w:rPr>
        <w:t>，</w:t>
      </w:r>
      <w:proofErr w:type="gramStart"/>
      <w:r w:rsidRPr="00BD7DD1">
        <w:rPr>
          <w:rFonts w:ascii="微软雅黑" w:eastAsia="微软雅黑" w:hAnsi="微软雅黑"/>
          <w:szCs w:val="21"/>
        </w:rPr>
        <w:t>网民</w:t>
      </w:r>
      <w:r w:rsidRPr="00BD7DD1">
        <w:rPr>
          <w:rFonts w:ascii="微软雅黑" w:eastAsia="微软雅黑" w:hAnsi="微软雅黑" w:hint="eastAsia"/>
          <w:szCs w:val="21"/>
        </w:rPr>
        <w:t>人</w:t>
      </w:r>
      <w:r w:rsidRPr="00BD7DD1">
        <w:rPr>
          <w:rFonts w:ascii="微软雅黑" w:eastAsia="微软雅黑" w:hAnsi="微软雅黑"/>
          <w:szCs w:val="21"/>
        </w:rPr>
        <w:t>均</w:t>
      </w:r>
      <w:proofErr w:type="gramEnd"/>
      <w:r w:rsidRPr="00BD7DD1">
        <w:rPr>
          <w:rFonts w:ascii="微软雅黑" w:eastAsia="微软雅黑" w:hAnsi="微软雅黑" w:hint="eastAsia"/>
          <w:szCs w:val="21"/>
        </w:rPr>
        <w:t>月度</w:t>
      </w:r>
      <w:r w:rsidRPr="00BD7DD1">
        <w:rPr>
          <w:rFonts w:ascii="微软雅黑" w:eastAsia="微软雅黑" w:hAnsi="微软雅黑"/>
          <w:szCs w:val="21"/>
        </w:rPr>
        <w:t>有效浏览时长</w:t>
      </w:r>
      <w:r w:rsidRPr="00BD7DD1">
        <w:rPr>
          <w:rFonts w:ascii="微软雅黑" w:eastAsia="微软雅黑" w:hAnsi="微软雅黑" w:hint="eastAsia"/>
          <w:szCs w:val="21"/>
        </w:rPr>
        <w:t>在全年基本呈平稳态势，2月因为是在春节期间，人均月度有效浏览时长为最低的18小时。</w:t>
      </w:r>
    </w:p>
    <w:p w14:paraId="1514C8B6" w14:textId="77777777" w:rsidR="00F6148D" w:rsidRPr="00BD7DD1" w:rsidRDefault="00F6148D" w:rsidP="00F6148D">
      <w:pPr>
        <w:snapToGrid w:val="0"/>
        <w:jc w:val="center"/>
        <w:rPr>
          <w:rFonts w:ascii="微软雅黑" w:eastAsia="微软雅黑" w:hAnsi="微软雅黑"/>
          <w:szCs w:val="21"/>
        </w:rPr>
      </w:pPr>
      <w:r w:rsidRPr="00BD7DD1">
        <w:rPr>
          <w:rFonts w:ascii="微软雅黑" w:eastAsia="微软雅黑" w:hAnsi="微软雅黑"/>
          <w:noProof/>
        </w:rPr>
        <w:drawing>
          <wp:inline distT="0" distB="0" distL="0" distR="0" wp14:anchorId="18124170" wp14:editId="15BC0086">
            <wp:extent cx="4813069" cy="3300153"/>
            <wp:effectExtent l="0" t="0" r="26035" b="14605"/>
            <wp:docPr id="96" name="图表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964A018" w14:textId="77777777" w:rsidR="00F6148D" w:rsidRPr="00BD7DD1" w:rsidRDefault="00F6148D" w:rsidP="00666F75">
      <w:pPr>
        <w:pStyle w:val="ab"/>
      </w:pPr>
      <w:bookmarkStart w:id="64" w:name="_Toc451418093"/>
      <w:r w:rsidRPr="00BD7DD1">
        <w:rPr>
          <w:rFonts w:hint="eastAsia"/>
        </w:rPr>
        <w:t>图</w:t>
      </w:r>
      <w:r w:rsidRPr="00BD7DD1">
        <w:t>3-5  2015年陕西省</w:t>
      </w:r>
      <w:proofErr w:type="gramStart"/>
      <w:r w:rsidRPr="00BD7DD1">
        <w:t>网民人均</w:t>
      </w:r>
      <w:proofErr w:type="gramEnd"/>
      <w:r w:rsidRPr="00BD7DD1">
        <w:t>月度有效浏览时</w:t>
      </w:r>
      <w:r w:rsidRPr="00BD7DD1">
        <w:rPr>
          <w:rFonts w:hint="eastAsia"/>
        </w:rPr>
        <w:t>长</w:t>
      </w:r>
      <w:bookmarkEnd w:id="64"/>
    </w:p>
    <w:p w14:paraId="045E987B" w14:textId="77777777" w:rsidR="00F6148D" w:rsidRPr="00BD7DD1" w:rsidRDefault="00F6148D" w:rsidP="008335BB">
      <w:pPr>
        <w:spacing w:line="400" w:lineRule="exact"/>
        <w:outlineLvl w:val="2"/>
        <w:rPr>
          <w:rFonts w:ascii="微软雅黑" w:eastAsia="微软雅黑" w:hAnsi="微软雅黑" w:cs="STHeiti"/>
          <w:b/>
          <w:szCs w:val="21"/>
        </w:rPr>
      </w:pPr>
      <w:bookmarkStart w:id="65" w:name="_Toc447030805"/>
      <w:bookmarkStart w:id="66" w:name="_Toc451418004"/>
      <w:r w:rsidRPr="00BD7DD1">
        <w:rPr>
          <w:rFonts w:ascii="微软雅黑" w:eastAsia="微软雅黑" w:hAnsi="微软雅黑" w:cs="STHeiti" w:hint="eastAsia"/>
          <w:b/>
          <w:szCs w:val="21"/>
        </w:rPr>
        <w:lastRenderedPageBreak/>
        <w:t>（二）</w:t>
      </w:r>
      <w:r w:rsidRPr="00BD7DD1">
        <w:rPr>
          <w:rFonts w:ascii="微软雅黑" w:eastAsia="微软雅黑" w:hAnsi="微软雅黑" w:cs="STHeiti"/>
          <w:b/>
          <w:szCs w:val="21"/>
        </w:rPr>
        <w:t>陕西省网民网络应用情况</w:t>
      </w:r>
      <w:bookmarkEnd w:id="65"/>
      <w:bookmarkEnd w:id="66"/>
    </w:p>
    <w:p w14:paraId="3C0C5F68" w14:textId="77777777" w:rsidR="00F6148D" w:rsidRPr="00F972B0" w:rsidRDefault="00F6148D" w:rsidP="00F972B0">
      <w:pPr>
        <w:spacing w:line="400" w:lineRule="exact"/>
        <w:outlineLvl w:val="3"/>
        <w:rPr>
          <w:rFonts w:ascii="微软雅黑" w:eastAsia="微软雅黑" w:hAnsi="微软雅黑"/>
          <w:b/>
        </w:rPr>
      </w:pPr>
      <w:bookmarkStart w:id="67" w:name="_Toc447030806"/>
      <w:bookmarkStart w:id="68" w:name="_Toc451418005"/>
      <w:r w:rsidRPr="00F972B0">
        <w:rPr>
          <w:rFonts w:ascii="微软雅黑" w:eastAsia="微软雅黑" w:hAnsi="微软雅黑" w:hint="eastAsia"/>
          <w:b/>
        </w:rPr>
        <w:t>1.陕西省网民使用主要网络服务</w:t>
      </w:r>
      <w:bookmarkEnd w:id="67"/>
      <w:bookmarkEnd w:id="68"/>
    </w:p>
    <w:p w14:paraId="41B4DF84" w14:textId="77777777" w:rsidR="00F6148D" w:rsidRPr="00BD7DD1" w:rsidRDefault="00F6148D" w:rsidP="008335BB">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w:t>
      </w:r>
      <w:r w:rsidRPr="00BD7DD1">
        <w:rPr>
          <w:rFonts w:ascii="微软雅黑" w:eastAsia="微软雅黑" w:hAnsi="微软雅黑" w:hint="eastAsia"/>
          <w:szCs w:val="21"/>
        </w:rPr>
        <w:t>，</w:t>
      </w:r>
      <w:r w:rsidRPr="00BD7DD1">
        <w:rPr>
          <w:rFonts w:ascii="微软雅黑" w:eastAsia="微软雅黑" w:hAnsi="微软雅黑"/>
          <w:szCs w:val="21"/>
        </w:rPr>
        <w:t>陕西省网民使用网络服务中，最常用的是搜索服务、在线视频、新闻资讯、社区交友和</w:t>
      </w:r>
      <w:r w:rsidRPr="00BD7DD1">
        <w:rPr>
          <w:rFonts w:ascii="微软雅黑" w:eastAsia="微软雅黑" w:hAnsi="微软雅黑" w:hint="eastAsia"/>
          <w:szCs w:val="21"/>
        </w:rPr>
        <w:t>电子商务，月度覆盖人数均超过1000万人</w:t>
      </w:r>
      <w:r w:rsidRPr="00BD7DD1">
        <w:rPr>
          <w:rFonts w:ascii="微软雅黑" w:eastAsia="微软雅黑" w:hAnsi="微软雅黑"/>
          <w:szCs w:val="21"/>
        </w:rPr>
        <w:t>。这五类网络服务基本覆盖了陕西省网民工作、生活和娱乐的方方面面，反映</w:t>
      </w:r>
      <w:proofErr w:type="gramStart"/>
      <w:r w:rsidRPr="00BD7DD1">
        <w:rPr>
          <w:rFonts w:ascii="微软雅黑" w:eastAsia="微软雅黑" w:hAnsi="微软雅黑" w:hint="eastAsia"/>
          <w:szCs w:val="21"/>
        </w:rPr>
        <w:t>出网络</w:t>
      </w:r>
      <w:proofErr w:type="gramEnd"/>
      <w:r w:rsidRPr="00BD7DD1">
        <w:rPr>
          <w:rFonts w:ascii="微软雅黑" w:eastAsia="微软雅黑" w:hAnsi="微软雅黑" w:hint="eastAsia"/>
          <w:szCs w:val="21"/>
        </w:rPr>
        <w:t>服务在陕西省网民中较深较全面的影响度。</w:t>
      </w:r>
    </w:p>
    <w:p w14:paraId="52EF9069"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387144AB" wp14:editId="5DC317EA">
            <wp:extent cx="4804756" cy="2988000"/>
            <wp:effectExtent l="0" t="0" r="15240" b="22225"/>
            <wp:docPr id="108" name="图表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B83F498" w14:textId="77777777" w:rsidR="00F6148D" w:rsidRPr="00BD7DD1" w:rsidRDefault="00F6148D" w:rsidP="00666F75">
      <w:pPr>
        <w:pStyle w:val="ab"/>
        <w:rPr>
          <w:rFonts w:cs="宋体"/>
        </w:rPr>
      </w:pPr>
      <w:bookmarkStart w:id="69" w:name="_Toc451418094"/>
      <w:r w:rsidRPr="00BD7DD1">
        <w:rPr>
          <w:rFonts w:hint="eastAsia"/>
        </w:rPr>
        <w:t>图</w:t>
      </w:r>
      <w:r w:rsidRPr="00BD7DD1">
        <w:t>3-6  2015年陕西省网民使用主要网络服务</w:t>
      </w:r>
      <w:bookmarkEnd w:id="69"/>
    </w:p>
    <w:p w14:paraId="204B4D01" w14:textId="77777777" w:rsidR="00F6148D" w:rsidRPr="00F972B0" w:rsidRDefault="00F6148D" w:rsidP="00F972B0">
      <w:pPr>
        <w:spacing w:line="400" w:lineRule="exact"/>
        <w:outlineLvl w:val="3"/>
        <w:rPr>
          <w:rFonts w:ascii="微软雅黑" w:eastAsia="微软雅黑" w:hAnsi="微软雅黑"/>
          <w:b/>
        </w:rPr>
      </w:pPr>
      <w:bookmarkStart w:id="70" w:name="_Toc447030807"/>
      <w:bookmarkStart w:id="71" w:name="_Toc451418006"/>
      <w:r w:rsidRPr="00F972B0">
        <w:rPr>
          <w:rFonts w:ascii="微软雅黑" w:eastAsia="微软雅黑" w:hAnsi="微软雅黑" w:hint="eastAsia"/>
          <w:b/>
        </w:rPr>
        <w:t>2.陕西省网民使用搜索服务情况</w:t>
      </w:r>
      <w:bookmarkEnd w:id="70"/>
      <w:bookmarkEnd w:id="71"/>
    </w:p>
    <w:p w14:paraId="03D5D46B"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（1）陕西省使用搜索服务网民规模</w:t>
      </w:r>
    </w:p>
    <w:p w14:paraId="3D42B110" w14:textId="4C5B9494" w:rsidR="00F6148D" w:rsidRPr="00BD7DD1" w:rsidRDefault="00F6148D" w:rsidP="008335BB">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2015年，陕西省使用搜索服务的网民规模</w:t>
      </w:r>
      <w:r w:rsidRPr="00BD7DD1">
        <w:rPr>
          <w:rFonts w:ascii="微软雅黑" w:eastAsia="微软雅黑" w:hAnsi="微软雅黑" w:hint="eastAsia"/>
          <w:szCs w:val="21"/>
        </w:rPr>
        <w:t>全年基本平稳，全年网民使用搜索服务月度覆盖人数除了2月都在13</w:t>
      </w:r>
      <w:r w:rsidRPr="00BD7DD1">
        <w:rPr>
          <w:rFonts w:ascii="微软雅黑" w:eastAsia="微软雅黑" w:hAnsi="微软雅黑"/>
          <w:szCs w:val="21"/>
        </w:rPr>
        <w:t>70万人以上，说明现在陕西省的网民已</w:t>
      </w:r>
      <w:proofErr w:type="gramStart"/>
      <w:r w:rsidR="003F38A5">
        <w:rPr>
          <w:rFonts w:ascii="微软雅黑" w:eastAsia="微软雅黑" w:hAnsi="微软雅黑" w:hint="eastAsia"/>
          <w:szCs w:val="21"/>
        </w:rPr>
        <w:t>较</w:t>
      </w:r>
      <w:r w:rsidRPr="00BD7DD1">
        <w:rPr>
          <w:rFonts w:ascii="微软雅黑" w:eastAsia="微软雅黑" w:hAnsi="微软雅黑"/>
          <w:szCs w:val="21"/>
        </w:rPr>
        <w:t>习惯</w:t>
      </w:r>
      <w:proofErr w:type="gramEnd"/>
      <w:r w:rsidRPr="00BD7DD1">
        <w:rPr>
          <w:rFonts w:ascii="微软雅黑" w:eastAsia="微软雅黑" w:hAnsi="微软雅黑"/>
          <w:szCs w:val="21"/>
        </w:rPr>
        <w:t>使用搜索服务。</w:t>
      </w:r>
    </w:p>
    <w:p w14:paraId="428F8263"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56C33063" wp14:editId="179EA4E2">
            <wp:extent cx="4813069" cy="2988000"/>
            <wp:effectExtent l="0" t="0" r="26035" b="22225"/>
            <wp:docPr id="116" name="图表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689E60F" w14:textId="77777777" w:rsidR="00F6148D" w:rsidRPr="00BD7DD1" w:rsidRDefault="00F6148D" w:rsidP="00666F75">
      <w:pPr>
        <w:pStyle w:val="ab"/>
      </w:pPr>
      <w:bookmarkStart w:id="72" w:name="_Toc451418095"/>
      <w:r w:rsidRPr="00BD7DD1">
        <w:rPr>
          <w:rFonts w:hint="eastAsia"/>
        </w:rPr>
        <w:t>图</w:t>
      </w:r>
      <w:r w:rsidRPr="00BD7DD1">
        <w:t>3-7  2015年陕西省</w:t>
      </w:r>
      <w:r w:rsidRPr="00BD7DD1">
        <w:rPr>
          <w:rFonts w:hint="eastAsia"/>
        </w:rPr>
        <w:t>网民使用搜索服务月度覆盖人数</w:t>
      </w:r>
      <w:bookmarkEnd w:id="72"/>
    </w:p>
    <w:p w14:paraId="434B9BF9"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（2）陕西省网民使用搜索服务的粘性</w:t>
      </w:r>
    </w:p>
    <w:p w14:paraId="46AB8715" w14:textId="77777777" w:rsidR="00F6148D" w:rsidRPr="00BD7DD1" w:rsidRDefault="00F6148D" w:rsidP="00E704CA">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1）陕西省网民使用搜索服务人均月度访问天数</w:t>
      </w:r>
    </w:p>
    <w:p w14:paraId="3D6A127C" w14:textId="77777777" w:rsidR="00F6148D" w:rsidRPr="00BD7DD1" w:rsidRDefault="00F6148D" w:rsidP="00E704CA">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2015年，陕西省网民使用搜索服务的人均月度访问天数保持平稳趋势，月均</w:t>
      </w:r>
      <w:r w:rsidRPr="00BD7DD1">
        <w:rPr>
          <w:rFonts w:ascii="微软雅黑" w:eastAsia="微软雅黑" w:hAnsi="微软雅黑" w:hint="eastAsia"/>
          <w:szCs w:val="21"/>
        </w:rPr>
        <w:t>访问天数为</w:t>
      </w:r>
      <w:r w:rsidRPr="00BD7DD1">
        <w:rPr>
          <w:rFonts w:ascii="微软雅黑" w:eastAsia="微软雅黑" w:hAnsi="微软雅黑"/>
          <w:szCs w:val="21"/>
        </w:rPr>
        <w:t>12.3天。这反映出作为最主要的互联网入口和应用工具，搜索引擎在陕西省网民的上网行为中处于</w:t>
      </w:r>
      <w:r w:rsidRPr="00BD7DD1">
        <w:rPr>
          <w:rFonts w:ascii="微软雅黑" w:eastAsia="微软雅黑" w:hAnsi="微软雅黑" w:hint="eastAsia"/>
          <w:szCs w:val="21"/>
        </w:rPr>
        <w:t>十分</w:t>
      </w:r>
      <w:r w:rsidRPr="00BD7DD1">
        <w:rPr>
          <w:rFonts w:ascii="微软雅黑" w:eastAsia="微软雅黑" w:hAnsi="微软雅黑"/>
          <w:szCs w:val="21"/>
        </w:rPr>
        <w:t>重要的地位。</w:t>
      </w:r>
    </w:p>
    <w:p w14:paraId="2954016E" w14:textId="77777777" w:rsidR="00F6148D" w:rsidRPr="00BD7DD1" w:rsidRDefault="00F6148D" w:rsidP="00F6148D">
      <w:pPr>
        <w:jc w:val="center"/>
        <w:rPr>
          <w:rFonts w:ascii="微软雅黑" w:eastAsia="微软雅黑" w:hAnsi="微软雅黑"/>
          <w:szCs w:val="21"/>
        </w:rPr>
      </w:pPr>
      <w:r w:rsidRPr="00BD7DD1">
        <w:rPr>
          <w:rFonts w:ascii="微软雅黑" w:eastAsia="微软雅黑" w:hAnsi="微软雅黑"/>
          <w:noProof/>
        </w:rPr>
        <w:drawing>
          <wp:inline distT="0" distB="0" distL="0" distR="0" wp14:anchorId="1CD051E3" wp14:editId="7F34D15F">
            <wp:extent cx="4813069" cy="2952000"/>
            <wp:effectExtent l="0" t="0" r="26035" b="20320"/>
            <wp:docPr id="120" name="图表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6C79F65" w14:textId="77777777" w:rsidR="00F6148D" w:rsidRPr="00BD7DD1" w:rsidRDefault="00F6148D" w:rsidP="00666F75">
      <w:pPr>
        <w:pStyle w:val="ab"/>
      </w:pPr>
      <w:bookmarkStart w:id="73" w:name="_Toc451418096"/>
      <w:r w:rsidRPr="00BD7DD1">
        <w:rPr>
          <w:rFonts w:hint="eastAsia"/>
        </w:rPr>
        <w:t>图</w:t>
      </w:r>
      <w:r w:rsidRPr="00BD7DD1">
        <w:t>3-8  2015年陕西省网民使用搜索服务人均月度访问天</w:t>
      </w:r>
      <w:r w:rsidRPr="00BD7DD1">
        <w:rPr>
          <w:rFonts w:hint="eastAsia"/>
        </w:rPr>
        <w:t>数</w:t>
      </w:r>
      <w:bookmarkEnd w:id="73"/>
    </w:p>
    <w:p w14:paraId="033AB5A5" w14:textId="77777777" w:rsidR="00F6148D" w:rsidRPr="00BD7DD1" w:rsidRDefault="00F6148D" w:rsidP="00C93A2F">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2）陕西省网民使用搜索服务人均月度访问次数</w:t>
      </w:r>
    </w:p>
    <w:p w14:paraId="7E572725" w14:textId="77777777" w:rsidR="00F6148D" w:rsidRPr="00BD7DD1" w:rsidRDefault="00F6148D" w:rsidP="00C93A2F">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月度访问搜索服务次数保持稳定平稳态势，月均访问次数为</w:t>
      </w:r>
      <w:r w:rsidRPr="00BD7DD1">
        <w:rPr>
          <w:rFonts w:ascii="微软雅黑" w:eastAsia="微软雅黑" w:hAnsi="微软雅黑"/>
          <w:szCs w:val="21"/>
        </w:rPr>
        <w:t>60.4次，</w:t>
      </w:r>
      <w:r w:rsidRPr="00BD7DD1">
        <w:rPr>
          <w:rFonts w:ascii="微软雅黑" w:eastAsia="微软雅黑" w:hAnsi="微软雅黑" w:hint="eastAsia"/>
          <w:szCs w:val="21"/>
        </w:rPr>
        <w:t>高于其他</w:t>
      </w:r>
      <w:r w:rsidRPr="00BD7DD1">
        <w:rPr>
          <w:rFonts w:ascii="微软雅黑" w:eastAsia="微软雅黑" w:hAnsi="微软雅黑"/>
          <w:szCs w:val="21"/>
        </w:rPr>
        <w:t>服务项目频次，这反映出搜索服务对网民工作及生活的重要度和使用度一直处于最高程度。</w:t>
      </w:r>
    </w:p>
    <w:p w14:paraId="7085BD16" w14:textId="77777777" w:rsidR="00F6148D" w:rsidRPr="00BD7DD1" w:rsidRDefault="00F6148D" w:rsidP="00F6148D">
      <w:pPr>
        <w:jc w:val="center"/>
        <w:rPr>
          <w:rFonts w:ascii="微软雅黑" w:eastAsia="微软雅黑" w:hAnsi="微软雅黑"/>
          <w:szCs w:val="21"/>
        </w:rPr>
      </w:pPr>
      <w:r w:rsidRPr="00BD7DD1">
        <w:rPr>
          <w:rFonts w:ascii="微软雅黑" w:eastAsia="微软雅黑" w:hAnsi="微软雅黑"/>
          <w:noProof/>
        </w:rPr>
        <w:drawing>
          <wp:inline distT="0" distB="0" distL="0" distR="0" wp14:anchorId="45063F58" wp14:editId="068D5CFA">
            <wp:extent cx="4813069" cy="2917767"/>
            <wp:effectExtent l="0" t="0" r="26035" b="16510"/>
            <wp:docPr id="121" name="图表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5B3F57E" w14:textId="77777777" w:rsidR="00F6148D" w:rsidRPr="00BD7DD1" w:rsidRDefault="00F6148D" w:rsidP="00666F75">
      <w:pPr>
        <w:pStyle w:val="ab"/>
      </w:pPr>
      <w:bookmarkStart w:id="74" w:name="_Toc451418097"/>
      <w:r w:rsidRPr="00BD7DD1">
        <w:rPr>
          <w:rFonts w:hint="eastAsia"/>
        </w:rPr>
        <w:t>图</w:t>
      </w:r>
      <w:r w:rsidRPr="00BD7DD1">
        <w:t>3-9  2015年陕西省网民使用搜索服务人均月度访问次数</w:t>
      </w:r>
      <w:bookmarkEnd w:id="74"/>
    </w:p>
    <w:p w14:paraId="73DDD064" w14:textId="77777777" w:rsidR="00F6148D" w:rsidRPr="00BD7DD1" w:rsidRDefault="00F6148D" w:rsidP="001A7A6C">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lastRenderedPageBreak/>
        <w:t>3）陕西省网民使用搜索服务人均月度浏览页面数</w:t>
      </w:r>
    </w:p>
    <w:p w14:paraId="1F908291" w14:textId="2BD9F59C" w:rsidR="00F6148D" w:rsidRPr="00BD7DD1" w:rsidRDefault="00F6148D" w:rsidP="001A7A6C">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2015年，陕西省网民使用搜索引擎服务的人均月度浏览页面数</w:t>
      </w:r>
      <w:r w:rsidRPr="00BD7DD1">
        <w:rPr>
          <w:rFonts w:ascii="微软雅黑" w:eastAsia="微软雅黑" w:hAnsi="微软雅黑" w:hint="eastAsia"/>
          <w:szCs w:val="21"/>
        </w:rPr>
        <w:t>呈波动趋势</w:t>
      </w:r>
      <w:r w:rsidR="0011396B">
        <w:rPr>
          <w:rFonts w:ascii="微软雅黑" w:eastAsia="微软雅黑" w:hAnsi="微软雅黑" w:hint="eastAsia"/>
          <w:szCs w:val="21"/>
        </w:rPr>
        <w:t>。</w:t>
      </w:r>
      <w:r w:rsidR="0011396B" w:rsidRPr="00BD7DD1">
        <w:rPr>
          <w:rFonts w:ascii="微软雅黑" w:eastAsia="微软雅黑" w:hAnsi="微软雅黑" w:hint="eastAsia"/>
          <w:szCs w:val="21"/>
        </w:rPr>
        <w:t>全年来看，3-</w:t>
      </w:r>
      <w:r w:rsidR="0011396B" w:rsidRPr="00BD7DD1">
        <w:rPr>
          <w:rFonts w:ascii="微软雅黑" w:eastAsia="微软雅黑" w:hAnsi="微软雅黑"/>
          <w:szCs w:val="21"/>
        </w:rPr>
        <w:t>8</w:t>
      </w:r>
      <w:r w:rsidR="0011396B" w:rsidRPr="00BD7DD1">
        <w:rPr>
          <w:rFonts w:ascii="微软雅黑" w:eastAsia="微软雅黑" w:hAnsi="微软雅黑" w:hint="eastAsia"/>
          <w:szCs w:val="21"/>
        </w:rPr>
        <w:t>月份每月都超过160页</w:t>
      </w:r>
      <w:r w:rsidR="0011396B">
        <w:rPr>
          <w:rFonts w:ascii="微软雅黑" w:eastAsia="微软雅黑" w:hAnsi="微软雅黑" w:hint="eastAsia"/>
          <w:szCs w:val="21"/>
        </w:rPr>
        <w:t>，是使用高峰期。其中在2015年</w:t>
      </w:r>
      <w:r w:rsidR="0011396B" w:rsidRPr="00BD7DD1">
        <w:rPr>
          <w:rFonts w:ascii="微软雅黑" w:eastAsia="微软雅黑" w:hAnsi="微软雅黑"/>
          <w:szCs w:val="21"/>
        </w:rPr>
        <w:t>12</w:t>
      </w:r>
      <w:r w:rsidR="0011396B" w:rsidRPr="00BD7DD1">
        <w:rPr>
          <w:rFonts w:ascii="微软雅黑" w:eastAsia="微软雅黑" w:hAnsi="微软雅黑" w:hint="eastAsia"/>
          <w:szCs w:val="21"/>
        </w:rPr>
        <w:t>月人均月度浏览页面数为</w:t>
      </w:r>
      <w:r w:rsidR="0011396B" w:rsidRPr="00BD7DD1">
        <w:rPr>
          <w:rFonts w:ascii="微软雅黑" w:eastAsia="微软雅黑" w:hAnsi="微软雅黑"/>
          <w:szCs w:val="21"/>
        </w:rPr>
        <w:t>141.9页，</w:t>
      </w:r>
      <w:r w:rsidR="0011396B" w:rsidRPr="00BD7DD1">
        <w:rPr>
          <w:rFonts w:ascii="微软雅黑" w:eastAsia="微软雅黑" w:hAnsi="微软雅黑" w:hint="eastAsia"/>
          <w:szCs w:val="21"/>
        </w:rPr>
        <w:t>同比减少了</w:t>
      </w:r>
      <w:r w:rsidR="0011396B" w:rsidRPr="00BD7DD1">
        <w:rPr>
          <w:rFonts w:ascii="微软雅黑" w:eastAsia="微软雅黑" w:hAnsi="微软雅黑"/>
          <w:szCs w:val="21"/>
        </w:rPr>
        <w:t>11.6%</w:t>
      </w:r>
      <w:r w:rsidR="00560C48" w:rsidRPr="00BD7DD1">
        <w:rPr>
          <w:rFonts w:ascii="微软雅黑" w:eastAsia="微软雅黑" w:hAnsi="微软雅黑" w:hint="eastAsia"/>
          <w:szCs w:val="21"/>
        </w:rPr>
        <w:t>。这</w:t>
      </w:r>
      <w:r w:rsidRPr="00BD7DD1">
        <w:rPr>
          <w:rFonts w:ascii="微软雅黑" w:eastAsia="微软雅黑" w:hAnsi="微软雅黑"/>
          <w:szCs w:val="21"/>
        </w:rPr>
        <w:t>一方面反映出陕西省网民使用搜索引擎的技巧已经非常成熟，并不需要浏览过多页面就能满足需求；另一方面，由于移动互联网的普及便捷性，使</w:t>
      </w:r>
      <w:r w:rsidR="00560C48" w:rsidRPr="00BD7DD1">
        <w:rPr>
          <w:rFonts w:ascii="微软雅黑" w:eastAsia="微软雅黑" w:hAnsi="微软雅黑"/>
          <w:szCs w:val="21"/>
        </w:rPr>
        <w:t>越来越多的用户向</w:t>
      </w:r>
      <w:r w:rsidRPr="00BD7DD1">
        <w:rPr>
          <w:rFonts w:ascii="微软雅黑" w:eastAsia="微软雅黑" w:hAnsi="微软雅黑"/>
          <w:szCs w:val="21"/>
        </w:rPr>
        <w:t>移动</w:t>
      </w:r>
      <w:r w:rsidR="00560C48" w:rsidRPr="00BD7DD1">
        <w:rPr>
          <w:rFonts w:ascii="微软雅黑" w:eastAsia="微软雅黑" w:hAnsi="微软雅黑"/>
          <w:szCs w:val="21"/>
        </w:rPr>
        <w:t>互联网迁移</w:t>
      </w:r>
      <w:r w:rsidR="00560C48" w:rsidRPr="00BD7DD1">
        <w:rPr>
          <w:rFonts w:ascii="微软雅黑" w:eastAsia="微软雅黑" w:hAnsi="微软雅黑" w:hint="eastAsia"/>
          <w:szCs w:val="21"/>
        </w:rPr>
        <w:t>，</w:t>
      </w:r>
      <w:r w:rsidR="00560C48" w:rsidRPr="00BD7DD1">
        <w:rPr>
          <w:rFonts w:ascii="微软雅黑" w:eastAsia="微软雅黑" w:hAnsi="微软雅黑"/>
          <w:szCs w:val="21"/>
        </w:rPr>
        <w:t>替代了传统的</w:t>
      </w:r>
      <w:r w:rsidR="00560C48" w:rsidRPr="00BD7DD1">
        <w:rPr>
          <w:rFonts w:ascii="微软雅黑" w:eastAsia="微软雅黑" w:hAnsi="微软雅黑" w:hint="eastAsia"/>
          <w:szCs w:val="21"/>
        </w:rPr>
        <w:t>PC端</w:t>
      </w:r>
      <w:r w:rsidR="00560C48" w:rsidRPr="00BD7DD1">
        <w:rPr>
          <w:rFonts w:ascii="微软雅黑" w:eastAsia="微软雅黑" w:hAnsi="微软雅黑"/>
          <w:szCs w:val="21"/>
        </w:rPr>
        <w:t>搜索服务</w:t>
      </w:r>
      <w:r w:rsidRPr="00BD7DD1">
        <w:rPr>
          <w:rFonts w:ascii="微软雅黑" w:eastAsia="微软雅黑" w:hAnsi="微软雅黑"/>
          <w:szCs w:val="21"/>
        </w:rPr>
        <w:t>。</w:t>
      </w:r>
    </w:p>
    <w:p w14:paraId="05EDC06F" w14:textId="77777777" w:rsidR="00F6148D" w:rsidRPr="00BD7DD1" w:rsidRDefault="00F6148D" w:rsidP="00F6148D">
      <w:pPr>
        <w:jc w:val="center"/>
        <w:rPr>
          <w:rFonts w:ascii="微软雅黑" w:eastAsia="微软雅黑" w:hAnsi="微软雅黑"/>
          <w:noProof/>
          <w:szCs w:val="21"/>
        </w:rPr>
      </w:pPr>
      <w:r w:rsidRPr="00BD7DD1">
        <w:rPr>
          <w:noProof/>
        </w:rPr>
        <w:drawing>
          <wp:inline distT="0" distB="0" distL="0" distR="0" wp14:anchorId="1F08A264" wp14:editId="66ADF2C0">
            <wp:extent cx="4810125" cy="2916000"/>
            <wp:effectExtent l="0" t="0" r="9525" b="17780"/>
            <wp:docPr id="122" name="图表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CFC07F1" w14:textId="77777777" w:rsidR="00F6148D" w:rsidRPr="00BD7DD1" w:rsidRDefault="00F6148D" w:rsidP="00666F75">
      <w:pPr>
        <w:pStyle w:val="ab"/>
      </w:pPr>
      <w:bookmarkStart w:id="75" w:name="_Toc451418098"/>
      <w:r w:rsidRPr="00BD7DD1">
        <w:rPr>
          <w:rFonts w:hint="eastAsia"/>
        </w:rPr>
        <w:t>图</w:t>
      </w:r>
      <w:r w:rsidRPr="00BD7DD1">
        <w:t>3-10  2015年陕西省网民使用搜索服务人均月度浏览页面数</w:t>
      </w:r>
      <w:bookmarkEnd w:id="75"/>
    </w:p>
    <w:p w14:paraId="3BC96312" w14:textId="77777777" w:rsidR="00F6148D" w:rsidRPr="00BD7DD1" w:rsidRDefault="00F6148D" w:rsidP="001A7A6C">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4）陕西省网民使用搜索服务人均月度浏览时长</w:t>
      </w:r>
    </w:p>
    <w:p w14:paraId="37EA7E0F" w14:textId="77777777" w:rsidR="00F6148D" w:rsidRPr="00BD7DD1" w:rsidRDefault="00F6148D" w:rsidP="001A7A6C">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2015年，陕西省网民使用</w:t>
      </w:r>
      <w:r w:rsidRPr="00BD7DD1">
        <w:rPr>
          <w:rFonts w:ascii="微软雅黑" w:eastAsia="微软雅黑" w:hAnsi="微软雅黑" w:hint="eastAsia"/>
          <w:szCs w:val="21"/>
        </w:rPr>
        <w:t>搜索服务的人均月度浏览时长呈平稳态势。月均浏览时长为</w:t>
      </w:r>
      <w:r w:rsidRPr="00BD7DD1">
        <w:rPr>
          <w:rFonts w:ascii="微软雅黑" w:eastAsia="微软雅黑" w:hAnsi="微软雅黑"/>
          <w:szCs w:val="21"/>
        </w:rPr>
        <w:t>127.5分钟，这与网民的搜索行为的持续时间较短有</w:t>
      </w:r>
      <w:r w:rsidRPr="00BD7DD1">
        <w:rPr>
          <w:rFonts w:ascii="微软雅黑" w:eastAsia="微软雅黑" w:hAnsi="微软雅黑" w:hint="eastAsia"/>
          <w:szCs w:val="21"/>
        </w:rPr>
        <w:t>较大</w:t>
      </w:r>
      <w:r w:rsidRPr="00BD7DD1">
        <w:rPr>
          <w:rFonts w:ascii="微软雅黑" w:eastAsia="微软雅黑" w:hAnsi="微软雅黑"/>
          <w:szCs w:val="21"/>
        </w:rPr>
        <w:t>的相关性。</w:t>
      </w:r>
    </w:p>
    <w:p w14:paraId="39F2DB18" w14:textId="77777777" w:rsidR="00F6148D" w:rsidRPr="00BD7DD1" w:rsidRDefault="00F6148D" w:rsidP="00F6148D">
      <w:pPr>
        <w:jc w:val="center"/>
        <w:rPr>
          <w:rFonts w:ascii="微软雅黑" w:eastAsia="微软雅黑" w:hAnsi="微软雅黑"/>
          <w:szCs w:val="21"/>
        </w:rPr>
      </w:pPr>
      <w:r w:rsidRPr="00BD7DD1">
        <w:rPr>
          <w:rFonts w:ascii="微软雅黑" w:eastAsia="微软雅黑" w:hAnsi="微软雅黑"/>
          <w:noProof/>
        </w:rPr>
        <w:drawing>
          <wp:inline distT="0" distB="0" distL="0" distR="0" wp14:anchorId="30A2FB50" wp14:editId="0461804C">
            <wp:extent cx="4813069" cy="2916000"/>
            <wp:effectExtent l="0" t="0" r="26035" b="17780"/>
            <wp:docPr id="123" name="图表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4CBF2CC" w14:textId="77777777" w:rsidR="00F6148D" w:rsidRPr="00BD7DD1" w:rsidRDefault="00F6148D" w:rsidP="00666F75">
      <w:pPr>
        <w:pStyle w:val="ab"/>
        <w:rPr>
          <w:rFonts w:cs="宋体"/>
        </w:rPr>
      </w:pPr>
      <w:bookmarkStart w:id="76" w:name="_Toc451418099"/>
      <w:r w:rsidRPr="00BD7DD1">
        <w:rPr>
          <w:rFonts w:hint="eastAsia"/>
        </w:rPr>
        <w:t>图</w:t>
      </w:r>
      <w:r w:rsidRPr="00BD7DD1">
        <w:t>3-11  2015年陕西省网民使用搜索服务人均月度浏览时</w:t>
      </w:r>
      <w:r w:rsidRPr="00BD7DD1">
        <w:rPr>
          <w:rFonts w:hint="eastAsia"/>
        </w:rPr>
        <w:t>间</w:t>
      </w:r>
      <w:bookmarkEnd w:id="76"/>
    </w:p>
    <w:p w14:paraId="0F2E561A"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（3）陕西省网民使用的主要搜索服务网站</w:t>
      </w:r>
    </w:p>
    <w:p w14:paraId="7FA9DCB0" w14:textId="77777777" w:rsidR="00F6148D" w:rsidRPr="00BD7DD1" w:rsidRDefault="00F6148D" w:rsidP="001A7A6C">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2015年，陕西省网民使用的主要搜索引擎网站前十名中，百度旗下的“网页、知识、百科”等搜索频道占据</w:t>
      </w:r>
      <w:r w:rsidRPr="00BD7DD1">
        <w:rPr>
          <w:rFonts w:ascii="微软雅黑" w:eastAsia="微软雅黑" w:hAnsi="微软雅黑" w:hint="eastAsia"/>
          <w:szCs w:val="21"/>
        </w:rPr>
        <w:t>了前四名中的</w:t>
      </w:r>
      <w:r w:rsidRPr="00BD7DD1">
        <w:rPr>
          <w:rFonts w:ascii="微软雅黑" w:eastAsia="微软雅黑" w:hAnsi="微软雅黑"/>
          <w:szCs w:val="21"/>
        </w:rPr>
        <w:t>3个名额，呈现绝对的领先优势；</w:t>
      </w:r>
      <w:r w:rsidRPr="00BD7DD1">
        <w:rPr>
          <w:rFonts w:ascii="微软雅黑" w:eastAsia="微软雅黑" w:hAnsi="微软雅黑" w:hint="eastAsia"/>
          <w:szCs w:val="21"/>
        </w:rPr>
        <w:t>3</w:t>
      </w:r>
      <w:r w:rsidRPr="00BD7DD1">
        <w:rPr>
          <w:rFonts w:ascii="微软雅黑" w:eastAsia="微软雅黑" w:hAnsi="微软雅黑"/>
          <w:szCs w:val="21"/>
        </w:rPr>
        <w:t>60作为搜索领域的后起之秀紧随其后。</w:t>
      </w:r>
    </w:p>
    <w:p w14:paraId="32844373"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6939D7DE" wp14:editId="2ED786D8">
            <wp:extent cx="4804756" cy="2952000"/>
            <wp:effectExtent l="0" t="0" r="15240" b="20320"/>
            <wp:docPr id="124" name="图表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71C61D4" w14:textId="77777777" w:rsidR="00F6148D" w:rsidRPr="00BD7DD1" w:rsidRDefault="00F6148D" w:rsidP="00666F75">
      <w:pPr>
        <w:pStyle w:val="ab"/>
        <w:rPr>
          <w:rFonts w:cs="宋体"/>
        </w:rPr>
      </w:pPr>
      <w:bookmarkStart w:id="77" w:name="_Toc451418100"/>
      <w:r w:rsidRPr="00BD7DD1">
        <w:rPr>
          <w:rFonts w:hint="eastAsia"/>
        </w:rPr>
        <w:t>图</w:t>
      </w:r>
      <w:r w:rsidRPr="00BD7DD1">
        <w:t>3-12  2015年陕西省网民使用的主要搜索引擎网站</w:t>
      </w:r>
      <w:bookmarkEnd w:id="77"/>
    </w:p>
    <w:p w14:paraId="36E1CDB2" w14:textId="77777777" w:rsidR="00F6148D" w:rsidRPr="00F972B0" w:rsidRDefault="00F6148D" w:rsidP="00F972B0">
      <w:pPr>
        <w:spacing w:line="400" w:lineRule="exact"/>
        <w:outlineLvl w:val="3"/>
        <w:rPr>
          <w:rFonts w:ascii="微软雅黑" w:eastAsia="微软雅黑" w:hAnsi="微软雅黑"/>
          <w:b/>
        </w:rPr>
      </w:pPr>
      <w:bookmarkStart w:id="78" w:name="_Toc447030808"/>
      <w:bookmarkStart w:id="79" w:name="_Toc451418007"/>
      <w:r w:rsidRPr="00F972B0">
        <w:rPr>
          <w:rFonts w:ascii="微软雅黑" w:eastAsia="微软雅黑" w:hAnsi="微软雅黑" w:hint="eastAsia"/>
          <w:b/>
        </w:rPr>
        <w:t>3.陕西省网民使用在线视频服务情况</w:t>
      </w:r>
      <w:bookmarkEnd w:id="78"/>
      <w:bookmarkEnd w:id="79"/>
    </w:p>
    <w:p w14:paraId="0F9CEAAD"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（1）陕西省使用在线视频服务的网民规模</w:t>
      </w:r>
    </w:p>
    <w:p w14:paraId="11E3AD7E" w14:textId="42002FF3" w:rsidR="00F6148D" w:rsidRPr="00BD7DD1" w:rsidRDefault="00F6148D" w:rsidP="001A7A6C">
      <w:pPr>
        <w:spacing w:line="400" w:lineRule="exact"/>
        <w:ind w:firstLineChars="200" w:firstLine="420"/>
        <w:jc w:val="left"/>
        <w:rPr>
          <w:rFonts w:ascii="微软雅黑" w:eastAsia="微软雅黑" w:hAnsi="微软雅黑"/>
          <w:szCs w:val="21"/>
        </w:rPr>
      </w:pPr>
      <w:r w:rsidRPr="00BD7DD1">
        <w:rPr>
          <w:rFonts w:ascii="微软雅黑" w:eastAsia="微软雅黑" w:hAnsi="微软雅黑"/>
          <w:szCs w:val="21"/>
        </w:rPr>
        <w:t>2015年，陕西省使用在线视频服务的网民规模</w:t>
      </w:r>
      <w:r w:rsidRPr="00BD7DD1">
        <w:rPr>
          <w:rFonts w:ascii="微软雅黑" w:eastAsia="微软雅黑" w:hAnsi="微软雅黑" w:hint="eastAsia"/>
          <w:szCs w:val="21"/>
        </w:rPr>
        <w:t>总体</w:t>
      </w:r>
      <w:r w:rsidRPr="00BD7DD1">
        <w:rPr>
          <w:rFonts w:ascii="微软雅黑" w:eastAsia="微软雅黑" w:hAnsi="微软雅黑"/>
          <w:szCs w:val="21"/>
        </w:rPr>
        <w:t>保持平稳</w:t>
      </w:r>
      <w:r w:rsidR="00A82CD5" w:rsidRPr="00BD7DD1">
        <w:rPr>
          <w:rFonts w:ascii="微软雅黑" w:eastAsia="微软雅黑" w:hAnsi="微软雅黑" w:hint="eastAsia"/>
          <w:szCs w:val="21"/>
        </w:rPr>
        <w:t>态</w:t>
      </w:r>
      <w:r w:rsidRPr="00BD7DD1">
        <w:rPr>
          <w:rFonts w:ascii="微软雅黑" w:eastAsia="微软雅黑" w:hAnsi="微软雅黑" w:hint="eastAsia"/>
          <w:szCs w:val="21"/>
        </w:rPr>
        <w:t>势，除二月春节期间网民总量下降较多外，其余各月只有小幅度</w:t>
      </w:r>
      <w:r w:rsidRPr="00BD7DD1">
        <w:rPr>
          <w:rFonts w:ascii="微软雅黑" w:eastAsia="微软雅黑" w:hAnsi="微软雅黑"/>
          <w:szCs w:val="21"/>
        </w:rPr>
        <w:t>的波动，基本保持在1350万人数上下。说明陕西省网民对于在线视频服务的使用度与关注度较高，而且已经达到了一个平稳的态势</w:t>
      </w:r>
      <w:r w:rsidRPr="00BD7DD1">
        <w:rPr>
          <w:rFonts w:ascii="微软雅黑" w:eastAsia="微软雅黑" w:hAnsi="微软雅黑" w:hint="eastAsia"/>
          <w:szCs w:val="21"/>
        </w:rPr>
        <w:t>。</w:t>
      </w:r>
    </w:p>
    <w:p w14:paraId="6683688D"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105C2C5C" wp14:editId="16C9DE86">
            <wp:extent cx="4813069" cy="2952000"/>
            <wp:effectExtent l="0" t="0" r="26035" b="20320"/>
            <wp:docPr id="125" name="图表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A4EE8C0" w14:textId="77777777" w:rsidR="00F6148D" w:rsidRPr="00BD7DD1" w:rsidRDefault="00F6148D" w:rsidP="00666F75">
      <w:pPr>
        <w:pStyle w:val="ab"/>
      </w:pPr>
      <w:bookmarkStart w:id="80" w:name="_Toc451418101"/>
      <w:r w:rsidRPr="00BD7DD1">
        <w:rPr>
          <w:rFonts w:hint="eastAsia"/>
        </w:rPr>
        <w:t>图</w:t>
      </w:r>
      <w:r w:rsidRPr="00BD7DD1">
        <w:t>3-13  2015年陕西省使用在线视频服务</w:t>
      </w:r>
      <w:r w:rsidRPr="00BD7DD1">
        <w:rPr>
          <w:rFonts w:hint="eastAsia"/>
        </w:rPr>
        <w:t>月度覆盖人数</w:t>
      </w:r>
      <w:bookmarkEnd w:id="80"/>
    </w:p>
    <w:p w14:paraId="2043ED70"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（2）陕西省网民使用在线视频服务的粘性</w:t>
      </w:r>
    </w:p>
    <w:p w14:paraId="68F89370" w14:textId="77777777" w:rsidR="00F6148D" w:rsidRPr="00BD7DD1" w:rsidRDefault="00F6148D" w:rsidP="001A7A6C">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1）陕西省网民使用在线视频服务人均月度访问天数</w:t>
      </w:r>
    </w:p>
    <w:p w14:paraId="233D20E8" w14:textId="50B35968" w:rsidR="00F6148D" w:rsidRPr="00BD7DD1" w:rsidRDefault="00F6148D" w:rsidP="001A7A6C">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月度访问在线视频网站天数保持在8天左右，这反映出在线视频已经成为陕西省网民使用比较</w:t>
      </w:r>
      <w:r w:rsidR="00970766" w:rsidRPr="00BD7DD1">
        <w:rPr>
          <w:rFonts w:ascii="微软雅黑" w:eastAsia="微软雅黑" w:hAnsi="微软雅黑" w:hint="eastAsia"/>
          <w:szCs w:val="21"/>
        </w:rPr>
        <w:t>熟练</w:t>
      </w:r>
      <w:r w:rsidRPr="00BD7DD1">
        <w:rPr>
          <w:rFonts w:ascii="微软雅黑" w:eastAsia="微软雅黑" w:hAnsi="微软雅黑" w:hint="eastAsia"/>
          <w:szCs w:val="21"/>
        </w:rPr>
        <w:t>的网络服务工具之一。</w:t>
      </w:r>
    </w:p>
    <w:p w14:paraId="7B24295D"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1AC064DA" wp14:editId="0F48CD8E">
            <wp:extent cx="4813069" cy="2880000"/>
            <wp:effectExtent l="0" t="0" r="26035" b="15875"/>
            <wp:docPr id="126" name="图表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553C0C2" w14:textId="77777777" w:rsidR="00F6148D" w:rsidRPr="00BD7DD1" w:rsidRDefault="00F6148D" w:rsidP="00666F75">
      <w:pPr>
        <w:pStyle w:val="ab"/>
        <w:rPr>
          <w:b/>
        </w:rPr>
      </w:pPr>
      <w:bookmarkStart w:id="81" w:name="_Toc451418102"/>
      <w:r w:rsidRPr="00BD7DD1">
        <w:rPr>
          <w:rFonts w:hint="eastAsia"/>
        </w:rPr>
        <w:t>图</w:t>
      </w:r>
      <w:r w:rsidRPr="00BD7DD1">
        <w:t>3-14  2015年陕西省网民使用在线视频服务人均月度访问天数</w:t>
      </w:r>
      <w:bookmarkEnd w:id="81"/>
    </w:p>
    <w:p w14:paraId="6916A293" w14:textId="77777777" w:rsidR="00F6148D" w:rsidRPr="00BD7DD1" w:rsidRDefault="00F6148D" w:rsidP="004F6B40">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2）陕西省网民使用在线视频服务人均月度访问次数</w:t>
      </w:r>
    </w:p>
    <w:p w14:paraId="2467C1E9" w14:textId="2FB94054" w:rsidR="00F6148D" w:rsidRPr="00BD7DD1" w:rsidRDefault="00F6148D" w:rsidP="00EA39F5">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月度访问在线视频网站次数呈现波动趋势，在1月、</w:t>
      </w:r>
      <w:r w:rsidR="00970766" w:rsidRPr="00BD7DD1">
        <w:rPr>
          <w:rFonts w:ascii="微软雅黑" w:eastAsia="微软雅黑" w:hAnsi="微软雅黑" w:hint="eastAsia"/>
          <w:szCs w:val="21"/>
        </w:rPr>
        <w:t>３月</w:t>
      </w:r>
      <w:r w:rsidR="00560C48" w:rsidRPr="00BD7DD1">
        <w:rPr>
          <w:rFonts w:ascii="微软雅黑" w:eastAsia="微软雅黑" w:hAnsi="微软雅黑" w:hint="eastAsia"/>
          <w:szCs w:val="21"/>
        </w:rPr>
        <w:t>、</w:t>
      </w:r>
      <w:r w:rsidRPr="00BD7DD1">
        <w:rPr>
          <w:rFonts w:ascii="微软雅黑" w:eastAsia="微软雅黑" w:hAnsi="微软雅黑" w:hint="eastAsia"/>
          <w:szCs w:val="21"/>
        </w:rPr>
        <w:t>6-8月、12月</w:t>
      </w:r>
      <w:r w:rsidR="00EA39F5">
        <w:rPr>
          <w:rFonts w:ascii="微软雅黑" w:eastAsia="微软雅黑" w:hAnsi="微软雅黑" w:hint="eastAsia"/>
          <w:szCs w:val="21"/>
        </w:rPr>
        <w:t>的访问次数较高，其余月份访问次数较低</w:t>
      </w:r>
      <w:r w:rsidRPr="00BD7DD1">
        <w:rPr>
          <w:rFonts w:ascii="微软雅黑" w:eastAsia="微软雅黑" w:hAnsi="微软雅黑" w:hint="eastAsia"/>
          <w:szCs w:val="21"/>
        </w:rPr>
        <w:t>。</w:t>
      </w:r>
      <w:r w:rsidR="00560C48" w:rsidRPr="00BD7DD1">
        <w:rPr>
          <w:rFonts w:ascii="微软雅黑" w:eastAsia="微软雅黑" w:hAnsi="微软雅黑" w:hint="eastAsia"/>
          <w:szCs w:val="21"/>
        </w:rPr>
        <w:t>全年来看，</w:t>
      </w:r>
      <w:r w:rsidR="00560C48" w:rsidRPr="00BD7DD1">
        <w:rPr>
          <w:rFonts w:ascii="微软雅黑" w:eastAsia="微软雅黑" w:hAnsi="微软雅黑"/>
          <w:szCs w:val="21"/>
        </w:rPr>
        <w:t>陕西省网民使用在线视频服务</w:t>
      </w:r>
      <w:r w:rsidRPr="00BD7DD1">
        <w:rPr>
          <w:rFonts w:ascii="微软雅黑" w:eastAsia="微软雅黑" w:hAnsi="微软雅黑" w:hint="eastAsia"/>
          <w:szCs w:val="21"/>
        </w:rPr>
        <w:t>的访问次数</w:t>
      </w:r>
      <w:r w:rsidR="00560C48" w:rsidRPr="00BD7DD1">
        <w:rPr>
          <w:rFonts w:ascii="微软雅黑" w:eastAsia="微软雅黑" w:hAnsi="微软雅黑" w:hint="eastAsia"/>
          <w:szCs w:val="21"/>
        </w:rPr>
        <w:t>略有</w:t>
      </w:r>
      <w:r w:rsidRPr="00BD7DD1">
        <w:rPr>
          <w:rFonts w:ascii="微软雅黑" w:eastAsia="微软雅黑" w:hAnsi="微软雅黑" w:hint="eastAsia"/>
          <w:szCs w:val="21"/>
        </w:rPr>
        <w:t>下降，这与智能手机普及、宽带提速、视频网站加速推广移动端</w:t>
      </w:r>
      <w:r w:rsidRPr="00BD7DD1">
        <w:rPr>
          <w:rFonts w:ascii="微软雅黑" w:eastAsia="微软雅黑" w:hAnsi="微软雅黑"/>
          <w:szCs w:val="21"/>
        </w:rPr>
        <w:t>APP，从而吸引用户</w:t>
      </w:r>
      <w:r w:rsidRPr="00BD7DD1">
        <w:rPr>
          <w:rFonts w:ascii="微软雅黑" w:eastAsia="微软雅黑" w:hAnsi="微软雅黑" w:hint="eastAsia"/>
          <w:szCs w:val="21"/>
        </w:rPr>
        <w:t>更多</w:t>
      </w:r>
      <w:r w:rsidRPr="00BD7DD1">
        <w:rPr>
          <w:rFonts w:ascii="微软雅黑" w:eastAsia="微软雅黑" w:hAnsi="微软雅黑"/>
          <w:szCs w:val="21"/>
        </w:rPr>
        <w:t>选择</w:t>
      </w:r>
      <w:r w:rsidRPr="00BD7DD1">
        <w:rPr>
          <w:rFonts w:ascii="微软雅黑" w:eastAsia="微软雅黑" w:hAnsi="微软雅黑" w:hint="eastAsia"/>
          <w:szCs w:val="21"/>
        </w:rPr>
        <w:t>在</w:t>
      </w:r>
      <w:r w:rsidRPr="00BD7DD1">
        <w:rPr>
          <w:rFonts w:ascii="微软雅黑" w:eastAsia="微软雅黑" w:hAnsi="微软雅黑"/>
          <w:szCs w:val="21"/>
        </w:rPr>
        <w:t>零散时间使用智能手机观看视频有</w:t>
      </w:r>
      <w:r w:rsidRPr="00BD7DD1">
        <w:rPr>
          <w:rFonts w:ascii="微软雅黑" w:eastAsia="微软雅黑" w:hAnsi="微软雅黑" w:hint="eastAsia"/>
          <w:szCs w:val="21"/>
        </w:rPr>
        <w:t>密切</w:t>
      </w:r>
      <w:r w:rsidRPr="00BD7DD1">
        <w:rPr>
          <w:rFonts w:ascii="微软雅黑" w:eastAsia="微软雅黑" w:hAnsi="微软雅黑"/>
          <w:szCs w:val="21"/>
        </w:rPr>
        <w:t>关系</w:t>
      </w:r>
      <w:r w:rsidRPr="00BD7DD1">
        <w:rPr>
          <w:rFonts w:ascii="微软雅黑" w:eastAsia="微软雅黑" w:hAnsi="微软雅黑" w:hint="eastAsia"/>
          <w:szCs w:val="21"/>
        </w:rPr>
        <w:t>。</w:t>
      </w:r>
      <w:r w:rsidR="00560C48" w:rsidRPr="00BD7DD1">
        <w:rPr>
          <w:rFonts w:ascii="微软雅黑" w:eastAsia="微软雅黑" w:hAnsi="微软雅黑" w:hint="eastAsia"/>
          <w:szCs w:val="21"/>
        </w:rPr>
        <w:t>今后，</w:t>
      </w:r>
      <w:r w:rsidRPr="00BD7DD1">
        <w:rPr>
          <w:rFonts w:ascii="微软雅黑" w:eastAsia="微软雅黑" w:hAnsi="微软雅黑"/>
          <w:szCs w:val="21"/>
        </w:rPr>
        <w:t>随着</w:t>
      </w:r>
      <w:r w:rsidR="00560C48" w:rsidRPr="00BD7DD1">
        <w:rPr>
          <w:rFonts w:ascii="微软雅黑" w:eastAsia="微软雅黑" w:hAnsi="微软雅黑"/>
          <w:szCs w:val="21"/>
        </w:rPr>
        <w:t>各大视频网站在移动端的继续发力</w:t>
      </w:r>
      <w:r w:rsidRPr="00BD7DD1">
        <w:rPr>
          <w:rFonts w:ascii="微软雅黑" w:eastAsia="微软雅黑" w:hAnsi="微软雅黑"/>
          <w:szCs w:val="21"/>
        </w:rPr>
        <w:t>，将进一步分流用户在PC端登录视频网站的次数。</w:t>
      </w:r>
    </w:p>
    <w:p w14:paraId="3B86DFB0" w14:textId="77777777" w:rsidR="00F6148D" w:rsidRPr="00BD7DD1" w:rsidRDefault="00F6148D" w:rsidP="00F6148D">
      <w:pPr>
        <w:snapToGrid w:val="0"/>
        <w:jc w:val="center"/>
        <w:rPr>
          <w:rFonts w:ascii="微软雅黑" w:eastAsia="微软雅黑" w:hAnsi="微软雅黑"/>
          <w:szCs w:val="21"/>
        </w:rPr>
      </w:pPr>
      <w:r w:rsidRPr="00BD7DD1">
        <w:rPr>
          <w:rFonts w:ascii="微软雅黑" w:eastAsia="微软雅黑" w:hAnsi="微软雅黑"/>
          <w:noProof/>
        </w:rPr>
        <w:drawing>
          <wp:inline distT="0" distB="0" distL="0" distR="0" wp14:anchorId="5D72826A" wp14:editId="24F25525">
            <wp:extent cx="4813069" cy="2880000"/>
            <wp:effectExtent l="0" t="0" r="26035" b="15875"/>
            <wp:docPr id="127" name="图表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04026D3" w14:textId="77777777" w:rsidR="00F6148D" w:rsidRPr="00BD7DD1" w:rsidRDefault="00F6148D" w:rsidP="00666F75">
      <w:pPr>
        <w:pStyle w:val="ab"/>
      </w:pPr>
      <w:bookmarkStart w:id="82" w:name="_Toc451418103"/>
      <w:r w:rsidRPr="00BD7DD1">
        <w:rPr>
          <w:rFonts w:hint="eastAsia"/>
        </w:rPr>
        <w:t>图</w:t>
      </w:r>
      <w:r w:rsidRPr="00BD7DD1">
        <w:t>3-15  2015年陕西省网民使用在线视频服务人均月度访问次数</w:t>
      </w:r>
      <w:bookmarkEnd w:id="82"/>
    </w:p>
    <w:p w14:paraId="781E35DB" w14:textId="77777777" w:rsidR="00F6148D" w:rsidRPr="00BD7DD1" w:rsidRDefault="00F6148D" w:rsidP="004F6B40">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lastRenderedPageBreak/>
        <w:t>3）陕西省网民使用在线视频服务人均月度浏览页面数</w:t>
      </w:r>
    </w:p>
    <w:p w14:paraId="3A04FE28" w14:textId="63E3A932" w:rsidR="00F6148D" w:rsidRPr="00BD7DD1" w:rsidRDefault="00F6148D" w:rsidP="004F6B40">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月度浏览在线视频页面数平均为55.1</w:t>
      </w:r>
      <w:r w:rsidRPr="00BD7DD1">
        <w:rPr>
          <w:rFonts w:ascii="微软雅黑" w:eastAsia="微软雅黑" w:hAnsi="微软雅黑"/>
          <w:szCs w:val="21"/>
        </w:rPr>
        <w:t>页，</w:t>
      </w:r>
      <w:r w:rsidR="002A7317">
        <w:rPr>
          <w:rFonts w:ascii="微软雅黑" w:eastAsia="微软雅黑" w:hAnsi="微软雅黑" w:hint="eastAsia"/>
          <w:szCs w:val="21"/>
        </w:rPr>
        <w:t>仅</w:t>
      </w:r>
      <w:r w:rsidRPr="00BD7DD1">
        <w:rPr>
          <w:rFonts w:ascii="微软雅黑" w:eastAsia="微软雅黑" w:hAnsi="微软雅黑"/>
          <w:szCs w:val="21"/>
        </w:rPr>
        <w:t>占到陕西省网民使用网络服务</w:t>
      </w:r>
      <w:proofErr w:type="gramStart"/>
      <w:r w:rsidRPr="00BD7DD1">
        <w:rPr>
          <w:rFonts w:ascii="微软雅黑" w:eastAsia="微软雅黑" w:hAnsi="微软雅黑" w:hint="eastAsia"/>
          <w:szCs w:val="21"/>
        </w:rPr>
        <w:t>月度人均</w:t>
      </w:r>
      <w:proofErr w:type="gramEnd"/>
      <w:r w:rsidRPr="00BD7DD1">
        <w:rPr>
          <w:rFonts w:ascii="微软雅黑" w:eastAsia="微软雅黑" w:hAnsi="微软雅黑" w:hint="eastAsia"/>
          <w:szCs w:val="21"/>
        </w:rPr>
        <w:t>浏览页面数（899.</w:t>
      </w:r>
      <w:r w:rsidRPr="00BD7DD1">
        <w:rPr>
          <w:rFonts w:ascii="微软雅黑" w:eastAsia="微软雅黑" w:hAnsi="微软雅黑"/>
          <w:szCs w:val="21"/>
        </w:rPr>
        <w:t>8页）的</w:t>
      </w:r>
      <w:r w:rsidRPr="00BD7DD1">
        <w:rPr>
          <w:rFonts w:ascii="微软雅黑" w:eastAsia="微软雅黑" w:hAnsi="微软雅黑" w:hint="eastAsia"/>
          <w:szCs w:val="21"/>
        </w:rPr>
        <w:t>6.1%</w:t>
      </w:r>
      <w:r w:rsidR="002A7317">
        <w:rPr>
          <w:rFonts w:ascii="微软雅黑" w:eastAsia="微软雅黑" w:hAnsi="微软雅黑" w:hint="eastAsia"/>
          <w:szCs w:val="21"/>
        </w:rPr>
        <w:t>。</w:t>
      </w:r>
      <w:r w:rsidRPr="00BD7DD1">
        <w:rPr>
          <w:rFonts w:ascii="微软雅黑" w:eastAsia="微软雅黑" w:hAnsi="微软雅黑"/>
          <w:szCs w:val="21"/>
        </w:rPr>
        <w:t>这一方面反映出知名视频网站数量比较少，网民</w:t>
      </w:r>
      <w:r w:rsidR="002A7317">
        <w:rPr>
          <w:rFonts w:ascii="微软雅黑" w:eastAsia="微软雅黑" w:hAnsi="微软雅黑" w:hint="eastAsia"/>
          <w:szCs w:val="21"/>
        </w:rPr>
        <w:t>选择性</w:t>
      </w:r>
      <w:r w:rsidR="002A7317">
        <w:rPr>
          <w:rFonts w:ascii="微软雅黑" w:eastAsia="微软雅黑" w:hAnsi="微软雅黑"/>
          <w:szCs w:val="21"/>
        </w:rPr>
        <w:t>小</w:t>
      </w:r>
      <w:r w:rsidRPr="00BD7DD1">
        <w:rPr>
          <w:rFonts w:ascii="微软雅黑" w:eastAsia="微软雅黑" w:hAnsi="微软雅黑"/>
          <w:szCs w:val="21"/>
        </w:rPr>
        <w:t>；另一方面也反映出网民对固定视频节目的忠诚度较高，一般多会选择几个固定的频道进行观看。</w:t>
      </w:r>
    </w:p>
    <w:p w14:paraId="6C971813" w14:textId="77777777" w:rsidR="00F6148D" w:rsidRPr="00BD7DD1" w:rsidRDefault="00F6148D" w:rsidP="00F6148D">
      <w:pPr>
        <w:snapToGrid w:val="0"/>
        <w:jc w:val="center"/>
        <w:rPr>
          <w:rFonts w:ascii="微软雅黑" w:eastAsia="微软雅黑" w:hAnsi="微软雅黑"/>
          <w:noProof/>
          <w:szCs w:val="21"/>
        </w:rPr>
      </w:pPr>
      <w:r w:rsidRPr="00BD7DD1">
        <w:rPr>
          <w:noProof/>
        </w:rPr>
        <w:drawing>
          <wp:inline distT="0" distB="0" distL="0" distR="0" wp14:anchorId="207F788E" wp14:editId="5404480F">
            <wp:extent cx="4813069" cy="2880000"/>
            <wp:effectExtent l="0" t="0" r="26035" b="15875"/>
            <wp:docPr id="128" name="图表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B837F0B" w14:textId="77777777" w:rsidR="00F6148D" w:rsidRPr="00BD7DD1" w:rsidRDefault="00F6148D" w:rsidP="00666F75">
      <w:pPr>
        <w:pStyle w:val="ab"/>
      </w:pPr>
      <w:bookmarkStart w:id="83" w:name="_Toc451418104"/>
      <w:r w:rsidRPr="00BD7DD1">
        <w:rPr>
          <w:rFonts w:hint="eastAsia"/>
        </w:rPr>
        <w:t>图</w:t>
      </w:r>
      <w:r w:rsidRPr="00BD7DD1">
        <w:t>3-16  2015年陕西省网民使用在线视频服务人均月度浏览页面数</w:t>
      </w:r>
      <w:bookmarkEnd w:id="83"/>
    </w:p>
    <w:p w14:paraId="7EADC9CB" w14:textId="77777777" w:rsidR="00F6148D" w:rsidRPr="00BD7DD1" w:rsidRDefault="00F6148D" w:rsidP="004F6B40">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4）陕西省网民使用在线视频服务人均月度浏览时间</w:t>
      </w:r>
    </w:p>
    <w:p w14:paraId="6C237A3D" w14:textId="77777777" w:rsidR="00F6148D" w:rsidRPr="00BD7DD1" w:rsidRDefault="00F6148D" w:rsidP="004F6B40">
      <w:pPr>
        <w:snapToGrid w:val="0"/>
        <w:spacing w:line="400" w:lineRule="exact"/>
        <w:ind w:firstLineChars="202" w:firstLine="424"/>
        <w:jc w:val="left"/>
        <w:rPr>
          <w:rFonts w:ascii="微软雅黑" w:eastAsia="微软雅黑" w:hAnsi="微软雅黑"/>
          <w:szCs w:val="21"/>
        </w:rPr>
      </w:pPr>
      <w:r w:rsidRPr="00BD7DD1">
        <w:rPr>
          <w:rFonts w:ascii="微软雅黑" w:eastAsia="微软雅黑" w:hAnsi="微软雅黑"/>
          <w:szCs w:val="21"/>
        </w:rPr>
        <w:t>2015年，陕西省网民使用在线视频服务人均月度浏览时长平均为</w:t>
      </w:r>
      <w:r w:rsidRPr="00BD7DD1">
        <w:rPr>
          <w:rFonts w:ascii="微软雅黑" w:eastAsia="微软雅黑" w:hAnsi="微软雅黑" w:hint="eastAsia"/>
          <w:szCs w:val="21"/>
        </w:rPr>
        <w:t>439.2</w:t>
      </w:r>
      <w:r w:rsidRPr="00BD7DD1">
        <w:rPr>
          <w:rFonts w:ascii="微软雅黑" w:eastAsia="微软雅黑" w:hAnsi="微软雅黑"/>
          <w:szCs w:val="21"/>
        </w:rPr>
        <w:t>分钟，即</w:t>
      </w:r>
      <w:r w:rsidRPr="00BD7DD1">
        <w:rPr>
          <w:rFonts w:ascii="微软雅黑" w:eastAsia="微软雅黑" w:hAnsi="微软雅黑" w:hint="eastAsia"/>
          <w:szCs w:val="21"/>
        </w:rPr>
        <w:t>7.3</w:t>
      </w:r>
      <w:r w:rsidRPr="00BD7DD1">
        <w:rPr>
          <w:rFonts w:ascii="微软雅黑" w:eastAsia="微软雅黑" w:hAnsi="微软雅黑"/>
          <w:szCs w:val="21"/>
        </w:rPr>
        <w:t>小时，是各项服务中最长的，这表明陕西省网民已经养成了在线上收看节目的习惯。整体来看，</w:t>
      </w:r>
      <w:r w:rsidRPr="00BD7DD1">
        <w:rPr>
          <w:rFonts w:ascii="微软雅黑" w:eastAsia="微软雅黑" w:hAnsi="微软雅黑" w:hint="eastAsia"/>
          <w:szCs w:val="21"/>
        </w:rPr>
        <w:t>2015年</w:t>
      </w:r>
      <w:r w:rsidRPr="00BD7DD1">
        <w:rPr>
          <w:rFonts w:ascii="微软雅黑" w:eastAsia="微软雅黑" w:hAnsi="微软雅黑"/>
          <w:szCs w:val="21"/>
        </w:rPr>
        <w:t>在线视频服务浏览时</w:t>
      </w:r>
      <w:proofErr w:type="gramStart"/>
      <w:r w:rsidRPr="00BD7DD1">
        <w:rPr>
          <w:rFonts w:ascii="微软雅黑" w:eastAsia="微软雅黑" w:hAnsi="微软雅黑"/>
          <w:szCs w:val="21"/>
        </w:rPr>
        <w:t>长虽然</w:t>
      </w:r>
      <w:proofErr w:type="gramEnd"/>
      <w:r w:rsidRPr="00BD7DD1">
        <w:rPr>
          <w:rFonts w:ascii="微软雅黑" w:eastAsia="微软雅黑" w:hAnsi="微软雅黑"/>
          <w:szCs w:val="21"/>
        </w:rPr>
        <w:t>呈下降趋势，且在一定程度上受到了移动互联网的冲击，但由于PC</w:t>
      </w:r>
      <w:proofErr w:type="gramStart"/>
      <w:r w:rsidRPr="00BD7DD1">
        <w:rPr>
          <w:rFonts w:ascii="微软雅黑" w:eastAsia="微软雅黑" w:hAnsi="微软雅黑" w:hint="eastAsia"/>
          <w:szCs w:val="21"/>
        </w:rPr>
        <w:t>端具有</w:t>
      </w:r>
      <w:proofErr w:type="gramEnd"/>
      <w:r w:rsidRPr="00BD7DD1">
        <w:rPr>
          <w:rFonts w:ascii="微软雅黑" w:eastAsia="微软雅黑" w:hAnsi="微软雅黑" w:hint="eastAsia"/>
          <w:szCs w:val="21"/>
        </w:rPr>
        <w:t>屏幕大、网</w:t>
      </w:r>
      <w:proofErr w:type="gramStart"/>
      <w:r w:rsidRPr="00BD7DD1">
        <w:rPr>
          <w:rFonts w:ascii="微软雅黑" w:eastAsia="微软雅黑" w:hAnsi="微软雅黑" w:hint="eastAsia"/>
          <w:szCs w:val="21"/>
        </w:rPr>
        <w:t>速稳定</w:t>
      </w:r>
      <w:proofErr w:type="gramEnd"/>
      <w:r w:rsidRPr="00BD7DD1">
        <w:rPr>
          <w:rFonts w:ascii="微软雅黑" w:eastAsia="微软雅黑" w:hAnsi="微软雅黑" w:hint="eastAsia"/>
          <w:szCs w:val="21"/>
        </w:rPr>
        <w:t>等优势，仍然对用户有较大吸引力。</w:t>
      </w:r>
    </w:p>
    <w:p w14:paraId="28155BFD"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2E08286D" wp14:editId="395D49D8">
            <wp:extent cx="4813069" cy="2880000"/>
            <wp:effectExtent l="0" t="0" r="26035" b="15875"/>
            <wp:docPr id="129" name="图表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676CD0E" w14:textId="77777777" w:rsidR="00F6148D" w:rsidRPr="00BD7DD1" w:rsidRDefault="00F6148D" w:rsidP="00666F75">
      <w:pPr>
        <w:pStyle w:val="ab"/>
        <w:rPr>
          <w:rFonts w:cs="宋体"/>
        </w:rPr>
      </w:pPr>
      <w:bookmarkStart w:id="84" w:name="_Toc451418105"/>
      <w:r w:rsidRPr="00BD7DD1">
        <w:rPr>
          <w:rFonts w:hint="eastAsia"/>
        </w:rPr>
        <w:t>图</w:t>
      </w:r>
      <w:r w:rsidRPr="00BD7DD1">
        <w:t>3-17  2015年陕西省网民使用在线视频服务人均月度</w:t>
      </w:r>
      <w:r w:rsidRPr="00BD7DD1">
        <w:rPr>
          <w:rFonts w:hint="eastAsia"/>
        </w:rPr>
        <w:t>浏览时间</w:t>
      </w:r>
      <w:bookmarkEnd w:id="84"/>
    </w:p>
    <w:p w14:paraId="26A56B41" w14:textId="77777777" w:rsidR="00F6148D" w:rsidRPr="00867006" w:rsidRDefault="0096668C"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w:t>
      </w:r>
      <w:r w:rsidR="00F6148D" w:rsidRPr="00867006">
        <w:rPr>
          <w:rFonts w:ascii="微软雅黑" w:eastAsia="微软雅黑" w:hAnsi="微软雅黑" w:cs="宋体" w:hint="eastAsia"/>
          <w:b/>
          <w:bCs/>
          <w:szCs w:val="21"/>
        </w:rPr>
        <w:t>3）陕西省网民使用的主要在线视频网站</w:t>
      </w:r>
    </w:p>
    <w:p w14:paraId="331055EF" w14:textId="77777777" w:rsidR="00F6148D" w:rsidRPr="00BD7DD1" w:rsidRDefault="00F6148D" w:rsidP="00012261">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2015年，陕西省网民使用的在线视频网站中，乐视网</w:t>
      </w:r>
      <w:r w:rsidRPr="00BD7DD1">
        <w:rPr>
          <w:rFonts w:ascii="微软雅黑" w:eastAsia="微软雅黑" w:hAnsi="微软雅黑" w:hint="eastAsia"/>
          <w:szCs w:val="21"/>
        </w:rPr>
        <w:t>、</w:t>
      </w:r>
      <w:proofErr w:type="gramStart"/>
      <w:r w:rsidRPr="00BD7DD1">
        <w:rPr>
          <w:rFonts w:ascii="微软雅黑" w:eastAsia="微软雅黑" w:hAnsi="微软雅黑"/>
          <w:szCs w:val="21"/>
        </w:rPr>
        <w:t>爱奇艺</w:t>
      </w:r>
      <w:proofErr w:type="gramEnd"/>
      <w:r w:rsidRPr="00BD7DD1">
        <w:rPr>
          <w:rFonts w:ascii="微软雅黑" w:eastAsia="微软雅黑" w:hAnsi="微软雅黑" w:hint="eastAsia"/>
          <w:szCs w:val="21"/>
        </w:rPr>
        <w:t>、</w:t>
      </w:r>
      <w:r w:rsidRPr="00BD7DD1">
        <w:rPr>
          <w:rFonts w:ascii="微软雅黑" w:eastAsia="微软雅黑" w:hAnsi="微软雅黑"/>
          <w:szCs w:val="21"/>
        </w:rPr>
        <w:t>腾讯、</w:t>
      </w:r>
      <w:proofErr w:type="gramStart"/>
      <w:r w:rsidRPr="00BD7DD1">
        <w:rPr>
          <w:rFonts w:ascii="微软雅黑" w:eastAsia="微软雅黑" w:hAnsi="微软雅黑"/>
          <w:szCs w:val="21"/>
        </w:rPr>
        <w:t>优酷等综合</w:t>
      </w:r>
      <w:proofErr w:type="gramEnd"/>
      <w:r w:rsidRPr="00BD7DD1">
        <w:rPr>
          <w:rFonts w:ascii="微软雅黑" w:eastAsia="微软雅黑" w:hAnsi="微软雅黑"/>
          <w:szCs w:val="21"/>
        </w:rPr>
        <w:t>类和宽屏影视类网站处于第一集团，月度覆盖人数超过</w:t>
      </w:r>
      <w:r w:rsidRPr="00BD7DD1">
        <w:rPr>
          <w:rFonts w:ascii="微软雅黑" w:eastAsia="微软雅黑" w:hAnsi="微软雅黑" w:hint="eastAsia"/>
          <w:szCs w:val="21"/>
        </w:rPr>
        <w:t>600万人。这些</w:t>
      </w:r>
      <w:r w:rsidRPr="00BD7DD1">
        <w:rPr>
          <w:rFonts w:ascii="微软雅黑" w:eastAsia="微软雅黑" w:hAnsi="微软雅黑"/>
          <w:szCs w:val="21"/>
        </w:rPr>
        <w:t>网站在知名度、节目丰富度等方面保持较为明显的优势。</w:t>
      </w:r>
    </w:p>
    <w:p w14:paraId="14BD89F1"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4C1F8FAB" wp14:editId="3D6D0FDF">
            <wp:extent cx="4798800" cy="2952000"/>
            <wp:effectExtent l="0" t="0" r="20955" b="20320"/>
            <wp:docPr id="130" name="图表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661AD67" w14:textId="77777777" w:rsidR="00F6148D" w:rsidRPr="00BD7DD1" w:rsidRDefault="00F6148D" w:rsidP="00666F75">
      <w:pPr>
        <w:pStyle w:val="ab"/>
      </w:pPr>
      <w:bookmarkStart w:id="85" w:name="_Toc451418106"/>
      <w:r w:rsidRPr="00BD7DD1">
        <w:rPr>
          <w:rFonts w:hint="eastAsia"/>
        </w:rPr>
        <w:t>图</w:t>
      </w:r>
      <w:r w:rsidRPr="00BD7DD1">
        <w:t>3-18  2015年</w:t>
      </w:r>
      <w:r w:rsidRPr="00BD7DD1">
        <w:rPr>
          <w:rFonts w:hint="eastAsia"/>
        </w:rPr>
        <w:t>12</w:t>
      </w:r>
      <w:r w:rsidRPr="00BD7DD1">
        <w:t>月</w:t>
      </w:r>
      <w:r w:rsidR="00970766" w:rsidRPr="00BD7DD1">
        <w:t>陕</w:t>
      </w:r>
      <w:r w:rsidRPr="00BD7DD1">
        <w:t>西省网民使用的</w:t>
      </w:r>
      <w:r w:rsidRPr="00BD7DD1">
        <w:rPr>
          <w:rFonts w:hint="eastAsia"/>
        </w:rPr>
        <w:t>主要</w:t>
      </w:r>
      <w:r w:rsidRPr="00BD7DD1">
        <w:t>在线视频网站</w:t>
      </w:r>
      <w:bookmarkEnd w:id="85"/>
    </w:p>
    <w:p w14:paraId="2C4633DE" w14:textId="77777777" w:rsidR="00F6148D" w:rsidRPr="00F972B0" w:rsidRDefault="00F6148D" w:rsidP="00F972B0">
      <w:pPr>
        <w:spacing w:line="400" w:lineRule="exact"/>
        <w:outlineLvl w:val="3"/>
        <w:rPr>
          <w:rFonts w:ascii="微软雅黑" w:eastAsia="微软雅黑" w:hAnsi="微软雅黑"/>
          <w:b/>
        </w:rPr>
      </w:pPr>
      <w:bookmarkStart w:id="86" w:name="_Toc447030809"/>
      <w:bookmarkStart w:id="87" w:name="_Toc451418008"/>
      <w:r w:rsidRPr="00F972B0">
        <w:rPr>
          <w:rFonts w:ascii="微软雅黑" w:eastAsia="微软雅黑" w:hAnsi="微软雅黑" w:hint="eastAsia"/>
          <w:b/>
        </w:rPr>
        <w:t>4.陕西省网民使用新闻资讯服务情况</w:t>
      </w:r>
      <w:bookmarkEnd w:id="86"/>
      <w:bookmarkEnd w:id="87"/>
    </w:p>
    <w:p w14:paraId="1C409142"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（1）陕西省使用新闻资讯服务的网民规模</w:t>
      </w:r>
    </w:p>
    <w:p w14:paraId="741160FF" w14:textId="0B79D722" w:rsidR="00F6148D" w:rsidRPr="00BD7DD1" w:rsidRDefault="00F6148D" w:rsidP="0096668C">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2015年，陕西省使用新闻资讯服务的网民规模整体呈小幅上升的趋势，月度覆盖人数基本在1300万人以上，规模较大。新闻资讯用户的增长，显示</w:t>
      </w:r>
      <w:r w:rsidR="00970766" w:rsidRPr="00BD7DD1">
        <w:rPr>
          <w:rFonts w:ascii="微软雅黑" w:eastAsia="微软雅黑" w:hAnsi="微软雅黑"/>
          <w:szCs w:val="21"/>
        </w:rPr>
        <w:t>出</w:t>
      </w:r>
      <w:r w:rsidRPr="00BD7DD1">
        <w:rPr>
          <w:rFonts w:ascii="微软雅黑" w:eastAsia="微软雅黑" w:hAnsi="微软雅黑"/>
          <w:szCs w:val="21"/>
        </w:rPr>
        <w:t>越来越多</w:t>
      </w:r>
      <w:r w:rsidR="00A82CD5" w:rsidRPr="00BD7DD1">
        <w:rPr>
          <w:rFonts w:ascii="微软雅黑" w:eastAsia="微软雅黑" w:hAnsi="微软雅黑"/>
          <w:szCs w:val="21"/>
        </w:rPr>
        <w:t>的</w:t>
      </w:r>
      <w:r w:rsidRPr="00BD7DD1">
        <w:rPr>
          <w:rFonts w:ascii="微软雅黑" w:eastAsia="微软雅黑" w:hAnsi="微软雅黑"/>
          <w:szCs w:val="21"/>
        </w:rPr>
        <w:t>陕西省网民倾向于使用线上新闻资讯服务来获</w:t>
      </w:r>
      <w:r w:rsidR="00A82CD5" w:rsidRPr="00BD7DD1">
        <w:rPr>
          <w:rFonts w:ascii="微软雅黑" w:eastAsia="微软雅黑" w:hAnsi="微软雅黑" w:hint="eastAsia"/>
          <w:szCs w:val="21"/>
        </w:rPr>
        <w:t>取</w:t>
      </w:r>
      <w:r w:rsidRPr="00BD7DD1">
        <w:rPr>
          <w:rFonts w:ascii="微软雅黑" w:eastAsia="微软雅黑" w:hAnsi="微软雅黑"/>
          <w:szCs w:val="21"/>
        </w:rPr>
        <w:t>最新的资讯</w:t>
      </w:r>
      <w:r w:rsidRPr="00BD7DD1">
        <w:rPr>
          <w:rFonts w:ascii="微软雅黑" w:eastAsia="微软雅黑" w:hAnsi="微软雅黑" w:hint="eastAsia"/>
          <w:szCs w:val="21"/>
        </w:rPr>
        <w:t>与</w:t>
      </w:r>
      <w:r w:rsidRPr="00BD7DD1">
        <w:rPr>
          <w:rFonts w:ascii="微软雅黑" w:eastAsia="微软雅黑" w:hAnsi="微软雅黑"/>
          <w:szCs w:val="21"/>
        </w:rPr>
        <w:t>信息。</w:t>
      </w:r>
    </w:p>
    <w:p w14:paraId="59C3168A"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71FD19B5" wp14:editId="109EF6C1">
            <wp:extent cx="4813069" cy="2952000"/>
            <wp:effectExtent l="0" t="0" r="26035" b="20320"/>
            <wp:docPr id="131" name="图表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C44885F" w14:textId="77777777" w:rsidR="00F6148D" w:rsidRPr="00BD7DD1" w:rsidRDefault="00F6148D" w:rsidP="00666F75">
      <w:pPr>
        <w:pStyle w:val="ab"/>
      </w:pPr>
      <w:bookmarkStart w:id="88" w:name="_Toc451418107"/>
      <w:r w:rsidRPr="00BD7DD1">
        <w:rPr>
          <w:rFonts w:hint="eastAsia"/>
        </w:rPr>
        <w:t>图</w:t>
      </w:r>
      <w:r w:rsidRPr="00BD7DD1">
        <w:t>3-19  2015年陕西省</w:t>
      </w:r>
      <w:r w:rsidRPr="00BD7DD1">
        <w:rPr>
          <w:rFonts w:hint="eastAsia"/>
        </w:rPr>
        <w:t>网民</w:t>
      </w:r>
      <w:r w:rsidRPr="00BD7DD1">
        <w:t>使用新闻资讯服务</w:t>
      </w:r>
      <w:r w:rsidRPr="00BD7DD1">
        <w:rPr>
          <w:rFonts w:hint="eastAsia"/>
        </w:rPr>
        <w:t>月度覆盖人数</w:t>
      </w:r>
      <w:bookmarkEnd w:id="88"/>
    </w:p>
    <w:p w14:paraId="5C306EFD"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（2）陕西省网民使用新闻资讯服务的粘性</w:t>
      </w:r>
    </w:p>
    <w:p w14:paraId="491ECEE1" w14:textId="77777777" w:rsidR="00F6148D" w:rsidRPr="00BD7DD1" w:rsidRDefault="00F6148D" w:rsidP="0096668C">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1）陕西省网民使用新闻资讯服务人均月度访问天数</w:t>
      </w:r>
    </w:p>
    <w:p w14:paraId="3DF367F4" w14:textId="62D8ACCA" w:rsidR="00F6148D" w:rsidRPr="00BD7DD1" w:rsidRDefault="00F6148D" w:rsidP="0096668C">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2015年，陕西省网民使用新闻资讯服务人均月度访问天数呈平稳态势，</w:t>
      </w:r>
      <w:proofErr w:type="gramStart"/>
      <w:r w:rsidRPr="00BD7DD1">
        <w:rPr>
          <w:rFonts w:ascii="微软雅黑" w:eastAsia="微软雅黑" w:hAnsi="微软雅黑" w:hint="eastAsia"/>
          <w:szCs w:val="21"/>
        </w:rPr>
        <w:t>月均天次</w:t>
      </w:r>
      <w:proofErr w:type="gramEnd"/>
      <w:r w:rsidRPr="00BD7DD1">
        <w:rPr>
          <w:rFonts w:ascii="微软雅黑" w:eastAsia="微软雅黑" w:hAnsi="微软雅黑" w:hint="eastAsia"/>
          <w:szCs w:val="21"/>
        </w:rPr>
        <w:t>为</w:t>
      </w:r>
      <w:r w:rsidRPr="00BD7DD1">
        <w:rPr>
          <w:rFonts w:ascii="微软雅黑" w:eastAsia="微软雅黑" w:hAnsi="微软雅黑"/>
          <w:szCs w:val="21"/>
        </w:rPr>
        <w:t>7.</w:t>
      </w:r>
      <w:r w:rsidRPr="00BD7DD1">
        <w:rPr>
          <w:rFonts w:ascii="微软雅黑" w:eastAsia="微软雅黑" w:hAnsi="微软雅黑" w:hint="eastAsia"/>
          <w:szCs w:val="21"/>
        </w:rPr>
        <w:t>5</w:t>
      </w:r>
      <w:r w:rsidRPr="00BD7DD1">
        <w:rPr>
          <w:rFonts w:ascii="微软雅黑" w:eastAsia="微软雅黑" w:hAnsi="微软雅黑"/>
          <w:szCs w:val="21"/>
        </w:rPr>
        <w:t>天，在各项服务中属于中等偏低水平。这反映出新闻资讯具有一定的</w:t>
      </w:r>
      <w:r w:rsidR="00970766" w:rsidRPr="00BD7DD1">
        <w:rPr>
          <w:rFonts w:ascii="微软雅黑" w:eastAsia="微软雅黑" w:hAnsi="微软雅黑" w:hint="eastAsia"/>
          <w:szCs w:val="21"/>
        </w:rPr>
        <w:t>时效性</w:t>
      </w:r>
      <w:r w:rsidRPr="00BD7DD1">
        <w:rPr>
          <w:rFonts w:ascii="微软雅黑" w:eastAsia="微软雅黑" w:hAnsi="微软雅黑"/>
          <w:szCs w:val="21"/>
        </w:rPr>
        <w:t>，用户只有在发生重大或热点</w:t>
      </w:r>
      <w:r w:rsidRPr="00BD7DD1">
        <w:rPr>
          <w:rFonts w:ascii="微软雅黑" w:eastAsia="微软雅黑" w:hAnsi="微软雅黑" w:hint="eastAsia"/>
          <w:szCs w:val="21"/>
        </w:rPr>
        <w:t>事件</w:t>
      </w:r>
      <w:r w:rsidRPr="00BD7DD1">
        <w:rPr>
          <w:rFonts w:ascii="微软雅黑" w:eastAsia="微软雅黑" w:hAnsi="微软雅黑"/>
          <w:szCs w:val="21"/>
        </w:rPr>
        <w:t>的时候才会比较关注。</w:t>
      </w:r>
    </w:p>
    <w:p w14:paraId="3DE7C9CB" w14:textId="77777777" w:rsidR="00F6148D" w:rsidRPr="00BD7DD1" w:rsidRDefault="00F6148D" w:rsidP="00F6148D">
      <w:pPr>
        <w:snapToGrid w:val="0"/>
        <w:jc w:val="center"/>
        <w:rPr>
          <w:rFonts w:ascii="微软雅黑" w:eastAsia="微软雅黑" w:hAnsi="微软雅黑"/>
          <w:szCs w:val="21"/>
        </w:rPr>
      </w:pPr>
      <w:r w:rsidRPr="00BD7DD1">
        <w:rPr>
          <w:rFonts w:ascii="微软雅黑" w:eastAsia="微软雅黑" w:hAnsi="微软雅黑"/>
          <w:noProof/>
        </w:rPr>
        <w:drawing>
          <wp:inline distT="0" distB="0" distL="0" distR="0" wp14:anchorId="6D3687A6" wp14:editId="4FA3A327">
            <wp:extent cx="4813069" cy="3060000"/>
            <wp:effectExtent l="0" t="0" r="26035" b="26670"/>
            <wp:docPr id="132" name="图表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0353589" w14:textId="77777777" w:rsidR="00F6148D" w:rsidRPr="00BD7DD1" w:rsidRDefault="00F6148D" w:rsidP="00666F75">
      <w:pPr>
        <w:pStyle w:val="ab"/>
      </w:pPr>
      <w:bookmarkStart w:id="89" w:name="_Toc451418108"/>
      <w:r w:rsidRPr="00BD7DD1">
        <w:rPr>
          <w:rFonts w:hint="eastAsia"/>
        </w:rPr>
        <w:t>图</w:t>
      </w:r>
      <w:r w:rsidRPr="00BD7DD1">
        <w:t>3-20  2015年陕西省网民使用新闻资讯服务人均月度访问天数</w:t>
      </w:r>
      <w:bookmarkEnd w:id="89"/>
    </w:p>
    <w:p w14:paraId="14537282" w14:textId="77777777" w:rsidR="00F6148D" w:rsidRPr="00BD7DD1" w:rsidRDefault="00F6148D" w:rsidP="006E3201">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2）陕西省网民使用新闻资讯服务人均月度访问次数</w:t>
      </w:r>
    </w:p>
    <w:p w14:paraId="605C9F5F" w14:textId="77777777" w:rsidR="00F6148D" w:rsidRPr="00BD7DD1" w:rsidRDefault="00F6148D" w:rsidP="006E3201">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2015年，陕西省网民使用新闻资讯服务的人均月度访问次数平均为</w:t>
      </w:r>
      <w:r w:rsidRPr="00BD7DD1">
        <w:rPr>
          <w:rFonts w:ascii="微软雅黑" w:eastAsia="微软雅黑" w:hAnsi="微软雅黑" w:hint="eastAsia"/>
          <w:szCs w:val="21"/>
        </w:rPr>
        <w:t>21.4</w:t>
      </w:r>
      <w:r w:rsidRPr="00BD7DD1">
        <w:rPr>
          <w:rFonts w:ascii="微软雅黑" w:eastAsia="微软雅黑" w:hAnsi="微软雅黑"/>
          <w:szCs w:val="21"/>
        </w:rPr>
        <w:t>次，这项指标低于陕西省网民使用搜索服务</w:t>
      </w:r>
      <w:r w:rsidRPr="00BD7DD1">
        <w:rPr>
          <w:rFonts w:ascii="微软雅黑" w:eastAsia="微软雅黑" w:hAnsi="微软雅黑" w:hint="eastAsia"/>
          <w:szCs w:val="21"/>
        </w:rPr>
        <w:t>、</w:t>
      </w:r>
      <w:r w:rsidRPr="00BD7DD1">
        <w:rPr>
          <w:rFonts w:ascii="微软雅黑" w:eastAsia="微软雅黑" w:hAnsi="微软雅黑"/>
          <w:szCs w:val="21"/>
        </w:rPr>
        <w:t>在线视频</w:t>
      </w:r>
      <w:r w:rsidRPr="00BD7DD1">
        <w:rPr>
          <w:rFonts w:ascii="微软雅黑" w:eastAsia="微软雅黑" w:hAnsi="微软雅黑" w:hint="eastAsia"/>
          <w:szCs w:val="21"/>
        </w:rPr>
        <w:t>、</w:t>
      </w:r>
      <w:r w:rsidRPr="00BD7DD1">
        <w:rPr>
          <w:rFonts w:ascii="微软雅黑" w:eastAsia="微软雅黑" w:hAnsi="微软雅黑"/>
          <w:szCs w:val="21"/>
        </w:rPr>
        <w:t>社区交友和电子商务的次数，反映出查看新闻资讯并不是陕西省网民每天必须的线上活动。</w:t>
      </w:r>
    </w:p>
    <w:p w14:paraId="5C5AE5EB" w14:textId="77777777" w:rsidR="00F6148D" w:rsidRPr="00BD7DD1" w:rsidRDefault="00F6148D" w:rsidP="00F6148D">
      <w:pPr>
        <w:snapToGrid w:val="0"/>
        <w:jc w:val="center"/>
        <w:rPr>
          <w:rFonts w:ascii="微软雅黑" w:eastAsia="微软雅黑" w:hAnsi="微软雅黑"/>
          <w:szCs w:val="21"/>
        </w:rPr>
      </w:pPr>
      <w:r w:rsidRPr="00BD7DD1">
        <w:rPr>
          <w:rFonts w:ascii="微软雅黑" w:eastAsia="微软雅黑" w:hAnsi="微软雅黑"/>
          <w:noProof/>
        </w:rPr>
        <w:drawing>
          <wp:inline distT="0" distB="0" distL="0" distR="0" wp14:anchorId="4ED1EC40" wp14:editId="1DA73BFE">
            <wp:extent cx="4810125" cy="2880000"/>
            <wp:effectExtent l="0" t="0" r="9525" b="15875"/>
            <wp:docPr id="157" name="图表 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63355B2" w14:textId="77777777" w:rsidR="00F6148D" w:rsidRPr="00BD7DD1" w:rsidRDefault="00F6148D" w:rsidP="00666F75">
      <w:pPr>
        <w:pStyle w:val="ab"/>
      </w:pPr>
      <w:bookmarkStart w:id="90" w:name="_Toc451418109"/>
      <w:r w:rsidRPr="00BD7DD1">
        <w:rPr>
          <w:rFonts w:hint="eastAsia"/>
        </w:rPr>
        <w:t>图</w:t>
      </w:r>
      <w:r w:rsidRPr="00BD7DD1">
        <w:t>3-21  2015年陕西省</w:t>
      </w:r>
      <w:r w:rsidRPr="00BD7DD1">
        <w:rPr>
          <w:rFonts w:hint="eastAsia"/>
        </w:rPr>
        <w:t>网民</w:t>
      </w:r>
      <w:r w:rsidRPr="00BD7DD1">
        <w:t>使用新闻资讯服务人均月度访问次数</w:t>
      </w:r>
      <w:bookmarkEnd w:id="90"/>
    </w:p>
    <w:p w14:paraId="1A6B41AB" w14:textId="77777777" w:rsidR="00F6148D" w:rsidRPr="00BD7DD1" w:rsidRDefault="00F6148D" w:rsidP="006E3201">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lastRenderedPageBreak/>
        <w:t>3）陕西省网民使用新闻资讯服务人均月度浏览页面数</w:t>
      </w:r>
    </w:p>
    <w:p w14:paraId="1FC2F2D9" w14:textId="0C82159D" w:rsidR="00F6148D" w:rsidRPr="00BD7DD1" w:rsidRDefault="00F6148D" w:rsidP="006E3201">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月度访问新闻资讯服务的页面数平均为75.6</w:t>
      </w:r>
      <w:r w:rsidRPr="00BD7DD1">
        <w:rPr>
          <w:rFonts w:ascii="微软雅黑" w:eastAsia="微软雅黑" w:hAnsi="微软雅黑"/>
          <w:szCs w:val="21"/>
        </w:rPr>
        <w:t>页，低于搜索、社交服务</w:t>
      </w:r>
      <w:r w:rsidRPr="00BD7DD1">
        <w:rPr>
          <w:rFonts w:ascii="微软雅黑" w:eastAsia="微软雅黑" w:hAnsi="微软雅黑" w:hint="eastAsia"/>
          <w:szCs w:val="21"/>
        </w:rPr>
        <w:t>等人均浏览页面数，仅高于在线视频服务的人均浏览页面数。整体来看，2015年陕西省网民</w:t>
      </w:r>
      <w:r w:rsidRPr="00BD7DD1">
        <w:rPr>
          <w:rFonts w:ascii="微软雅黑" w:eastAsia="微软雅黑" w:hAnsi="微软雅黑"/>
          <w:szCs w:val="21"/>
        </w:rPr>
        <w:t>使用新闻资讯服务人均月度浏览页面数</w:t>
      </w:r>
      <w:r w:rsidRPr="00BD7DD1">
        <w:rPr>
          <w:rFonts w:ascii="微软雅黑" w:eastAsia="微软雅黑" w:hAnsi="微软雅黑" w:hint="eastAsia"/>
          <w:szCs w:val="21"/>
        </w:rPr>
        <w:t>呈下降趋势</w:t>
      </w:r>
      <w:r w:rsidR="00CA03B2">
        <w:rPr>
          <w:rFonts w:ascii="微软雅黑" w:eastAsia="微软雅黑" w:hAnsi="微软雅黑" w:hint="eastAsia"/>
          <w:szCs w:val="21"/>
        </w:rPr>
        <w:t>。</w:t>
      </w:r>
      <w:r w:rsidRPr="00BD7DD1">
        <w:rPr>
          <w:rFonts w:ascii="微软雅黑" w:eastAsia="微软雅黑" w:hAnsi="微软雅黑" w:hint="eastAsia"/>
          <w:szCs w:val="21"/>
        </w:rPr>
        <w:t>这主要是用户已经开始越来越多地选择在零碎时间利用智能手机随时查看最新的新闻资讯，并且这种行为已经逐渐成为一种习惯，分流了</w:t>
      </w:r>
      <w:r w:rsidRPr="00BD7DD1">
        <w:rPr>
          <w:rFonts w:ascii="微软雅黑" w:eastAsia="微软雅黑" w:hAnsi="微软雅黑"/>
          <w:szCs w:val="21"/>
        </w:rPr>
        <w:t>PC端的新闻资讯服务使用。</w:t>
      </w:r>
    </w:p>
    <w:p w14:paraId="14EB2B61" w14:textId="77777777" w:rsidR="00F6148D" w:rsidRPr="00BD7DD1" w:rsidRDefault="00F6148D" w:rsidP="00F6148D">
      <w:pPr>
        <w:snapToGrid w:val="0"/>
        <w:jc w:val="center"/>
        <w:rPr>
          <w:rFonts w:ascii="微软雅黑" w:eastAsia="微软雅黑" w:hAnsi="微软雅黑"/>
          <w:szCs w:val="21"/>
        </w:rPr>
      </w:pPr>
      <w:r w:rsidRPr="00BD7DD1">
        <w:rPr>
          <w:noProof/>
        </w:rPr>
        <w:drawing>
          <wp:inline distT="0" distB="0" distL="0" distR="0" wp14:anchorId="399E366F" wp14:editId="225CAE3C">
            <wp:extent cx="4796444" cy="2916000"/>
            <wp:effectExtent l="0" t="0" r="23495" b="17780"/>
            <wp:docPr id="159" name="图表 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CEBD2BA" w14:textId="77777777" w:rsidR="00F6148D" w:rsidRPr="00BD7DD1" w:rsidRDefault="00F6148D" w:rsidP="00666F75">
      <w:pPr>
        <w:pStyle w:val="ab"/>
      </w:pPr>
      <w:bookmarkStart w:id="91" w:name="_Toc451418110"/>
      <w:r w:rsidRPr="00BD7DD1">
        <w:rPr>
          <w:rFonts w:hint="eastAsia"/>
        </w:rPr>
        <w:t>图</w:t>
      </w:r>
      <w:r w:rsidRPr="00BD7DD1">
        <w:t>3-22  2015年陕西省网民</w:t>
      </w:r>
      <w:r w:rsidRPr="00BD7DD1">
        <w:rPr>
          <w:rFonts w:hint="eastAsia"/>
        </w:rPr>
        <w:t>使用</w:t>
      </w:r>
      <w:r w:rsidRPr="00BD7DD1">
        <w:t>新闻资讯服务人均月度浏览页面数</w:t>
      </w:r>
      <w:bookmarkEnd w:id="91"/>
    </w:p>
    <w:p w14:paraId="1DFFDCAC" w14:textId="77777777" w:rsidR="00F6148D" w:rsidRPr="00BD7DD1" w:rsidRDefault="00F6148D" w:rsidP="00CA03B2">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4）陕西省网民使用新闻资讯服务人均月度浏览时间</w:t>
      </w:r>
    </w:p>
    <w:p w14:paraId="7BC187AD" w14:textId="5A143C9F" w:rsidR="00F6148D" w:rsidRPr="00BD7DD1" w:rsidRDefault="00F6148D" w:rsidP="00F6148D">
      <w:pPr>
        <w:snapToGrid w:val="0"/>
        <w:ind w:firstLineChars="202" w:firstLine="424"/>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w:t>
      </w:r>
      <w:r w:rsidR="00CA03B2">
        <w:rPr>
          <w:rFonts w:ascii="微软雅黑" w:eastAsia="微软雅黑" w:hAnsi="微软雅黑" w:hint="eastAsia"/>
          <w:szCs w:val="21"/>
        </w:rPr>
        <w:t>人均</w:t>
      </w:r>
      <w:proofErr w:type="gramEnd"/>
      <w:r w:rsidRPr="00BD7DD1">
        <w:rPr>
          <w:rFonts w:ascii="微软雅黑" w:eastAsia="微软雅黑" w:hAnsi="微软雅黑" w:hint="eastAsia"/>
          <w:szCs w:val="21"/>
        </w:rPr>
        <w:t>月度新闻资讯浏览时长平均为66.2</w:t>
      </w:r>
      <w:r w:rsidRPr="00BD7DD1">
        <w:rPr>
          <w:rFonts w:ascii="微软雅黑" w:eastAsia="微软雅黑" w:hAnsi="微软雅黑"/>
          <w:szCs w:val="21"/>
        </w:rPr>
        <w:t>分钟，在陕西省网民最常用的网络服务中时长最短。但从整体来看，</w:t>
      </w:r>
      <w:r w:rsidRPr="00BD7DD1">
        <w:rPr>
          <w:rFonts w:ascii="微软雅黑" w:eastAsia="微软雅黑" w:hAnsi="微软雅黑" w:hint="eastAsia"/>
          <w:szCs w:val="21"/>
        </w:rPr>
        <w:t>呈现出较为明显的上升趋势，说明新闻资讯服务对陕西省网民的吸引力有所增</w:t>
      </w:r>
      <w:r w:rsidR="00A82CD5" w:rsidRPr="00BD7DD1">
        <w:rPr>
          <w:rFonts w:ascii="微软雅黑" w:eastAsia="微软雅黑" w:hAnsi="微软雅黑" w:hint="eastAsia"/>
          <w:szCs w:val="21"/>
        </w:rPr>
        <w:t>强</w:t>
      </w:r>
      <w:r w:rsidRPr="00BD7DD1">
        <w:rPr>
          <w:rFonts w:ascii="微软雅黑" w:eastAsia="微软雅黑" w:hAnsi="微软雅黑" w:hint="eastAsia"/>
          <w:szCs w:val="21"/>
        </w:rPr>
        <w:t>，使得网民花在新闻资讯上的时间逐渐增加。</w:t>
      </w:r>
    </w:p>
    <w:p w14:paraId="4A7EE5D8" w14:textId="77777777" w:rsidR="00F6148D" w:rsidRPr="00BD7DD1" w:rsidRDefault="00F6148D" w:rsidP="00F6148D">
      <w:pPr>
        <w:snapToGrid w:val="0"/>
        <w:jc w:val="center"/>
        <w:rPr>
          <w:rFonts w:ascii="微软雅黑" w:eastAsia="微软雅黑" w:hAnsi="微软雅黑"/>
          <w:szCs w:val="21"/>
        </w:rPr>
      </w:pPr>
      <w:r w:rsidRPr="00BD7DD1">
        <w:rPr>
          <w:rFonts w:ascii="微软雅黑" w:eastAsia="微软雅黑" w:hAnsi="微软雅黑"/>
          <w:noProof/>
        </w:rPr>
        <w:drawing>
          <wp:inline distT="0" distB="0" distL="0" distR="0" wp14:anchorId="27760F64" wp14:editId="36007675">
            <wp:extent cx="4813069" cy="2916000"/>
            <wp:effectExtent l="0" t="0" r="26035" b="17780"/>
            <wp:docPr id="1026" name="图表 10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1445BD3" w14:textId="77777777" w:rsidR="00F6148D" w:rsidRPr="00BD7DD1" w:rsidRDefault="00F6148D" w:rsidP="00666F75">
      <w:pPr>
        <w:pStyle w:val="ab"/>
      </w:pPr>
      <w:bookmarkStart w:id="92" w:name="_Toc451418111"/>
      <w:r w:rsidRPr="00BD7DD1">
        <w:rPr>
          <w:rFonts w:hint="eastAsia"/>
        </w:rPr>
        <w:t>图</w:t>
      </w:r>
      <w:r w:rsidRPr="00BD7DD1">
        <w:t>3-23  2015年陕西省网民使用新闻资讯服务人均月度</w:t>
      </w:r>
      <w:r w:rsidRPr="00BD7DD1">
        <w:rPr>
          <w:rFonts w:hint="eastAsia"/>
        </w:rPr>
        <w:t>浏览时间</w:t>
      </w:r>
      <w:bookmarkEnd w:id="92"/>
    </w:p>
    <w:p w14:paraId="368364A7"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（3）陕西省网民使用的主要新闻资讯网站</w:t>
      </w:r>
    </w:p>
    <w:p w14:paraId="69B91A95" w14:textId="77777777" w:rsidR="00F6148D" w:rsidRPr="00BD7DD1" w:rsidRDefault="00F6148D" w:rsidP="006E3201">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hint="eastAsia"/>
          <w:szCs w:val="21"/>
        </w:rPr>
        <w:t>陕西省网民使用的主要新闻资讯网站</w:t>
      </w:r>
      <w:r w:rsidRPr="00BD7DD1">
        <w:rPr>
          <w:rFonts w:ascii="微软雅黑" w:eastAsia="微软雅黑" w:hAnsi="微软雅黑"/>
          <w:szCs w:val="21"/>
        </w:rPr>
        <w:t>中，</w:t>
      </w:r>
      <w:r w:rsidRPr="00BD7DD1">
        <w:rPr>
          <w:rFonts w:ascii="微软雅黑" w:eastAsia="微软雅黑" w:hAnsi="微软雅黑" w:hint="eastAsia"/>
          <w:szCs w:val="21"/>
        </w:rPr>
        <w:t>凤凰网、</w:t>
      </w:r>
      <w:r w:rsidRPr="00BD7DD1">
        <w:rPr>
          <w:rFonts w:ascii="微软雅黑" w:eastAsia="微软雅黑" w:hAnsi="微软雅黑"/>
          <w:szCs w:val="21"/>
        </w:rPr>
        <w:t>腾讯</w:t>
      </w:r>
      <w:r w:rsidRPr="00BD7DD1">
        <w:rPr>
          <w:rFonts w:ascii="微软雅黑" w:eastAsia="微软雅黑" w:hAnsi="微软雅黑" w:hint="eastAsia"/>
          <w:szCs w:val="21"/>
        </w:rPr>
        <w:t>（</w:t>
      </w:r>
      <w:r w:rsidRPr="00BD7DD1">
        <w:rPr>
          <w:rFonts w:ascii="微软雅黑" w:eastAsia="微软雅黑" w:hAnsi="微软雅黑"/>
          <w:szCs w:val="21"/>
        </w:rPr>
        <w:t>地方网站、新闻资讯</w:t>
      </w:r>
      <w:r w:rsidRPr="00BD7DD1">
        <w:rPr>
          <w:rFonts w:ascii="微软雅黑" w:eastAsia="微软雅黑" w:hAnsi="微软雅黑" w:hint="eastAsia"/>
          <w:szCs w:val="21"/>
        </w:rPr>
        <w:t>）、</w:t>
      </w:r>
      <w:proofErr w:type="gramStart"/>
      <w:r w:rsidRPr="00BD7DD1">
        <w:rPr>
          <w:rFonts w:ascii="微软雅黑" w:eastAsia="微软雅黑" w:hAnsi="微软雅黑" w:hint="eastAsia"/>
          <w:szCs w:val="21"/>
        </w:rPr>
        <w:t>中青网</w:t>
      </w:r>
      <w:r w:rsidRPr="00BD7DD1">
        <w:rPr>
          <w:rFonts w:ascii="微软雅黑" w:eastAsia="微软雅黑" w:hAnsi="微软雅黑"/>
          <w:szCs w:val="21"/>
        </w:rPr>
        <w:t>占据</w:t>
      </w:r>
      <w:proofErr w:type="gramEnd"/>
      <w:r w:rsidRPr="00BD7DD1">
        <w:rPr>
          <w:rFonts w:ascii="微软雅黑" w:eastAsia="微软雅黑" w:hAnsi="微软雅黑"/>
          <w:szCs w:val="21"/>
        </w:rPr>
        <w:t>了主要领先位置，新浪</w:t>
      </w:r>
      <w:r w:rsidRPr="00BD7DD1">
        <w:rPr>
          <w:rFonts w:ascii="微软雅黑" w:eastAsia="微软雅黑" w:hAnsi="微软雅黑" w:hint="eastAsia"/>
          <w:szCs w:val="21"/>
        </w:rPr>
        <w:t>、</w:t>
      </w:r>
      <w:r w:rsidRPr="00BD7DD1">
        <w:rPr>
          <w:rFonts w:ascii="微软雅黑" w:eastAsia="微软雅黑" w:hAnsi="微软雅黑"/>
          <w:szCs w:val="21"/>
        </w:rPr>
        <w:t>搜狐</w:t>
      </w:r>
      <w:r w:rsidRPr="00BD7DD1">
        <w:rPr>
          <w:rFonts w:ascii="微软雅黑" w:eastAsia="微软雅黑" w:hAnsi="微软雅黑" w:hint="eastAsia"/>
          <w:szCs w:val="21"/>
        </w:rPr>
        <w:t>、</w:t>
      </w:r>
      <w:r w:rsidRPr="00BD7DD1">
        <w:rPr>
          <w:rFonts w:ascii="微软雅黑" w:eastAsia="微软雅黑" w:hAnsi="微软雅黑"/>
          <w:szCs w:val="21"/>
        </w:rPr>
        <w:t>网易等传统门户网站稍显落后，反应出陕西省网民对于某些特定的新闻类型较为关注，关注新闻资讯网站的网民爱好较为集中。</w:t>
      </w:r>
    </w:p>
    <w:p w14:paraId="7D3DA91B" w14:textId="77777777" w:rsidR="00F6148D" w:rsidRPr="00BD7DD1" w:rsidRDefault="00F6148D" w:rsidP="00F6148D">
      <w:pPr>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6B70EB86" wp14:editId="1A6EA63C">
            <wp:extent cx="4796444" cy="2942706"/>
            <wp:effectExtent l="0" t="0" r="23495" b="10160"/>
            <wp:docPr id="1027" name="图表 10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18D6EFD" w14:textId="74417A03" w:rsidR="00F6148D" w:rsidRPr="00BD7DD1" w:rsidRDefault="00F6148D" w:rsidP="00666F75">
      <w:pPr>
        <w:pStyle w:val="ab"/>
      </w:pPr>
      <w:bookmarkStart w:id="93" w:name="_Toc451418112"/>
      <w:r w:rsidRPr="00BD7DD1">
        <w:rPr>
          <w:rFonts w:hint="eastAsia"/>
        </w:rPr>
        <w:t>图</w:t>
      </w:r>
      <w:r w:rsidRPr="00BD7DD1">
        <w:t>3-24  2015年</w:t>
      </w:r>
      <w:r w:rsidRPr="00BD7DD1">
        <w:rPr>
          <w:rFonts w:hint="eastAsia"/>
        </w:rPr>
        <w:t>12</w:t>
      </w:r>
      <w:r w:rsidRPr="00BD7DD1">
        <w:t>月</w:t>
      </w:r>
      <w:r w:rsidRPr="00BD7DD1">
        <w:rPr>
          <w:rFonts w:hint="eastAsia"/>
        </w:rPr>
        <w:t>陕西</w:t>
      </w:r>
      <w:r w:rsidRPr="00BD7DD1">
        <w:t>省网民使用的主要新闻资讯网站</w:t>
      </w:r>
      <w:bookmarkEnd w:id="93"/>
      <w:r w:rsidR="009145CB" w:rsidRPr="00BD7DD1">
        <w:rPr>
          <w:rFonts w:hint="eastAsia"/>
        </w:rPr>
        <w:t xml:space="preserve"> </w:t>
      </w:r>
    </w:p>
    <w:p w14:paraId="69E7B540" w14:textId="77777777" w:rsidR="00F6148D" w:rsidRPr="00F972B0" w:rsidRDefault="00F6148D" w:rsidP="00F972B0">
      <w:pPr>
        <w:spacing w:line="400" w:lineRule="exact"/>
        <w:outlineLvl w:val="3"/>
        <w:rPr>
          <w:rFonts w:ascii="微软雅黑" w:eastAsia="微软雅黑" w:hAnsi="微软雅黑"/>
          <w:b/>
        </w:rPr>
      </w:pPr>
      <w:bookmarkStart w:id="94" w:name="_Toc447030810"/>
      <w:bookmarkStart w:id="95" w:name="_Toc451418009"/>
      <w:r w:rsidRPr="00F972B0">
        <w:rPr>
          <w:rFonts w:ascii="微软雅黑" w:eastAsia="微软雅黑" w:hAnsi="微软雅黑" w:hint="eastAsia"/>
          <w:b/>
        </w:rPr>
        <w:t>5.陕西省网民使用社区交友服务情况</w:t>
      </w:r>
      <w:bookmarkEnd w:id="94"/>
      <w:bookmarkEnd w:id="95"/>
    </w:p>
    <w:p w14:paraId="7921542E"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（1）陕西省使用社区交友服务网民规模</w:t>
      </w:r>
    </w:p>
    <w:p w14:paraId="0EA75330" w14:textId="445F3BD1" w:rsidR="00F6148D" w:rsidRPr="00BD7DD1" w:rsidRDefault="00F6148D" w:rsidP="006E3201">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陕西省使用社区交友服务网民月度规模呈较为平稳的趋势，</w:t>
      </w:r>
      <w:r w:rsidR="00A82CD5" w:rsidRPr="00BD7DD1">
        <w:rPr>
          <w:rFonts w:ascii="微软雅黑" w:eastAsia="微软雅黑" w:hAnsi="微软雅黑"/>
          <w:szCs w:val="21"/>
        </w:rPr>
        <w:t>2015年</w:t>
      </w:r>
      <w:r w:rsidRPr="00BD7DD1">
        <w:rPr>
          <w:rFonts w:ascii="微软雅黑" w:eastAsia="微软雅黑" w:hAnsi="微软雅黑"/>
          <w:szCs w:val="21"/>
        </w:rPr>
        <w:t>月平均覆盖人数达1276万人，表明</w:t>
      </w:r>
      <w:r w:rsidRPr="00BD7DD1">
        <w:rPr>
          <w:rFonts w:ascii="微软雅黑" w:eastAsia="微软雅黑" w:hAnsi="微软雅黑"/>
          <w:spacing w:val="30"/>
          <w:szCs w:val="21"/>
        </w:rPr>
        <w:t>SNS</w:t>
      </w:r>
      <w:r w:rsidRPr="00BD7DD1">
        <w:rPr>
          <w:rFonts w:ascii="微软雅黑" w:eastAsia="微软雅黑" w:hAnsi="微软雅黑" w:hint="eastAsia"/>
          <w:szCs w:val="21"/>
        </w:rPr>
        <w:t>、</w:t>
      </w:r>
      <w:proofErr w:type="gramStart"/>
      <w:r w:rsidRPr="00BD7DD1">
        <w:rPr>
          <w:rFonts w:ascii="微软雅黑" w:eastAsia="微软雅黑" w:hAnsi="微软雅黑" w:hint="eastAsia"/>
          <w:szCs w:val="21"/>
        </w:rPr>
        <w:t>微博等</w:t>
      </w:r>
      <w:proofErr w:type="gramEnd"/>
      <w:r w:rsidRPr="00BD7DD1">
        <w:rPr>
          <w:rFonts w:ascii="微软雅黑" w:eastAsia="微软雅黑" w:hAnsi="微软雅黑" w:hint="eastAsia"/>
          <w:szCs w:val="21"/>
        </w:rPr>
        <w:t>社区交友服务模式帮助较大规模的陕西省网民在虚拟世界</w:t>
      </w:r>
      <w:proofErr w:type="gramStart"/>
      <w:r w:rsidRPr="00BD7DD1">
        <w:rPr>
          <w:rFonts w:ascii="微软雅黑" w:eastAsia="微软雅黑" w:hAnsi="微软雅黑" w:hint="eastAsia"/>
          <w:szCs w:val="21"/>
        </w:rPr>
        <w:t>里畅享</w:t>
      </w:r>
      <w:proofErr w:type="gramEnd"/>
      <w:r w:rsidRPr="00BD7DD1">
        <w:rPr>
          <w:rFonts w:ascii="微软雅黑" w:eastAsia="微软雅黑" w:hAnsi="微软雅黑" w:hint="eastAsia"/>
          <w:szCs w:val="21"/>
        </w:rPr>
        <w:t>交友互动。</w:t>
      </w:r>
    </w:p>
    <w:p w14:paraId="442F1042"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6B754C50" wp14:editId="341201FF">
            <wp:extent cx="4813069" cy="3059083"/>
            <wp:effectExtent l="0" t="0" r="26035" b="27305"/>
            <wp:docPr id="1028" name="图表 1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C8F9A2D" w14:textId="77777777" w:rsidR="00F6148D" w:rsidRPr="00BD7DD1" w:rsidRDefault="00F6148D" w:rsidP="00666F75">
      <w:pPr>
        <w:pStyle w:val="ab"/>
      </w:pPr>
      <w:bookmarkStart w:id="96" w:name="_Toc451418113"/>
      <w:r w:rsidRPr="00BD7DD1">
        <w:t>图3-25  2015年陕西省</w:t>
      </w:r>
      <w:r w:rsidRPr="00BD7DD1">
        <w:rPr>
          <w:rFonts w:hint="eastAsia"/>
        </w:rPr>
        <w:t>网民</w:t>
      </w:r>
      <w:r w:rsidRPr="00BD7DD1">
        <w:t>使用社区交友服务</w:t>
      </w:r>
      <w:r w:rsidRPr="00BD7DD1">
        <w:rPr>
          <w:rFonts w:hint="eastAsia"/>
        </w:rPr>
        <w:t>月度覆盖人数</w:t>
      </w:r>
      <w:bookmarkEnd w:id="96"/>
    </w:p>
    <w:p w14:paraId="0C1AA743" w14:textId="77777777"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（2）陕西省网民使用社区交友服务的粘性</w:t>
      </w:r>
    </w:p>
    <w:p w14:paraId="758F72EE" w14:textId="77777777" w:rsidR="00F6148D" w:rsidRPr="00BD7DD1" w:rsidRDefault="00F6148D" w:rsidP="00DA12F9">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1）陕西省网民使用社区交友服务人均月度访问天数</w:t>
      </w:r>
    </w:p>
    <w:p w14:paraId="1B38FA24" w14:textId="77777777" w:rsidR="00F6148D" w:rsidRPr="00BD7DD1" w:rsidRDefault="00F6148D" w:rsidP="00DA12F9">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2015年，陕西省网民使用社区交友服务人均月度访问天数为</w:t>
      </w:r>
      <w:r w:rsidRPr="00BD7DD1">
        <w:rPr>
          <w:rFonts w:ascii="微软雅黑" w:eastAsia="微软雅黑" w:hAnsi="微软雅黑" w:hint="eastAsia"/>
          <w:szCs w:val="21"/>
        </w:rPr>
        <w:t>8.2</w:t>
      </w:r>
      <w:r w:rsidRPr="00BD7DD1">
        <w:rPr>
          <w:rFonts w:ascii="微软雅黑" w:eastAsia="微软雅黑" w:hAnsi="微软雅黑"/>
          <w:szCs w:val="21"/>
        </w:rPr>
        <w:t>天，仅次于使用搜索服务的天数，这反映出陕西省网民已养成了定期查看社区交友网站的习惯。</w:t>
      </w:r>
      <w:r w:rsidRPr="00BD7DD1">
        <w:rPr>
          <w:rFonts w:ascii="微软雅黑" w:eastAsia="微软雅黑" w:hAnsi="微软雅黑" w:hint="eastAsia"/>
          <w:szCs w:val="21"/>
        </w:rPr>
        <w:t>但从2015年</w:t>
      </w:r>
      <w:r w:rsidRPr="00BD7DD1">
        <w:rPr>
          <w:rFonts w:ascii="微软雅黑" w:eastAsia="微软雅黑" w:hAnsi="微软雅黑"/>
          <w:szCs w:val="21"/>
        </w:rPr>
        <w:t>整体走势来看</w:t>
      </w:r>
      <w:r w:rsidRPr="00BD7DD1">
        <w:rPr>
          <w:rFonts w:ascii="微软雅黑" w:eastAsia="微软雅黑" w:hAnsi="微软雅黑" w:hint="eastAsia"/>
          <w:szCs w:val="21"/>
        </w:rPr>
        <w:t>，社区交友服务的人均月度访问天数</w:t>
      </w:r>
      <w:r w:rsidRPr="00BD7DD1">
        <w:rPr>
          <w:rFonts w:ascii="微软雅黑" w:eastAsia="微软雅黑" w:hAnsi="微软雅黑"/>
          <w:szCs w:val="21"/>
        </w:rPr>
        <w:t>呈现略微下降趋势，这与移动</w:t>
      </w:r>
      <w:r w:rsidRPr="00BD7DD1">
        <w:rPr>
          <w:rFonts w:ascii="微软雅黑" w:eastAsia="微软雅黑" w:hAnsi="微软雅黑" w:hint="eastAsia"/>
          <w:szCs w:val="21"/>
        </w:rPr>
        <w:t>端手机QQ、</w:t>
      </w:r>
      <w:proofErr w:type="gramStart"/>
      <w:r w:rsidRPr="00BD7DD1">
        <w:rPr>
          <w:rFonts w:ascii="微软雅黑" w:eastAsia="微软雅黑" w:hAnsi="微软雅黑" w:hint="eastAsia"/>
          <w:szCs w:val="21"/>
        </w:rPr>
        <w:t>微信等</w:t>
      </w:r>
      <w:proofErr w:type="gramEnd"/>
      <w:r w:rsidRPr="00BD7DD1">
        <w:rPr>
          <w:rFonts w:ascii="微软雅黑" w:eastAsia="微软雅黑" w:hAnsi="微软雅黑" w:hint="eastAsia"/>
          <w:szCs w:val="21"/>
        </w:rPr>
        <w:t>社交工具的迅猛发展有一定关系。</w:t>
      </w:r>
    </w:p>
    <w:p w14:paraId="73E0FD48" w14:textId="77777777" w:rsidR="00F6148D" w:rsidRPr="00BD7DD1" w:rsidRDefault="00F6148D" w:rsidP="00F6148D">
      <w:pPr>
        <w:snapToGrid w:val="0"/>
        <w:jc w:val="center"/>
        <w:rPr>
          <w:rFonts w:ascii="微软雅黑" w:eastAsia="微软雅黑" w:hAnsi="微软雅黑"/>
          <w:noProof/>
          <w:szCs w:val="21"/>
        </w:rPr>
      </w:pPr>
      <w:r w:rsidRPr="00BD7DD1">
        <w:rPr>
          <w:noProof/>
        </w:rPr>
        <w:drawing>
          <wp:inline distT="0" distB="0" distL="0" distR="0" wp14:anchorId="54F0773F" wp14:editId="06385FDD">
            <wp:extent cx="4810125" cy="2880000"/>
            <wp:effectExtent l="0" t="0" r="9525" b="15875"/>
            <wp:docPr id="1029" name="图表 10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961BAEE" w14:textId="77777777" w:rsidR="00F6148D" w:rsidRPr="00BD7DD1" w:rsidRDefault="00F6148D" w:rsidP="00666F75">
      <w:pPr>
        <w:pStyle w:val="ab"/>
      </w:pPr>
      <w:bookmarkStart w:id="97" w:name="_Toc451418114"/>
      <w:r w:rsidRPr="00BD7DD1">
        <w:rPr>
          <w:rFonts w:hint="eastAsia"/>
        </w:rPr>
        <w:t>图</w:t>
      </w:r>
      <w:r w:rsidRPr="00BD7DD1">
        <w:t>3-26  2015年陕西省网民使用社区交友服务人均月度访问天</w:t>
      </w:r>
      <w:r w:rsidRPr="00BD7DD1">
        <w:rPr>
          <w:rFonts w:hint="eastAsia"/>
        </w:rPr>
        <w:t>数</w:t>
      </w:r>
      <w:bookmarkEnd w:id="97"/>
    </w:p>
    <w:p w14:paraId="554CF508" w14:textId="77777777" w:rsidR="00F6148D" w:rsidRPr="00BD7DD1" w:rsidRDefault="00F6148D" w:rsidP="00DA12F9">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2）陕西省网民使用社区交友服务人均月度访问次数</w:t>
      </w:r>
    </w:p>
    <w:p w14:paraId="04611312" w14:textId="40D28C0F" w:rsidR="00F6148D" w:rsidRPr="00BD7DD1" w:rsidRDefault="00F6148D" w:rsidP="00DA12F9">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月度访问社区交友服务平均为28.5</w:t>
      </w:r>
      <w:r w:rsidRPr="00BD7DD1">
        <w:rPr>
          <w:rFonts w:ascii="微软雅黑" w:eastAsia="微软雅黑" w:hAnsi="微软雅黑"/>
          <w:szCs w:val="21"/>
        </w:rPr>
        <w:t>次，在所有服务类型中处于中等水平，但仍然大幅低于使用搜索服务和</w:t>
      </w:r>
      <w:r w:rsidR="00BD7DD1">
        <w:rPr>
          <w:rFonts w:ascii="微软雅黑" w:eastAsia="微软雅黑" w:hAnsi="微软雅黑" w:hint="eastAsia"/>
          <w:szCs w:val="21"/>
        </w:rPr>
        <w:t>电子商务</w:t>
      </w:r>
      <w:r w:rsidRPr="00BD7DD1">
        <w:rPr>
          <w:rFonts w:ascii="微软雅黑" w:eastAsia="微软雅黑" w:hAnsi="微软雅黑" w:hint="eastAsia"/>
          <w:szCs w:val="21"/>
        </w:rPr>
        <w:t>的月均次数</w:t>
      </w:r>
      <w:r w:rsidR="00CA03B2">
        <w:rPr>
          <w:rFonts w:ascii="微软雅黑" w:eastAsia="微软雅黑" w:hAnsi="微软雅黑" w:hint="eastAsia"/>
          <w:szCs w:val="21"/>
        </w:rPr>
        <w:t>。</w:t>
      </w:r>
      <w:r w:rsidRPr="00BD7DD1">
        <w:rPr>
          <w:rFonts w:ascii="微软雅黑" w:eastAsia="微软雅黑" w:hAnsi="微软雅黑" w:hint="eastAsia"/>
          <w:szCs w:val="21"/>
        </w:rPr>
        <w:t>从整年趋势来看，使</w:t>
      </w:r>
      <w:r w:rsidRPr="00BD7DD1">
        <w:rPr>
          <w:rFonts w:ascii="微软雅黑" w:eastAsia="微软雅黑" w:hAnsi="微软雅黑"/>
          <w:szCs w:val="21"/>
        </w:rPr>
        <w:t>用社区交友服务人均月度访问次数有明显下降</w:t>
      </w:r>
      <w:r w:rsidRPr="00BD7DD1">
        <w:rPr>
          <w:rFonts w:ascii="微软雅黑" w:eastAsia="微软雅黑" w:hAnsi="微软雅黑" w:hint="eastAsia"/>
          <w:szCs w:val="21"/>
        </w:rPr>
        <w:t>，这与用户向移动端迁移有密切关系。</w:t>
      </w:r>
    </w:p>
    <w:p w14:paraId="1B2540E1" w14:textId="77777777" w:rsidR="00F6148D" w:rsidRPr="00BD7DD1" w:rsidRDefault="00F6148D" w:rsidP="00F6148D">
      <w:pPr>
        <w:snapToGrid w:val="0"/>
        <w:jc w:val="center"/>
        <w:rPr>
          <w:rFonts w:ascii="微软雅黑" w:eastAsia="微软雅黑" w:hAnsi="微软雅黑"/>
          <w:noProof/>
          <w:szCs w:val="21"/>
        </w:rPr>
      </w:pPr>
      <w:r w:rsidRPr="00BD7DD1">
        <w:rPr>
          <w:noProof/>
        </w:rPr>
        <w:drawing>
          <wp:inline distT="0" distB="0" distL="0" distR="0" wp14:anchorId="4236AA22" wp14:editId="441C8267">
            <wp:extent cx="4810125" cy="2952000"/>
            <wp:effectExtent l="0" t="0" r="9525" b="20320"/>
            <wp:docPr id="1030" name="图表 10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F36B912" w14:textId="77777777" w:rsidR="00F6148D" w:rsidRPr="00BD7DD1" w:rsidRDefault="00F6148D" w:rsidP="00666F75">
      <w:pPr>
        <w:pStyle w:val="ab"/>
      </w:pPr>
      <w:bookmarkStart w:id="98" w:name="_Toc451418115"/>
      <w:r w:rsidRPr="00BD7DD1">
        <w:rPr>
          <w:rFonts w:hint="eastAsia"/>
        </w:rPr>
        <w:t>图</w:t>
      </w:r>
      <w:r w:rsidRPr="00BD7DD1">
        <w:t>3-27  2015年陕西省网民使用社区交友服务人均月度访问次数</w:t>
      </w:r>
      <w:bookmarkEnd w:id="98"/>
    </w:p>
    <w:p w14:paraId="7166F6B9" w14:textId="77777777" w:rsidR="00F6148D" w:rsidRPr="00BD7DD1" w:rsidRDefault="00F6148D" w:rsidP="00E24FFE">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lastRenderedPageBreak/>
        <w:t>3）陕西省网民使用社区交友服务人均月度浏览页面数</w:t>
      </w:r>
    </w:p>
    <w:p w14:paraId="16141BE8" w14:textId="0ED42C02" w:rsidR="00F6148D" w:rsidRPr="00BD7DD1" w:rsidRDefault="00F6148D" w:rsidP="00E24FFE">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月度访问社区交友服务页面数呈现明显下降趋势。一方面，</w:t>
      </w:r>
      <w:r w:rsidR="00D30DF2">
        <w:rPr>
          <w:rFonts w:ascii="微软雅黑" w:eastAsia="微软雅黑" w:hAnsi="微软雅黑" w:hint="eastAsia"/>
          <w:szCs w:val="21"/>
        </w:rPr>
        <w:t>由于</w:t>
      </w:r>
      <w:r w:rsidRPr="00BD7DD1">
        <w:rPr>
          <w:rFonts w:ascii="微软雅黑" w:eastAsia="微软雅黑" w:hAnsi="微软雅黑" w:hint="eastAsia"/>
          <w:szCs w:val="21"/>
        </w:rPr>
        <w:t>智能手机的普及</w:t>
      </w:r>
      <w:r w:rsidR="00D30DF2">
        <w:rPr>
          <w:rFonts w:ascii="微软雅黑" w:eastAsia="微软雅黑" w:hAnsi="微软雅黑" w:hint="eastAsia"/>
          <w:szCs w:val="21"/>
        </w:rPr>
        <w:t>，</w:t>
      </w:r>
      <w:r w:rsidRPr="00BD7DD1">
        <w:rPr>
          <w:rFonts w:ascii="微软雅黑" w:eastAsia="微软雅黑" w:hAnsi="微软雅黑" w:hint="eastAsia"/>
          <w:szCs w:val="21"/>
        </w:rPr>
        <w:t>带动</w:t>
      </w:r>
      <w:proofErr w:type="gramStart"/>
      <w:r w:rsidR="00D30DF2">
        <w:rPr>
          <w:rFonts w:ascii="微软雅黑" w:eastAsia="微软雅黑" w:hAnsi="微软雅黑" w:hint="eastAsia"/>
          <w:szCs w:val="21"/>
        </w:rPr>
        <w:t>了</w:t>
      </w:r>
      <w:r w:rsidRPr="00BD7DD1">
        <w:rPr>
          <w:rFonts w:ascii="微软雅黑" w:eastAsia="微软雅黑" w:hAnsi="微软雅黑" w:hint="eastAsia"/>
          <w:szCs w:val="21"/>
        </w:rPr>
        <w:t>微信等</w:t>
      </w:r>
      <w:proofErr w:type="gramEnd"/>
      <w:r w:rsidRPr="00BD7DD1">
        <w:rPr>
          <w:rFonts w:ascii="微软雅黑" w:eastAsia="微软雅黑" w:hAnsi="微软雅黑" w:hint="eastAsia"/>
          <w:szCs w:val="21"/>
        </w:rPr>
        <w:t>新型社交工具的广泛应用，在一定程度上减少了用户在</w:t>
      </w:r>
      <w:r w:rsidRPr="00BD7DD1">
        <w:rPr>
          <w:rFonts w:ascii="微软雅黑" w:eastAsia="微软雅黑" w:hAnsi="微软雅黑"/>
          <w:szCs w:val="21"/>
        </w:rPr>
        <w:t>PC端的使用程度；另一方面，也反映出陕西省网民所使用的PC端社交服务已经非常固定</w:t>
      </w:r>
      <w:r w:rsidRPr="00BD7DD1">
        <w:rPr>
          <w:rFonts w:ascii="微软雅黑" w:eastAsia="微软雅黑" w:hAnsi="微软雅黑" w:hint="eastAsia"/>
          <w:szCs w:val="21"/>
        </w:rPr>
        <w:t>，使用习惯趋于稳定和饱和，已经很难再有大幅增长。</w:t>
      </w:r>
    </w:p>
    <w:p w14:paraId="1C7F6122" w14:textId="77777777" w:rsidR="00F6148D" w:rsidRPr="00BD7DD1" w:rsidRDefault="00F6148D" w:rsidP="00F6148D">
      <w:pPr>
        <w:snapToGrid w:val="0"/>
        <w:jc w:val="center"/>
        <w:rPr>
          <w:rFonts w:ascii="微软雅黑" w:eastAsia="微软雅黑" w:hAnsi="微软雅黑"/>
          <w:noProof/>
          <w:szCs w:val="21"/>
        </w:rPr>
      </w:pPr>
      <w:r w:rsidRPr="00BD7DD1">
        <w:rPr>
          <w:noProof/>
        </w:rPr>
        <w:drawing>
          <wp:inline distT="0" distB="0" distL="0" distR="0" wp14:anchorId="464F0BDD" wp14:editId="149C9BE4">
            <wp:extent cx="4810125" cy="2880000"/>
            <wp:effectExtent l="0" t="0" r="9525" b="15875"/>
            <wp:docPr id="1031" name="图表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DBE24A0" w14:textId="77777777" w:rsidR="00F6148D" w:rsidRPr="00BD7DD1" w:rsidRDefault="00F6148D" w:rsidP="00666F75">
      <w:pPr>
        <w:pStyle w:val="ab"/>
      </w:pPr>
      <w:bookmarkStart w:id="99" w:name="_Toc451418116"/>
      <w:r w:rsidRPr="00BD7DD1">
        <w:rPr>
          <w:rFonts w:hint="eastAsia"/>
        </w:rPr>
        <w:t>图</w:t>
      </w:r>
      <w:r w:rsidRPr="00BD7DD1">
        <w:t>3-28  2015年陕西省网民使用社区交友服务人均月度</w:t>
      </w:r>
      <w:r w:rsidRPr="00BD7DD1">
        <w:rPr>
          <w:rFonts w:hint="eastAsia"/>
        </w:rPr>
        <w:t>浏览页面数</w:t>
      </w:r>
      <w:bookmarkEnd w:id="99"/>
    </w:p>
    <w:p w14:paraId="628FEEB5" w14:textId="77777777" w:rsidR="00F6148D" w:rsidRPr="00BD7DD1" w:rsidRDefault="00F6148D" w:rsidP="00E24FFE">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4）陕西省网民使用社区交友服务人均月度浏览时间</w:t>
      </w:r>
    </w:p>
    <w:p w14:paraId="46C574C3" w14:textId="0A0C7CC5" w:rsidR="00F6148D" w:rsidRPr="00BD7DD1" w:rsidRDefault="00F6148D" w:rsidP="00E24FFE">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2015年，陕西省网民使用社区交友服务月均有效浏览</w:t>
      </w:r>
      <w:r w:rsidRPr="00BD7DD1">
        <w:rPr>
          <w:rFonts w:ascii="微软雅黑" w:eastAsia="微软雅黑" w:hAnsi="微软雅黑" w:hint="eastAsia"/>
          <w:szCs w:val="21"/>
        </w:rPr>
        <w:t>时长为</w:t>
      </w:r>
      <w:r w:rsidRPr="00BD7DD1">
        <w:rPr>
          <w:rFonts w:ascii="微软雅黑" w:eastAsia="微软雅黑" w:hAnsi="微软雅黑"/>
          <w:szCs w:val="21"/>
        </w:rPr>
        <w:t>1</w:t>
      </w:r>
      <w:r w:rsidRPr="00BD7DD1">
        <w:rPr>
          <w:rFonts w:ascii="微软雅黑" w:eastAsia="微软雅黑" w:hAnsi="微软雅黑" w:hint="eastAsia"/>
          <w:szCs w:val="21"/>
        </w:rPr>
        <w:t>42.0</w:t>
      </w:r>
      <w:r w:rsidRPr="00BD7DD1">
        <w:rPr>
          <w:rFonts w:ascii="微软雅黑" w:eastAsia="微软雅黑" w:hAnsi="微软雅黑"/>
          <w:szCs w:val="21"/>
        </w:rPr>
        <w:t>分钟，仅次</w:t>
      </w:r>
      <w:r w:rsidRPr="00BD7DD1">
        <w:rPr>
          <w:rFonts w:ascii="微软雅黑" w:eastAsia="微软雅黑" w:hAnsi="微软雅黑" w:hint="eastAsia"/>
          <w:szCs w:val="21"/>
        </w:rPr>
        <w:t>于</w:t>
      </w:r>
      <w:r w:rsidRPr="00BD7DD1">
        <w:rPr>
          <w:rFonts w:ascii="微软雅黑" w:eastAsia="微软雅黑" w:hAnsi="微软雅黑"/>
          <w:szCs w:val="21"/>
        </w:rPr>
        <w:t>使用在线视频服务时长。这显示出社区交友服务已成为陕西省网民最</w:t>
      </w:r>
      <w:r w:rsidRPr="00BD7DD1">
        <w:rPr>
          <w:rFonts w:ascii="微软雅黑" w:eastAsia="微软雅黑" w:hAnsi="微软雅黑" w:hint="eastAsia"/>
          <w:szCs w:val="21"/>
        </w:rPr>
        <w:t>平常</w:t>
      </w:r>
      <w:r w:rsidRPr="00BD7DD1">
        <w:rPr>
          <w:rFonts w:ascii="微软雅黑" w:eastAsia="微软雅黑" w:hAnsi="微软雅黑"/>
          <w:szCs w:val="21"/>
        </w:rPr>
        <w:t>的上网行为和最重要的社交渠道。另一方面</w:t>
      </w:r>
      <w:r w:rsidRPr="00BD7DD1">
        <w:rPr>
          <w:rFonts w:ascii="微软雅黑" w:eastAsia="微软雅黑" w:hAnsi="微软雅黑" w:hint="eastAsia"/>
          <w:szCs w:val="21"/>
        </w:rPr>
        <w:t>，</w:t>
      </w:r>
      <w:r w:rsidRPr="00BD7DD1">
        <w:rPr>
          <w:rFonts w:ascii="微软雅黑" w:eastAsia="微软雅黑" w:hAnsi="微软雅黑"/>
          <w:szCs w:val="21"/>
        </w:rPr>
        <w:t>人均月度浏览时长呈现较为明显的上升趋势</w:t>
      </w:r>
      <w:r w:rsidR="00364BCB">
        <w:rPr>
          <w:rFonts w:ascii="微软雅黑" w:eastAsia="微软雅黑" w:hAnsi="微软雅黑" w:hint="eastAsia"/>
          <w:szCs w:val="21"/>
        </w:rPr>
        <w:t>，</w:t>
      </w:r>
      <w:r w:rsidRPr="00BD7DD1">
        <w:rPr>
          <w:rFonts w:ascii="微软雅黑" w:eastAsia="微软雅黑" w:hAnsi="微软雅黑"/>
          <w:szCs w:val="21"/>
        </w:rPr>
        <w:t>说明网民对在线社区交友服务的粘性仍然较大。</w:t>
      </w:r>
    </w:p>
    <w:p w14:paraId="201D42F8"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131968E9" wp14:editId="0F5AB358">
            <wp:extent cx="4813069" cy="2880000"/>
            <wp:effectExtent l="0" t="0" r="26035" b="15875"/>
            <wp:docPr id="1032" name="图表 10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D9EEDAD" w14:textId="77777777" w:rsidR="00F6148D" w:rsidRPr="00BD7DD1" w:rsidRDefault="00F6148D" w:rsidP="00666F75">
      <w:pPr>
        <w:pStyle w:val="ab"/>
      </w:pPr>
      <w:bookmarkStart w:id="100" w:name="_Toc451418117"/>
      <w:r w:rsidRPr="00BD7DD1">
        <w:rPr>
          <w:rFonts w:hint="eastAsia"/>
        </w:rPr>
        <w:t>图</w:t>
      </w:r>
      <w:r w:rsidRPr="00BD7DD1">
        <w:t>3-29  2015年陕西省网民使用社区交友服务人均月度浏览时</w:t>
      </w:r>
      <w:r w:rsidRPr="00BD7DD1">
        <w:rPr>
          <w:rFonts w:hint="eastAsia"/>
        </w:rPr>
        <w:t>间</w:t>
      </w:r>
      <w:bookmarkEnd w:id="100"/>
    </w:p>
    <w:p w14:paraId="7510C78F" w14:textId="77777777" w:rsidR="00F6148D" w:rsidRPr="00BD7DD1" w:rsidRDefault="00F6148D" w:rsidP="00E24FFE">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lastRenderedPageBreak/>
        <w:t>（3）陕西省网民使用的主要社区交友网站</w:t>
      </w:r>
    </w:p>
    <w:p w14:paraId="1FC49E41" w14:textId="5C3F7DB9" w:rsidR="00F6148D" w:rsidRPr="00BD7DD1" w:rsidRDefault="00F6148D" w:rsidP="00E24FFE">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2015年，陕西省网民使用的主要社区网站中，SNS服务</w:t>
      </w:r>
      <w:r w:rsidR="00970766" w:rsidRPr="00BD7DD1">
        <w:rPr>
          <w:rFonts w:ascii="微软雅黑" w:eastAsia="微软雅黑" w:hAnsi="微软雅黑" w:hint="eastAsia"/>
          <w:szCs w:val="21"/>
        </w:rPr>
        <w:t>、</w:t>
      </w:r>
      <w:r w:rsidR="00970766" w:rsidRPr="00BD7DD1">
        <w:rPr>
          <w:rFonts w:ascii="微软雅黑" w:eastAsia="微软雅黑" w:hAnsi="微软雅黑"/>
          <w:szCs w:val="21"/>
        </w:rPr>
        <w:t>社区</w:t>
      </w:r>
      <w:r w:rsidRPr="00BD7DD1">
        <w:rPr>
          <w:rFonts w:ascii="微软雅黑" w:eastAsia="微软雅黑" w:hAnsi="微软雅黑"/>
          <w:szCs w:val="21"/>
        </w:rPr>
        <w:t>、微博、</w:t>
      </w:r>
      <w:proofErr w:type="gramStart"/>
      <w:r w:rsidRPr="00BD7DD1">
        <w:rPr>
          <w:rFonts w:ascii="微软雅黑" w:eastAsia="微软雅黑" w:hAnsi="微软雅黑"/>
          <w:szCs w:val="21"/>
        </w:rPr>
        <w:t>博客是</w:t>
      </w:r>
      <w:proofErr w:type="gramEnd"/>
      <w:r w:rsidRPr="00BD7DD1">
        <w:rPr>
          <w:rFonts w:ascii="微软雅黑" w:eastAsia="微软雅黑" w:hAnsi="微软雅黑"/>
          <w:szCs w:val="21"/>
        </w:rPr>
        <w:t>网民最常用的</w:t>
      </w:r>
      <w:r w:rsidRPr="00BD7DD1">
        <w:rPr>
          <w:rFonts w:ascii="微软雅黑" w:eastAsia="微软雅黑" w:hAnsi="微软雅黑" w:hint="eastAsia"/>
          <w:szCs w:val="21"/>
        </w:rPr>
        <w:t>社区交友</w:t>
      </w:r>
      <w:r w:rsidRPr="00BD7DD1">
        <w:rPr>
          <w:rFonts w:ascii="微软雅黑" w:eastAsia="微软雅黑" w:hAnsi="微软雅黑"/>
          <w:szCs w:val="21"/>
        </w:rPr>
        <w:t>网站</w:t>
      </w:r>
      <w:r w:rsidRPr="00BD7DD1">
        <w:rPr>
          <w:rFonts w:ascii="微软雅黑" w:eastAsia="微软雅黑" w:hAnsi="微软雅黑" w:hint="eastAsia"/>
          <w:szCs w:val="21"/>
        </w:rPr>
        <w:t>，</w:t>
      </w:r>
      <w:proofErr w:type="gramStart"/>
      <w:r w:rsidRPr="00BD7DD1">
        <w:rPr>
          <w:rFonts w:ascii="微软雅黑" w:eastAsia="微软雅黑" w:hAnsi="微软雅黑" w:hint="eastAsia"/>
          <w:szCs w:val="21"/>
        </w:rPr>
        <w:t>其中腾讯</w:t>
      </w:r>
      <w:proofErr w:type="gramEnd"/>
      <w:r w:rsidRPr="00BD7DD1">
        <w:rPr>
          <w:rFonts w:ascii="微软雅黑" w:eastAsia="微软雅黑" w:hAnsi="微软雅黑" w:hint="eastAsia"/>
          <w:szCs w:val="21"/>
        </w:rPr>
        <w:t>SNS服务位列第一，最受陕西省网民喜爱；老牌社交网站如天涯、豆瓣依然在陕西省网民中具备一定吸引力。</w:t>
      </w:r>
    </w:p>
    <w:p w14:paraId="54F7ED44"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66BA575A" wp14:editId="73BC02EB">
            <wp:extent cx="4796444" cy="3060000"/>
            <wp:effectExtent l="0" t="0" r="23495" b="26670"/>
            <wp:docPr id="1033" name="图表 10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65638BF" w14:textId="77777777" w:rsidR="00F6148D" w:rsidRPr="00BD7DD1" w:rsidRDefault="00F6148D" w:rsidP="00666F75">
      <w:pPr>
        <w:pStyle w:val="ab"/>
      </w:pPr>
      <w:bookmarkStart w:id="101" w:name="_Toc451418118"/>
      <w:r w:rsidRPr="00BD7DD1">
        <w:rPr>
          <w:rFonts w:hint="eastAsia"/>
        </w:rPr>
        <w:t>图</w:t>
      </w:r>
      <w:r w:rsidRPr="00BD7DD1">
        <w:t>3-30  2015年</w:t>
      </w:r>
      <w:r w:rsidRPr="00BD7DD1">
        <w:rPr>
          <w:rFonts w:hint="eastAsia"/>
        </w:rPr>
        <w:t>12</w:t>
      </w:r>
      <w:r w:rsidRPr="00BD7DD1">
        <w:t>月</w:t>
      </w:r>
      <w:r w:rsidRPr="00BD7DD1">
        <w:rPr>
          <w:rFonts w:hint="eastAsia"/>
        </w:rPr>
        <w:t>陕</w:t>
      </w:r>
      <w:r w:rsidRPr="00BD7DD1">
        <w:t>西省网民使用的主要社区交友网站</w:t>
      </w:r>
      <w:bookmarkEnd w:id="101"/>
    </w:p>
    <w:p w14:paraId="74CBD891" w14:textId="77777777" w:rsidR="00F6148D" w:rsidRPr="00F972B0" w:rsidRDefault="00F6148D" w:rsidP="00F972B0">
      <w:pPr>
        <w:spacing w:line="400" w:lineRule="exact"/>
        <w:outlineLvl w:val="3"/>
        <w:rPr>
          <w:rFonts w:ascii="微软雅黑" w:eastAsia="微软雅黑" w:hAnsi="微软雅黑"/>
          <w:b/>
        </w:rPr>
      </w:pPr>
      <w:bookmarkStart w:id="102" w:name="_Toc447030811"/>
      <w:bookmarkStart w:id="103" w:name="_Toc451418010"/>
      <w:r w:rsidRPr="00F972B0">
        <w:rPr>
          <w:rFonts w:ascii="微软雅黑" w:eastAsia="微软雅黑" w:hAnsi="微软雅黑" w:hint="eastAsia"/>
          <w:b/>
        </w:rPr>
        <w:t>6.陕西省网民使用网络购物服务情况</w:t>
      </w:r>
      <w:bookmarkEnd w:id="102"/>
      <w:bookmarkEnd w:id="103"/>
    </w:p>
    <w:p w14:paraId="4B402311" w14:textId="128D5FBD"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（1）陕西省使用</w:t>
      </w:r>
      <w:r w:rsidR="00741AA3" w:rsidRPr="00867006">
        <w:rPr>
          <w:rFonts w:ascii="微软雅黑" w:eastAsia="微软雅黑" w:hAnsi="微软雅黑" w:cs="宋体" w:hint="eastAsia"/>
          <w:b/>
          <w:bCs/>
          <w:szCs w:val="21"/>
        </w:rPr>
        <w:t>电子商务</w:t>
      </w:r>
      <w:r w:rsidRPr="00867006">
        <w:rPr>
          <w:rFonts w:ascii="微软雅黑" w:eastAsia="微软雅黑" w:hAnsi="微软雅黑" w:cs="宋体" w:hint="eastAsia"/>
          <w:b/>
          <w:bCs/>
          <w:szCs w:val="21"/>
        </w:rPr>
        <w:t>网民规模</w:t>
      </w:r>
    </w:p>
    <w:p w14:paraId="768E2EB2" w14:textId="39949D4F" w:rsidR="00F6148D" w:rsidRPr="00BD7DD1" w:rsidRDefault="00F6148D" w:rsidP="00E24FFE">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2015年，陕西省使用</w:t>
      </w:r>
      <w:r w:rsidRPr="00BD7DD1">
        <w:rPr>
          <w:rFonts w:ascii="微软雅黑" w:eastAsia="微软雅黑" w:hAnsi="微软雅黑" w:hint="eastAsia"/>
          <w:szCs w:val="21"/>
        </w:rPr>
        <w:t>电子商务</w:t>
      </w:r>
      <w:r w:rsidRPr="00BD7DD1">
        <w:rPr>
          <w:rFonts w:ascii="微软雅黑" w:eastAsia="微软雅黑" w:hAnsi="微软雅黑"/>
          <w:szCs w:val="21"/>
        </w:rPr>
        <w:t>的网民规模较为平稳，</w:t>
      </w:r>
      <w:r w:rsidR="00364BCB">
        <w:rPr>
          <w:rFonts w:ascii="微软雅黑" w:eastAsia="微软雅黑" w:hAnsi="微软雅黑"/>
          <w:szCs w:val="21"/>
        </w:rPr>
        <w:t>除</w:t>
      </w:r>
      <w:r w:rsidR="00364BCB">
        <w:rPr>
          <w:rFonts w:ascii="微软雅黑" w:eastAsia="微软雅黑" w:hAnsi="微软雅黑" w:hint="eastAsia"/>
          <w:szCs w:val="21"/>
        </w:rPr>
        <w:t>2月份外，月度</w:t>
      </w:r>
      <w:r w:rsidR="00364BCB">
        <w:rPr>
          <w:rFonts w:ascii="微软雅黑" w:eastAsia="微软雅黑" w:hAnsi="微软雅黑"/>
          <w:szCs w:val="21"/>
        </w:rPr>
        <w:t>覆盖人数均保持在</w:t>
      </w:r>
      <w:r w:rsidR="00364BCB">
        <w:rPr>
          <w:rFonts w:ascii="微软雅黑" w:eastAsia="微软雅黑" w:hAnsi="微软雅黑" w:hint="eastAsia"/>
          <w:szCs w:val="21"/>
        </w:rPr>
        <w:t>1250万以上。全年来看，6月份月度覆盖人数最高，达到1299.7万人，这与其他省份多以11月份最高有一定差异</w:t>
      </w:r>
      <w:r w:rsidRPr="00BD7DD1">
        <w:rPr>
          <w:rFonts w:ascii="微软雅黑" w:eastAsia="微软雅黑" w:hAnsi="微软雅黑" w:hint="eastAsia"/>
          <w:szCs w:val="21"/>
        </w:rPr>
        <w:t>。</w:t>
      </w:r>
    </w:p>
    <w:p w14:paraId="47A2559B" w14:textId="77777777" w:rsidR="00F6148D" w:rsidRPr="00BD7DD1" w:rsidRDefault="00F6148D" w:rsidP="00F6148D">
      <w:pPr>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04135780" wp14:editId="0D02FCFE">
            <wp:extent cx="4810125" cy="2880000"/>
            <wp:effectExtent l="0" t="0" r="9525" b="15875"/>
            <wp:docPr id="1034" name="图表 10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9BAE75D" w14:textId="77777777" w:rsidR="00F6148D" w:rsidRPr="00BD7DD1" w:rsidRDefault="00F6148D" w:rsidP="00666F75">
      <w:pPr>
        <w:pStyle w:val="ab"/>
      </w:pPr>
      <w:bookmarkStart w:id="104" w:name="_Toc451418119"/>
      <w:r w:rsidRPr="00BD7DD1">
        <w:rPr>
          <w:rFonts w:hint="eastAsia"/>
        </w:rPr>
        <w:t>图</w:t>
      </w:r>
      <w:r w:rsidRPr="00BD7DD1">
        <w:t>3-31  2015年陕西省</w:t>
      </w:r>
      <w:r w:rsidRPr="00BD7DD1">
        <w:rPr>
          <w:rFonts w:hint="eastAsia"/>
        </w:rPr>
        <w:t>网民</w:t>
      </w:r>
      <w:r w:rsidRPr="00BD7DD1">
        <w:t>使用</w:t>
      </w:r>
      <w:r w:rsidRPr="00BD7DD1">
        <w:rPr>
          <w:rFonts w:hint="eastAsia"/>
        </w:rPr>
        <w:t>电子商务服务月度覆盖人数</w:t>
      </w:r>
      <w:bookmarkEnd w:id="104"/>
    </w:p>
    <w:p w14:paraId="524A9C46" w14:textId="69568CDE"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（2）陕西省网民使用</w:t>
      </w:r>
      <w:r w:rsidR="00741AA3" w:rsidRPr="00867006">
        <w:rPr>
          <w:rFonts w:ascii="微软雅黑" w:eastAsia="微软雅黑" w:hAnsi="微软雅黑" w:cs="宋体" w:hint="eastAsia"/>
          <w:b/>
          <w:bCs/>
          <w:szCs w:val="21"/>
        </w:rPr>
        <w:t>电子商务服务</w:t>
      </w:r>
      <w:r w:rsidRPr="00867006">
        <w:rPr>
          <w:rFonts w:ascii="微软雅黑" w:eastAsia="微软雅黑" w:hAnsi="微软雅黑" w:cs="宋体" w:hint="eastAsia"/>
          <w:b/>
          <w:bCs/>
          <w:szCs w:val="21"/>
        </w:rPr>
        <w:t>的粘性</w:t>
      </w:r>
    </w:p>
    <w:p w14:paraId="1359F9D5" w14:textId="3C56C46F" w:rsidR="00F6148D" w:rsidRPr="00BD7DD1" w:rsidRDefault="00F6148D" w:rsidP="00E24FFE">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1）陕西省网民使用</w:t>
      </w:r>
      <w:r w:rsidRPr="00BD7DD1">
        <w:rPr>
          <w:rFonts w:ascii="微软雅黑" w:eastAsia="微软雅黑" w:hAnsi="微软雅黑" w:hint="eastAsia"/>
          <w:szCs w:val="21"/>
        </w:rPr>
        <w:t>电子商务服务</w:t>
      </w:r>
      <w:r w:rsidRPr="00BD7DD1">
        <w:rPr>
          <w:rFonts w:ascii="微软雅黑" w:eastAsia="微软雅黑" w:hAnsi="微软雅黑"/>
          <w:szCs w:val="21"/>
        </w:rPr>
        <w:t>人均月度访问天数</w:t>
      </w:r>
    </w:p>
    <w:p w14:paraId="7DD21008" w14:textId="77777777" w:rsidR="00F6148D" w:rsidRPr="00BD7DD1" w:rsidRDefault="00F6148D" w:rsidP="00E24FFE">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w:t>
      </w:r>
      <w:proofErr w:type="gramStart"/>
      <w:r w:rsidRPr="00BD7DD1">
        <w:rPr>
          <w:rFonts w:ascii="微软雅黑" w:eastAsia="微软雅黑" w:hAnsi="微软雅黑" w:hint="eastAsia"/>
          <w:szCs w:val="21"/>
        </w:rPr>
        <w:t>网民人均</w:t>
      </w:r>
      <w:proofErr w:type="gramEnd"/>
      <w:r w:rsidRPr="00BD7DD1">
        <w:rPr>
          <w:rFonts w:ascii="微软雅黑" w:eastAsia="微软雅黑" w:hAnsi="微软雅黑" w:hint="eastAsia"/>
          <w:szCs w:val="21"/>
        </w:rPr>
        <w:t>月度访问天数呈现较小的增加趋势，人均月度访问天数为</w:t>
      </w:r>
      <w:r w:rsidRPr="00BD7DD1">
        <w:rPr>
          <w:rFonts w:ascii="微软雅黑" w:eastAsia="微软雅黑" w:hAnsi="微软雅黑"/>
          <w:szCs w:val="21"/>
        </w:rPr>
        <w:t>6.9天。这反映出</w:t>
      </w:r>
      <w:r w:rsidRPr="00BD7DD1">
        <w:rPr>
          <w:rFonts w:ascii="微软雅黑" w:eastAsia="微软雅黑" w:hAnsi="微软雅黑" w:hint="eastAsia"/>
          <w:szCs w:val="21"/>
        </w:rPr>
        <w:t>电子商务</w:t>
      </w:r>
      <w:r w:rsidRPr="00BD7DD1">
        <w:rPr>
          <w:rFonts w:ascii="微软雅黑" w:eastAsia="微软雅黑" w:hAnsi="微软雅黑"/>
          <w:szCs w:val="21"/>
        </w:rPr>
        <w:t>持续吸引较多的陕西省网民，是其较为习惯的消费方式。</w:t>
      </w:r>
    </w:p>
    <w:p w14:paraId="7EBDF0D3" w14:textId="77777777" w:rsidR="00F6148D" w:rsidRPr="00BD7DD1" w:rsidRDefault="00F6148D" w:rsidP="00F6148D">
      <w:pPr>
        <w:snapToGrid w:val="0"/>
        <w:jc w:val="center"/>
        <w:rPr>
          <w:rFonts w:ascii="微软雅黑" w:eastAsia="微软雅黑" w:hAnsi="微软雅黑"/>
          <w:szCs w:val="21"/>
        </w:rPr>
      </w:pPr>
      <w:r w:rsidRPr="00BD7DD1">
        <w:rPr>
          <w:rFonts w:ascii="微软雅黑" w:eastAsia="微软雅黑" w:hAnsi="微软雅黑"/>
          <w:noProof/>
        </w:rPr>
        <w:drawing>
          <wp:inline distT="0" distB="0" distL="0" distR="0" wp14:anchorId="148EB4E2" wp14:editId="068DF806">
            <wp:extent cx="4813069" cy="3060000"/>
            <wp:effectExtent l="0" t="0" r="26035" b="26670"/>
            <wp:docPr id="1035" name="图表 10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7CCBA79" w14:textId="77777777" w:rsidR="00F6148D" w:rsidRPr="00BD7DD1" w:rsidRDefault="00F6148D" w:rsidP="00666F75">
      <w:pPr>
        <w:pStyle w:val="ab"/>
      </w:pPr>
      <w:bookmarkStart w:id="105" w:name="_Toc451418120"/>
      <w:r w:rsidRPr="00BD7DD1">
        <w:rPr>
          <w:rFonts w:hint="eastAsia"/>
        </w:rPr>
        <w:t>图</w:t>
      </w:r>
      <w:r w:rsidRPr="00BD7DD1">
        <w:t>3-32  2015年陕西省网民使用</w:t>
      </w:r>
      <w:r w:rsidRPr="00BD7DD1">
        <w:rPr>
          <w:rFonts w:hint="eastAsia"/>
        </w:rPr>
        <w:t>电子商务</w:t>
      </w:r>
      <w:r w:rsidRPr="00BD7DD1">
        <w:t>人均月度访问天</w:t>
      </w:r>
      <w:r w:rsidRPr="00BD7DD1">
        <w:rPr>
          <w:rFonts w:hint="eastAsia"/>
        </w:rPr>
        <w:t>数</w:t>
      </w:r>
      <w:bookmarkEnd w:id="105"/>
    </w:p>
    <w:p w14:paraId="641A9C7B" w14:textId="77777777" w:rsidR="00F6148D" w:rsidRPr="00BD7DD1" w:rsidRDefault="00F6148D" w:rsidP="00E24FFE">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2）陕西省网民使用</w:t>
      </w:r>
      <w:r w:rsidRPr="00BD7DD1">
        <w:rPr>
          <w:rFonts w:ascii="微软雅黑" w:eastAsia="微软雅黑" w:hAnsi="微软雅黑" w:hint="eastAsia"/>
          <w:szCs w:val="21"/>
        </w:rPr>
        <w:t>电子商务服务</w:t>
      </w:r>
      <w:r w:rsidRPr="00BD7DD1">
        <w:rPr>
          <w:rFonts w:ascii="微软雅黑" w:eastAsia="微软雅黑" w:hAnsi="微软雅黑"/>
          <w:szCs w:val="21"/>
        </w:rPr>
        <w:t>人均月度访问次数</w:t>
      </w:r>
    </w:p>
    <w:p w14:paraId="6BF2036E" w14:textId="7394CD3D" w:rsidR="00F6148D" w:rsidRPr="00BD7DD1" w:rsidRDefault="00F6148D" w:rsidP="00E24FFE">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2015年，陕西省网民使用</w:t>
      </w:r>
      <w:r w:rsidRPr="00BD7DD1">
        <w:rPr>
          <w:rFonts w:ascii="微软雅黑" w:eastAsia="微软雅黑" w:hAnsi="微软雅黑" w:hint="eastAsia"/>
          <w:szCs w:val="21"/>
        </w:rPr>
        <w:t>电子商务</w:t>
      </w:r>
      <w:r w:rsidRPr="00BD7DD1">
        <w:rPr>
          <w:rFonts w:ascii="微软雅黑" w:eastAsia="微软雅黑" w:hAnsi="微软雅黑"/>
          <w:szCs w:val="21"/>
        </w:rPr>
        <w:t>的人均月度访问次数</w:t>
      </w:r>
      <w:r w:rsidRPr="00BD7DD1">
        <w:rPr>
          <w:rFonts w:ascii="微软雅黑" w:eastAsia="微软雅黑" w:hAnsi="微软雅黑" w:hint="eastAsia"/>
          <w:szCs w:val="21"/>
        </w:rPr>
        <w:t>在2月份最低，仅40.4次，这主要是受春节的影响；人均访问次数在11月最高，</w:t>
      </w:r>
      <w:r w:rsidR="00610B60">
        <w:rPr>
          <w:rFonts w:ascii="微软雅黑" w:eastAsia="微软雅黑" w:hAnsi="微软雅黑" w:hint="eastAsia"/>
          <w:szCs w:val="21"/>
        </w:rPr>
        <w:t>这与全国保持一致，访问量显著增长的原因与</w:t>
      </w:r>
      <w:r w:rsidR="008A57E9">
        <w:rPr>
          <w:rFonts w:ascii="微软雅黑" w:eastAsia="微软雅黑" w:hAnsi="微软雅黑" w:hint="eastAsia"/>
          <w:szCs w:val="21"/>
        </w:rPr>
        <w:t>各大电商平台在</w:t>
      </w:r>
      <w:r w:rsidRPr="00BD7DD1">
        <w:rPr>
          <w:rFonts w:ascii="微软雅黑" w:eastAsia="微软雅黑" w:hAnsi="微软雅黑" w:hint="eastAsia"/>
          <w:szCs w:val="21"/>
        </w:rPr>
        <w:t>“双11</w:t>
      </w:r>
      <w:r w:rsidR="008A57E9" w:rsidRPr="00BD7DD1">
        <w:rPr>
          <w:rFonts w:ascii="微软雅黑" w:eastAsia="微软雅黑" w:hAnsi="微软雅黑" w:hint="eastAsia"/>
          <w:szCs w:val="21"/>
        </w:rPr>
        <w:t>”</w:t>
      </w:r>
      <w:r w:rsidR="008A57E9">
        <w:rPr>
          <w:rFonts w:ascii="微软雅黑" w:eastAsia="微软雅黑" w:hAnsi="微软雅黑" w:hint="eastAsia"/>
          <w:szCs w:val="21"/>
        </w:rPr>
        <w:t>期间举行促销</w:t>
      </w:r>
      <w:r w:rsidRPr="00BD7DD1">
        <w:rPr>
          <w:rFonts w:ascii="微软雅黑" w:eastAsia="微软雅黑" w:hAnsi="微软雅黑" w:hint="eastAsia"/>
          <w:szCs w:val="21"/>
        </w:rPr>
        <w:t>活动</w:t>
      </w:r>
      <w:r w:rsidR="008A57E9">
        <w:rPr>
          <w:rFonts w:ascii="微软雅黑" w:eastAsia="微软雅黑" w:hAnsi="微软雅黑" w:hint="eastAsia"/>
          <w:szCs w:val="21"/>
        </w:rPr>
        <w:t>有密切关系</w:t>
      </w:r>
      <w:r w:rsidRPr="00BD7DD1">
        <w:rPr>
          <w:rFonts w:ascii="微软雅黑" w:eastAsia="微软雅黑" w:hAnsi="微软雅黑" w:hint="eastAsia"/>
          <w:szCs w:val="21"/>
        </w:rPr>
        <w:t>。</w:t>
      </w:r>
    </w:p>
    <w:p w14:paraId="3E7A909E" w14:textId="77777777" w:rsidR="00F6148D" w:rsidRPr="00BD7DD1" w:rsidRDefault="00F6148D" w:rsidP="00F6148D">
      <w:pPr>
        <w:snapToGrid w:val="0"/>
        <w:jc w:val="center"/>
        <w:rPr>
          <w:rFonts w:ascii="微软雅黑" w:eastAsia="微软雅黑" w:hAnsi="微软雅黑"/>
          <w:szCs w:val="21"/>
        </w:rPr>
      </w:pPr>
      <w:r w:rsidRPr="00BD7DD1">
        <w:rPr>
          <w:rFonts w:ascii="微软雅黑" w:eastAsia="微软雅黑" w:hAnsi="微软雅黑"/>
          <w:noProof/>
        </w:rPr>
        <w:drawing>
          <wp:inline distT="0" distB="0" distL="0" distR="0" wp14:anchorId="314EEBBF" wp14:editId="2E928C94">
            <wp:extent cx="4813069" cy="3060000"/>
            <wp:effectExtent l="0" t="0" r="26035" b="26670"/>
            <wp:docPr id="1036" name="图表 10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F0AC866" w14:textId="77777777" w:rsidR="00F6148D" w:rsidRPr="00BD7DD1" w:rsidRDefault="00F6148D" w:rsidP="00666F75">
      <w:pPr>
        <w:pStyle w:val="ab"/>
      </w:pPr>
      <w:bookmarkStart w:id="106" w:name="_Toc451418121"/>
      <w:r w:rsidRPr="00BD7DD1">
        <w:rPr>
          <w:rFonts w:hint="eastAsia"/>
        </w:rPr>
        <w:t>图</w:t>
      </w:r>
      <w:r w:rsidRPr="00BD7DD1">
        <w:t>3-33  2015年陕西省网民使用</w:t>
      </w:r>
      <w:r w:rsidRPr="00BD7DD1">
        <w:rPr>
          <w:rFonts w:hint="eastAsia"/>
        </w:rPr>
        <w:t>电子商务服务</w:t>
      </w:r>
      <w:r w:rsidRPr="00BD7DD1">
        <w:t>人均月度访问次数</w:t>
      </w:r>
      <w:bookmarkEnd w:id="106"/>
    </w:p>
    <w:p w14:paraId="5BB6EA70" w14:textId="77777777" w:rsidR="00F6148D" w:rsidRPr="00BD7DD1" w:rsidRDefault="00F6148D" w:rsidP="00F9747F">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lastRenderedPageBreak/>
        <w:t>3）陕西省网民使用</w:t>
      </w:r>
      <w:r w:rsidRPr="00BD7DD1">
        <w:rPr>
          <w:rFonts w:ascii="微软雅黑" w:eastAsia="微软雅黑" w:hAnsi="微软雅黑" w:hint="eastAsia"/>
          <w:szCs w:val="21"/>
        </w:rPr>
        <w:t>电子商务服务</w:t>
      </w:r>
      <w:r w:rsidRPr="00BD7DD1">
        <w:rPr>
          <w:rFonts w:ascii="微软雅黑" w:eastAsia="微软雅黑" w:hAnsi="微软雅黑"/>
          <w:szCs w:val="21"/>
        </w:rPr>
        <w:t>人均月度浏览页面数</w:t>
      </w:r>
    </w:p>
    <w:p w14:paraId="134CAE6C" w14:textId="77777777" w:rsidR="00F6148D" w:rsidRPr="00BD7DD1" w:rsidRDefault="00F6148D" w:rsidP="00F9747F">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2015年，陕西省网民使用</w:t>
      </w:r>
      <w:r w:rsidRPr="00BD7DD1">
        <w:rPr>
          <w:rFonts w:ascii="微软雅黑" w:eastAsia="微软雅黑" w:hAnsi="微软雅黑" w:hint="eastAsia"/>
          <w:szCs w:val="21"/>
        </w:rPr>
        <w:t>电子商务</w:t>
      </w:r>
      <w:r w:rsidRPr="00BD7DD1">
        <w:rPr>
          <w:rFonts w:ascii="微软雅黑" w:eastAsia="微软雅黑" w:hAnsi="微软雅黑"/>
          <w:szCs w:val="21"/>
        </w:rPr>
        <w:t>的人均月度浏览页面数受春节与“双11”活动影响呈现周期性波动</w:t>
      </w:r>
      <w:r w:rsidRPr="00BD7DD1">
        <w:rPr>
          <w:rFonts w:ascii="微软雅黑" w:eastAsia="微软雅黑" w:hAnsi="微软雅黑" w:hint="eastAsia"/>
          <w:szCs w:val="21"/>
        </w:rPr>
        <w:t>，但总体来看，整年的浏览量呈现很明显的增长</w:t>
      </w:r>
      <w:r w:rsidR="007E5051" w:rsidRPr="00BD7DD1">
        <w:rPr>
          <w:rFonts w:ascii="微软雅黑" w:eastAsia="微软雅黑" w:hAnsi="微软雅黑" w:hint="eastAsia"/>
          <w:szCs w:val="21"/>
        </w:rPr>
        <w:t>趋势</w:t>
      </w:r>
      <w:r w:rsidRPr="00BD7DD1">
        <w:rPr>
          <w:rFonts w:ascii="微软雅黑" w:eastAsia="微软雅黑" w:hAnsi="微软雅黑" w:hint="eastAsia"/>
          <w:szCs w:val="21"/>
        </w:rPr>
        <w:t>。这反映出陕西省网民对电子商务服务的粘性越来越大，PC端的购物行为在一定时间内仍将是陕西省网民使用电子商务服务的主要途径。</w:t>
      </w:r>
    </w:p>
    <w:p w14:paraId="7FCC0FA4" w14:textId="77777777" w:rsidR="00F6148D" w:rsidRPr="00BD7DD1" w:rsidRDefault="00F6148D" w:rsidP="00F6148D">
      <w:pPr>
        <w:snapToGrid w:val="0"/>
        <w:jc w:val="center"/>
        <w:rPr>
          <w:rFonts w:ascii="微软雅黑" w:eastAsia="微软雅黑" w:hAnsi="微软雅黑"/>
          <w:szCs w:val="21"/>
        </w:rPr>
      </w:pPr>
      <w:r w:rsidRPr="00BD7DD1">
        <w:rPr>
          <w:noProof/>
        </w:rPr>
        <w:drawing>
          <wp:inline distT="0" distB="0" distL="0" distR="0" wp14:anchorId="6F6CC7EE" wp14:editId="46AD3637">
            <wp:extent cx="4810125" cy="2952000"/>
            <wp:effectExtent l="0" t="0" r="9525" b="20320"/>
            <wp:docPr id="1037" name="图表 10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280FF70" w14:textId="77777777" w:rsidR="00F6148D" w:rsidRPr="00BD7DD1" w:rsidRDefault="00F6148D" w:rsidP="00666F75">
      <w:pPr>
        <w:pStyle w:val="ab"/>
      </w:pPr>
      <w:bookmarkStart w:id="107" w:name="_Toc451418122"/>
      <w:r w:rsidRPr="00BD7DD1">
        <w:rPr>
          <w:rFonts w:hint="eastAsia"/>
        </w:rPr>
        <w:t>图</w:t>
      </w:r>
      <w:r w:rsidRPr="00BD7DD1">
        <w:t>3-34  2015年陕西省网民使用</w:t>
      </w:r>
      <w:r w:rsidRPr="00BD7DD1">
        <w:rPr>
          <w:rFonts w:hint="eastAsia"/>
        </w:rPr>
        <w:t>电子商务服务</w:t>
      </w:r>
      <w:r w:rsidRPr="00BD7DD1">
        <w:t>人均月度</w:t>
      </w:r>
      <w:r w:rsidRPr="00BD7DD1">
        <w:rPr>
          <w:rFonts w:hint="eastAsia"/>
        </w:rPr>
        <w:t>浏览页面数</w:t>
      </w:r>
      <w:bookmarkEnd w:id="107"/>
    </w:p>
    <w:p w14:paraId="39D44514" w14:textId="77777777" w:rsidR="00F6148D" w:rsidRPr="00BD7DD1" w:rsidRDefault="00F6148D" w:rsidP="00F9747F">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4）陕西省网民使用</w:t>
      </w:r>
      <w:r w:rsidRPr="00BD7DD1">
        <w:rPr>
          <w:rFonts w:ascii="微软雅黑" w:eastAsia="微软雅黑" w:hAnsi="微软雅黑" w:hint="eastAsia"/>
          <w:szCs w:val="21"/>
        </w:rPr>
        <w:t>电子商务</w:t>
      </w:r>
      <w:r w:rsidR="00970766" w:rsidRPr="00BD7DD1">
        <w:rPr>
          <w:rFonts w:ascii="微软雅黑" w:eastAsia="微软雅黑" w:hAnsi="微软雅黑" w:hint="eastAsia"/>
          <w:szCs w:val="21"/>
        </w:rPr>
        <w:t>服务</w:t>
      </w:r>
      <w:r w:rsidRPr="00BD7DD1">
        <w:rPr>
          <w:rFonts w:ascii="微软雅黑" w:eastAsia="微软雅黑" w:hAnsi="微软雅黑"/>
          <w:szCs w:val="21"/>
        </w:rPr>
        <w:t>人均月度浏览时间</w:t>
      </w:r>
    </w:p>
    <w:p w14:paraId="1F6ADE7E" w14:textId="77777777" w:rsidR="00F6148D" w:rsidRPr="00BD7DD1" w:rsidRDefault="00F6148D" w:rsidP="00F9747F">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szCs w:val="21"/>
        </w:rPr>
        <w:t>2015年，陕西省网民使用</w:t>
      </w:r>
      <w:r w:rsidRPr="00BD7DD1">
        <w:rPr>
          <w:rFonts w:ascii="微软雅黑" w:eastAsia="微软雅黑" w:hAnsi="微软雅黑" w:hint="eastAsia"/>
          <w:szCs w:val="21"/>
        </w:rPr>
        <w:t>电子商务服务</w:t>
      </w:r>
      <w:r w:rsidRPr="00BD7DD1">
        <w:rPr>
          <w:rFonts w:ascii="微软雅黑" w:eastAsia="微软雅黑" w:hAnsi="微软雅黑"/>
          <w:szCs w:val="21"/>
        </w:rPr>
        <w:t>的人均月度浏览时</w:t>
      </w:r>
      <w:proofErr w:type="gramStart"/>
      <w:r w:rsidRPr="00BD7DD1">
        <w:rPr>
          <w:rFonts w:ascii="微软雅黑" w:eastAsia="微软雅黑" w:hAnsi="微软雅黑"/>
          <w:szCs w:val="21"/>
        </w:rPr>
        <w:t>长总体</w:t>
      </w:r>
      <w:proofErr w:type="gramEnd"/>
      <w:r w:rsidRPr="00BD7DD1">
        <w:rPr>
          <w:rFonts w:ascii="微软雅黑" w:eastAsia="微软雅黑" w:hAnsi="微软雅黑"/>
          <w:szCs w:val="21"/>
        </w:rPr>
        <w:t>有较大幅度增长，且在</w:t>
      </w:r>
      <w:r w:rsidRPr="00BD7DD1">
        <w:rPr>
          <w:rFonts w:ascii="微软雅黑" w:eastAsia="微软雅黑" w:hAnsi="微软雅黑" w:hint="eastAsia"/>
          <w:szCs w:val="21"/>
        </w:rPr>
        <w:t>2月和11月有较大的波动，这与</w:t>
      </w:r>
      <w:r w:rsidRPr="00BD7DD1">
        <w:rPr>
          <w:rFonts w:ascii="微软雅黑" w:eastAsia="微软雅黑" w:hAnsi="微软雅黑"/>
          <w:szCs w:val="21"/>
        </w:rPr>
        <w:t>商家的定期促销活动周期是一致的</w:t>
      </w:r>
      <w:r w:rsidRPr="00BD7DD1">
        <w:rPr>
          <w:rFonts w:ascii="微软雅黑" w:eastAsia="微软雅黑" w:hAnsi="微软雅黑" w:hint="eastAsia"/>
          <w:szCs w:val="21"/>
        </w:rPr>
        <w:t>，也反映出</w:t>
      </w:r>
      <w:r w:rsidRPr="00BD7DD1">
        <w:rPr>
          <w:rFonts w:ascii="微软雅黑" w:eastAsia="微软雅黑" w:hAnsi="微软雅黑"/>
          <w:szCs w:val="21"/>
        </w:rPr>
        <w:t>陕西省网民会在商家大促期间进行集中的、大批量的、长时间采购的</w:t>
      </w:r>
      <w:proofErr w:type="gramStart"/>
      <w:r w:rsidRPr="00BD7DD1">
        <w:rPr>
          <w:rFonts w:ascii="微软雅黑" w:eastAsia="微软雅黑" w:hAnsi="微软雅黑" w:hint="eastAsia"/>
          <w:szCs w:val="21"/>
        </w:rPr>
        <w:t>网购行为</w:t>
      </w:r>
      <w:proofErr w:type="gramEnd"/>
      <w:r w:rsidRPr="00BD7DD1">
        <w:rPr>
          <w:rFonts w:ascii="微软雅黑" w:eastAsia="微软雅黑" w:hAnsi="微软雅黑" w:hint="eastAsia"/>
          <w:szCs w:val="21"/>
        </w:rPr>
        <w:t>特点。</w:t>
      </w:r>
    </w:p>
    <w:p w14:paraId="61E65386" w14:textId="77777777" w:rsidR="00F6148D" w:rsidRPr="00BD7DD1" w:rsidRDefault="00F6148D" w:rsidP="00F6148D">
      <w:pPr>
        <w:snapToGrid w:val="0"/>
        <w:jc w:val="center"/>
        <w:rPr>
          <w:rFonts w:ascii="微软雅黑" w:eastAsia="微软雅黑" w:hAnsi="微软雅黑"/>
          <w:noProof/>
          <w:szCs w:val="21"/>
        </w:rPr>
      </w:pPr>
      <w:r w:rsidRPr="00BD7DD1">
        <w:rPr>
          <w:rFonts w:ascii="微软雅黑" w:eastAsia="微软雅黑" w:hAnsi="微软雅黑"/>
          <w:noProof/>
        </w:rPr>
        <w:drawing>
          <wp:inline distT="0" distB="0" distL="0" distR="0" wp14:anchorId="7912D01F" wp14:editId="1EA0F928">
            <wp:extent cx="4813069" cy="2952000"/>
            <wp:effectExtent l="0" t="0" r="26035" b="20320"/>
            <wp:docPr id="1038" name="图表 10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C1F2E05" w14:textId="77777777" w:rsidR="00F6148D" w:rsidRPr="00BD7DD1" w:rsidRDefault="00F6148D" w:rsidP="00666F75">
      <w:pPr>
        <w:pStyle w:val="ab"/>
        <w:rPr>
          <w:rFonts w:cs="宋体"/>
        </w:rPr>
      </w:pPr>
      <w:bookmarkStart w:id="108" w:name="_Toc451418123"/>
      <w:r w:rsidRPr="00BD7DD1">
        <w:rPr>
          <w:rFonts w:hint="eastAsia"/>
        </w:rPr>
        <w:t>图</w:t>
      </w:r>
      <w:r w:rsidRPr="00BD7DD1">
        <w:t>3-35  2015年陕西省网民使用</w:t>
      </w:r>
      <w:r w:rsidRPr="00BD7DD1">
        <w:rPr>
          <w:rFonts w:hint="eastAsia"/>
        </w:rPr>
        <w:t>电子商务服务</w:t>
      </w:r>
      <w:r w:rsidRPr="00BD7DD1">
        <w:t>人均月度浏览时</w:t>
      </w:r>
      <w:r w:rsidRPr="00BD7DD1">
        <w:rPr>
          <w:rFonts w:hint="eastAsia"/>
        </w:rPr>
        <w:t>间</w:t>
      </w:r>
      <w:bookmarkEnd w:id="108"/>
    </w:p>
    <w:p w14:paraId="333556B3" w14:textId="38670C9F" w:rsidR="00F6148D" w:rsidRPr="00867006" w:rsidRDefault="00F6148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（3）陕西省网民使用的主要</w:t>
      </w:r>
      <w:r w:rsidR="00741AA3" w:rsidRPr="00867006">
        <w:rPr>
          <w:rFonts w:ascii="微软雅黑" w:eastAsia="微软雅黑" w:hAnsi="微软雅黑" w:cs="宋体" w:hint="eastAsia"/>
          <w:b/>
          <w:bCs/>
          <w:szCs w:val="21"/>
        </w:rPr>
        <w:t>电子商务</w:t>
      </w:r>
      <w:r w:rsidRPr="00867006">
        <w:rPr>
          <w:rFonts w:ascii="微软雅黑" w:eastAsia="微软雅黑" w:hAnsi="微软雅黑" w:cs="宋体" w:hint="eastAsia"/>
          <w:b/>
          <w:bCs/>
          <w:szCs w:val="21"/>
        </w:rPr>
        <w:t>网站</w:t>
      </w:r>
    </w:p>
    <w:p w14:paraId="204BE58C" w14:textId="098C9B43" w:rsidR="00F6148D" w:rsidRPr="00BD7DD1" w:rsidRDefault="00F6148D" w:rsidP="00F6148D">
      <w:pPr>
        <w:snapToGrid w:val="0"/>
        <w:ind w:firstLineChars="202" w:firstLine="424"/>
        <w:jc w:val="left"/>
        <w:rPr>
          <w:rFonts w:ascii="微软雅黑" w:eastAsia="微软雅黑" w:hAnsi="微软雅黑"/>
          <w:szCs w:val="21"/>
        </w:rPr>
      </w:pPr>
      <w:r w:rsidRPr="00BD7DD1">
        <w:rPr>
          <w:rFonts w:ascii="微软雅黑" w:eastAsia="微软雅黑" w:hAnsi="微软雅黑"/>
          <w:szCs w:val="21"/>
        </w:rPr>
        <w:t>2015年陕西省网民使用的主要</w:t>
      </w:r>
      <w:r w:rsidR="00741AA3" w:rsidRPr="00BD7DD1">
        <w:rPr>
          <w:rFonts w:ascii="微软雅黑" w:eastAsia="微软雅黑" w:hAnsi="微软雅黑" w:hint="eastAsia"/>
          <w:szCs w:val="21"/>
        </w:rPr>
        <w:t>电子商务网站</w:t>
      </w:r>
      <w:r w:rsidRPr="00BD7DD1">
        <w:rPr>
          <w:rFonts w:ascii="微软雅黑" w:eastAsia="微软雅黑" w:hAnsi="微软雅黑"/>
          <w:szCs w:val="21"/>
        </w:rPr>
        <w:t>中，淘宝、</w:t>
      </w:r>
      <w:r w:rsidRPr="00BD7DD1">
        <w:rPr>
          <w:rFonts w:ascii="微软雅黑" w:eastAsia="微软雅黑" w:hAnsi="微软雅黑" w:hint="eastAsia"/>
          <w:szCs w:val="21"/>
        </w:rPr>
        <w:t>天猫、京东商城有较大的用户规模，</w:t>
      </w:r>
      <w:proofErr w:type="gramStart"/>
      <w:r w:rsidRPr="00BD7DD1">
        <w:rPr>
          <w:rFonts w:ascii="微软雅黑" w:eastAsia="微软雅黑" w:hAnsi="微软雅黑" w:hint="eastAsia"/>
          <w:szCs w:val="21"/>
        </w:rPr>
        <w:t>其中淘宝高</w:t>
      </w:r>
      <w:proofErr w:type="gramEnd"/>
      <w:r w:rsidRPr="00BD7DD1">
        <w:rPr>
          <w:rFonts w:ascii="微软雅黑" w:eastAsia="微软雅黑" w:hAnsi="微软雅黑" w:hint="eastAsia"/>
          <w:szCs w:val="21"/>
        </w:rPr>
        <w:t>居首位，且保持绝对领先优势</w:t>
      </w:r>
      <w:r w:rsidR="006543CB">
        <w:rPr>
          <w:rFonts w:ascii="微软雅黑" w:eastAsia="微软雅黑" w:hAnsi="微软雅黑" w:hint="eastAsia"/>
          <w:szCs w:val="21"/>
        </w:rPr>
        <w:t>；</w:t>
      </w:r>
      <w:r w:rsidRPr="00BD7DD1">
        <w:rPr>
          <w:rFonts w:ascii="微软雅黑" w:eastAsia="微软雅黑" w:hAnsi="微软雅黑" w:hint="eastAsia"/>
          <w:szCs w:val="21"/>
        </w:rPr>
        <w:t>阿里巴巴B2B平台、</w:t>
      </w:r>
      <w:proofErr w:type="gramStart"/>
      <w:r w:rsidRPr="00BD7DD1">
        <w:rPr>
          <w:rFonts w:ascii="微软雅黑" w:eastAsia="微软雅黑" w:hAnsi="微软雅黑" w:hint="eastAsia"/>
          <w:szCs w:val="21"/>
        </w:rPr>
        <w:t>唯品会</w:t>
      </w:r>
      <w:proofErr w:type="gramEnd"/>
      <w:r w:rsidRPr="00BD7DD1">
        <w:rPr>
          <w:rFonts w:ascii="微软雅黑" w:eastAsia="微软雅黑" w:hAnsi="微软雅黑" w:hint="eastAsia"/>
          <w:szCs w:val="21"/>
        </w:rPr>
        <w:t>、</w:t>
      </w:r>
      <w:proofErr w:type="gramStart"/>
      <w:r w:rsidRPr="00BD7DD1">
        <w:rPr>
          <w:rFonts w:ascii="微软雅黑" w:eastAsia="微软雅黑" w:hAnsi="微软雅黑" w:hint="eastAsia"/>
          <w:szCs w:val="21"/>
        </w:rPr>
        <w:t>淘宝网团</w:t>
      </w:r>
      <w:proofErr w:type="gramEnd"/>
      <w:r w:rsidRPr="00BD7DD1">
        <w:rPr>
          <w:rFonts w:ascii="微软雅黑" w:eastAsia="微软雅黑" w:hAnsi="微软雅黑" w:hint="eastAsia"/>
          <w:szCs w:val="21"/>
        </w:rPr>
        <w:t>购、苏宁易购等月度覆盖人数较为相近。</w:t>
      </w:r>
    </w:p>
    <w:p w14:paraId="1AB20181" w14:textId="77777777" w:rsidR="00F6148D" w:rsidRPr="00BD7DD1" w:rsidRDefault="00F6148D" w:rsidP="00F6148D">
      <w:pPr>
        <w:snapToGrid w:val="0"/>
        <w:jc w:val="center"/>
        <w:rPr>
          <w:rFonts w:ascii="微软雅黑" w:eastAsia="微软雅黑" w:hAnsi="微软雅黑"/>
          <w:b/>
          <w:szCs w:val="21"/>
        </w:rPr>
      </w:pPr>
      <w:r w:rsidRPr="00BD7DD1">
        <w:rPr>
          <w:rFonts w:ascii="微软雅黑" w:eastAsia="微软雅黑" w:hAnsi="微软雅黑"/>
          <w:noProof/>
        </w:rPr>
        <w:drawing>
          <wp:inline distT="0" distB="0" distL="0" distR="0" wp14:anchorId="33607C49" wp14:editId="321E3D87">
            <wp:extent cx="4796444" cy="3600000"/>
            <wp:effectExtent l="0" t="0" r="23495" b="19685"/>
            <wp:docPr id="1039" name="图表 10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9F07CF1" w14:textId="77777777" w:rsidR="00F6148D" w:rsidRPr="00BD7DD1" w:rsidRDefault="00F6148D" w:rsidP="00666F75">
      <w:pPr>
        <w:pStyle w:val="ab"/>
      </w:pPr>
      <w:bookmarkStart w:id="109" w:name="_Toc451418124"/>
      <w:r w:rsidRPr="00BD7DD1">
        <w:rPr>
          <w:rFonts w:hint="eastAsia"/>
        </w:rPr>
        <w:t>图</w:t>
      </w:r>
      <w:r w:rsidRPr="00BD7DD1">
        <w:t>3-36  2015年</w:t>
      </w:r>
      <w:r w:rsidRPr="00BD7DD1">
        <w:rPr>
          <w:rFonts w:hint="eastAsia"/>
        </w:rPr>
        <w:t>12</w:t>
      </w:r>
      <w:r w:rsidRPr="00BD7DD1">
        <w:t>陕西省网民使用的主要</w:t>
      </w:r>
      <w:r w:rsidRPr="00BD7DD1">
        <w:rPr>
          <w:rFonts w:hint="eastAsia"/>
        </w:rPr>
        <w:t>电子商务</w:t>
      </w:r>
      <w:r w:rsidRPr="00BD7DD1">
        <w:t>网站</w:t>
      </w:r>
      <w:bookmarkEnd w:id="109"/>
    </w:p>
    <w:p w14:paraId="07FD308C" w14:textId="77777777" w:rsidR="00E62708" w:rsidRPr="00E62708" w:rsidRDefault="00E62708" w:rsidP="00E62708">
      <w:pPr>
        <w:snapToGrid w:val="0"/>
        <w:spacing w:line="400" w:lineRule="exact"/>
        <w:ind w:firstLineChars="202" w:firstLine="424"/>
        <w:jc w:val="left"/>
        <w:rPr>
          <w:rFonts w:ascii="微软雅黑" w:eastAsia="微软雅黑" w:hAnsi="微软雅黑"/>
          <w:szCs w:val="21"/>
        </w:rPr>
      </w:pPr>
      <w:bookmarkStart w:id="110" w:name="_Toc447029452"/>
    </w:p>
    <w:p w14:paraId="13358A09" w14:textId="77777777" w:rsidR="00E62708" w:rsidRDefault="00E62708" w:rsidP="006543CB">
      <w:pPr>
        <w:spacing w:line="400" w:lineRule="exact"/>
        <w:outlineLvl w:val="1"/>
        <w:rPr>
          <w:rFonts w:ascii="微软雅黑" w:eastAsia="微软雅黑" w:hAnsi="微软雅黑"/>
          <w:b/>
          <w:szCs w:val="21"/>
        </w:rPr>
      </w:pPr>
      <w:r>
        <w:rPr>
          <w:rFonts w:ascii="微软雅黑" w:eastAsia="微软雅黑" w:hAnsi="微软雅黑"/>
          <w:b/>
          <w:szCs w:val="21"/>
        </w:rPr>
        <w:br w:type="page"/>
      </w:r>
    </w:p>
    <w:p w14:paraId="59F6038A" w14:textId="21E6180E" w:rsidR="00A823CD" w:rsidRPr="006543CB" w:rsidRDefault="00A823CD" w:rsidP="006543CB">
      <w:pPr>
        <w:spacing w:line="400" w:lineRule="exact"/>
        <w:outlineLvl w:val="1"/>
        <w:rPr>
          <w:rFonts w:ascii="微软雅黑" w:eastAsia="微软雅黑" w:hAnsi="微软雅黑"/>
          <w:b/>
          <w:szCs w:val="21"/>
        </w:rPr>
      </w:pPr>
      <w:bookmarkStart w:id="111" w:name="_Toc451418011"/>
      <w:r w:rsidRPr="006543CB">
        <w:rPr>
          <w:rFonts w:ascii="微软雅黑" w:eastAsia="微软雅黑" w:hAnsi="微软雅黑"/>
          <w:b/>
          <w:szCs w:val="21"/>
        </w:rPr>
        <w:lastRenderedPageBreak/>
        <w:t>四、陕西省</w:t>
      </w:r>
      <w:r w:rsidR="004D3FF7" w:rsidRPr="006543CB">
        <w:rPr>
          <w:rFonts w:ascii="微软雅黑" w:eastAsia="微软雅黑" w:hAnsi="微软雅黑"/>
          <w:b/>
          <w:szCs w:val="21"/>
        </w:rPr>
        <w:t>移动端上网用户</w:t>
      </w:r>
      <w:r w:rsidRPr="006543CB">
        <w:rPr>
          <w:rFonts w:ascii="微软雅黑" w:eastAsia="微软雅黑" w:hAnsi="微软雅黑"/>
          <w:b/>
          <w:szCs w:val="21"/>
        </w:rPr>
        <w:t>网络应用情况</w:t>
      </w:r>
      <w:bookmarkEnd w:id="110"/>
      <w:bookmarkEnd w:id="111"/>
    </w:p>
    <w:p w14:paraId="4DF2A4BE" w14:textId="14201C18" w:rsidR="00A823CD" w:rsidRPr="006543CB" w:rsidRDefault="00A823CD" w:rsidP="006543CB">
      <w:pPr>
        <w:spacing w:line="400" w:lineRule="exact"/>
        <w:outlineLvl w:val="2"/>
        <w:rPr>
          <w:rFonts w:ascii="微软雅黑" w:eastAsia="微软雅黑" w:hAnsi="微软雅黑"/>
          <w:b/>
          <w:szCs w:val="21"/>
        </w:rPr>
      </w:pPr>
      <w:bookmarkStart w:id="112" w:name="_Toc447029453"/>
      <w:bookmarkStart w:id="113" w:name="_Toc451418012"/>
      <w:r w:rsidRPr="006543CB">
        <w:rPr>
          <w:rFonts w:ascii="微软雅黑" w:eastAsia="微软雅黑" w:hAnsi="微软雅黑"/>
          <w:b/>
          <w:szCs w:val="21"/>
        </w:rPr>
        <w:t>（一）陕西省</w:t>
      </w:r>
      <w:r w:rsidR="004D3FF7" w:rsidRPr="006543CB">
        <w:rPr>
          <w:rFonts w:ascii="微软雅黑" w:eastAsia="微软雅黑" w:hAnsi="微软雅黑"/>
          <w:b/>
          <w:szCs w:val="21"/>
        </w:rPr>
        <w:t>移动端上网用户</w:t>
      </w:r>
      <w:r w:rsidRPr="006543CB">
        <w:rPr>
          <w:rFonts w:ascii="微软雅黑" w:eastAsia="微软雅黑" w:hAnsi="微软雅黑"/>
          <w:b/>
          <w:szCs w:val="21"/>
        </w:rPr>
        <w:t>最常用的</w:t>
      </w:r>
      <w:r w:rsidRPr="006543CB">
        <w:rPr>
          <w:rFonts w:ascii="微软雅黑" w:eastAsia="微软雅黑" w:hAnsi="微软雅黑" w:hint="eastAsia"/>
          <w:b/>
          <w:szCs w:val="21"/>
        </w:rPr>
        <w:t>10</w:t>
      </w:r>
      <w:r w:rsidRPr="006543CB">
        <w:rPr>
          <w:rFonts w:ascii="微软雅黑" w:eastAsia="微软雅黑" w:hAnsi="微软雅黑"/>
          <w:b/>
          <w:szCs w:val="21"/>
        </w:rPr>
        <w:t>类网络服务</w:t>
      </w:r>
      <w:bookmarkEnd w:id="112"/>
      <w:bookmarkEnd w:id="113"/>
    </w:p>
    <w:p w14:paraId="70A6DE2B" w14:textId="1FD653AA" w:rsidR="00A823CD" w:rsidRPr="006543CB" w:rsidRDefault="00A823CD" w:rsidP="006543CB">
      <w:pPr>
        <w:snapToGrid w:val="0"/>
        <w:spacing w:line="400" w:lineRule="exact"/>
        <w:ind w:firstLineChars="202" w:firstLine="424"/>
        <w:jc w:val="left"/>
        <w:rPr>
          <w:rFonts w:ascii="微软雅黑" w:eastAsia="微软雅黑" w:hAnsi="微软雅黑"/>
          <w:szCs w:val="21"/>
        </w:rPr>
      </w:pPr>
      <w:r w:rsidRPr="006543CB">
        <w:rPr>
          <w:rFonts w:ascii="微软雅黑" w:eastAsia="微软雅黑" w:hAnsi="微软雅黑"/>
          <w:szCs w:val="21"/>
        </w:rPr>
        <w:t>2015年</w:t>
      </w:r>
      <w:r w:rsidR="00741AA3" w:rsidRPr="006543CB">
        <w:rPr>
          <w:rFonts w:ascii="微软雅黑" w:eastAsia="微软雅黑" w:hAnsi="微软雅黑" w:hint="eastAsia"/>
          <w:szCs w:val="21"/>
        </w:rPr>
        <w:t>，</w:t>
      </w:r>
      <w:r w:rsidRPr="006543CB">
        <w:rPr>
          <w:rFonts w:ascii="微软雅黑" w:eastAsia="微软雅黑" w:hAnsi="微软雅黑"/>
          <w:szCs w:val="21"/>
        </w:rPr>
        <w:t>陕西省</w:t>
      </w:r>
      <w:r w:rsidR="004D3FF7" w:rsidRPr="006543CB">
        <w:rPr>
          <w:rFonts w:ascii="微软雅黑" w:eastAsia="微软雅黑" w:hAnsi="微软雅黑"/>
          <w:szCs w:val="21"/>
        </w:rPr>
        <w:t>移动端上网用户</w:t>
      </w:r>
      <w:r w:rsidRPr="006543CB">
        <w:rPr>
          <w:rFonts w:ascii="微软雅黑" w:eastAsia="微软雅黑" w:hAnsi="微软雅黑"/>
          <w:szCs w:val="21"/>
        </w:rPr>
        <w:t>最常使用的</w:t>
      </w:r>
      <w:r w:rsidR="004D5512">
        <w:rPr>
          <w:rFonts w:ascii="微软雅黑" w:eastAsia="微软雅黑" w:hAnsi="微软雅黑"/>
          <w:szCs w:val="21"/>
        </w:rPr>
        <w:t>三大</w:t>
      </w:r>
      <w:r w:rsidRPr="006543CB">
        <w:rPr>
          <w:rFonts w:ascii="微软雅黑" w:eastAsia="微软雅黑" w:hAnsi="微软雅黑"/>
          <w:szCs w:val="21"/>
        </w:rPr>
        <w:t>APP</w:t>
      </w:r>
      <w:r w:rsidR="00333841" w:rsidRPr="006543CB">
        <w:rPr>
          <w:rFonts w:ascii="微软雅黑" w:eastAsia="微软雅黑" w:hAnsi="微软雅黑" w:hint="eastAsia"/>
          <w:szCs w:val="21"/>
        </w:rPr>
        <w:t>类</w:t>
      </w:r>
      <w:r w:rsidRPr="006543CB">
        <w:rPr>
          <w:rFonts w:ascii="微软雅黑" w:eastAsia="微软雅黑" w:hAnsi="微软雅黑"/>
          <w:szCs w:val="21"/>
        </w:rPr>
        <w:t>型为实用工具、通讯聊天和影音多媒体，</w:t>
      </w:r>
      <w:r w:rsidR="004D5512">
        <w:rPr>
          <w:rFonts w:ascii="微软雅黑" w:eastAsia="微软雅黑" w:hAnsi="微软雅黑"/>
          <w:szCs w:val="21"/>
        </w:rPr>
        <w:t>其</w:t>
      </w:r>
      <w:r w:rsidRPr="006543CB">
        <w:rPr>
          <w:rFonts w:ascii="微软雅黑" w:eastAsia="微软雅黑" w:hAnsi="微软雅黑"/>
          <w:szCs w:val="21"/>
        </w:rPr>
        <w:t>月</w:t>
      </w:r>
      <w:r w:rsidR="004D5512">
        <w:rPr>
          <w:rFonts w:ascii="微软雅黑" w:eastAsia="微软雅黑" w:hAnsi="微软雅黑" w:hint="eastAsia"/>
          <w:szCs w:val="21"/>
        </w:rPr>
        <w:t>均</w:t>
      </w:r>
      <w:r w:rsidR="004D5512">
        <w:rPr>
          <w:rFonts w:ascii="微软雅黑" w:eastAsia="微软雅黑" w:hAnsi="微软雅黑"/>
          <w:szCs w:val="21"/>
        </w:rPr>
        <w:t>覆盖人数</w:t>
      </w:r>
      <w:r w:rsidRPr="006543CB">
        <w:rPr>
          <w:rFonts w:ascii="微软雅黑" w:eastAsia="微软雅黑" w:hAnsi="微软雅黑"/>
          <w:szCs w:val="21"/>
        </w:rPr>
        <w:t>超过1800万人，渗透率达90%以上，较其他</w:t>
      </w:r>
      <w:r w:rsidR="004D5512" w:rsidRPr="006543CB">
        <w:rPr>
          <w:rFonts w:ascii="微软雅黑" w:eastAsia="微软雅黑" w:hAnsi="微软雅黑" w:hint="eastAsia"/>
          <w:szCs w:val="21"/>
        </w:rPr>
        <w:t>类</w:t>
      </w:r>
      <w:r w:rsidR="004D5512" w:rsidRPr="006543CB">
        <w:rPr>
          <w:rFonts w:ascii="微软雅黑" w:eastAsia="微软雅黑" w:hAnsi="微软雅黑"/>
          <w:szCs w:val="21"/>
        </w:rPr>
        <w:t>型</w:t>
      </w:r>
      <w:r w:rsidR="004D5512">
        <w:rPr>
          <w:rFonts w:ascii="微软雅黑" w:eastAsia="微软雅黑" w:hAnsi="微软雅黑"/>
          <w:szCs w:val="21"/>
        </w:rPr>
        <w:t>App</w:t>
      </w:r>
      <w:r w:rsidRPr="006543CB">
        <w:rPr>
          <w:rFonts w:ascii="微软雅黑" w:eastAsia="微软雅黑" w:hAnsi="微软雅黑"/>
          <w:szCs w:val="21"/>
        </w:rPr>
        <w:t>有较大</w:t>
      </w:r>
      <w:r w:rsidR="004D5512">
        <w:rPr>
          <w:rFonts w:ascii="微软雅黑" w:eastAsia="微软雅黑" w:hAnsi="微软雅黑"/>
          <w:szCs w:val="21"/>
        </w:rPr>
        <w:t>的</w:t>
      </w:r>
      <w:r w:rsidRPr="006543CB">
        <w:rPr>
          <w:rFonts w:ascii="微软雅黑" w:eastAsia="微软雅黑" w:hAnsi="微软雅黑"/>
          <w:szCs w:val="21"/>
        </w:rPr>
        <w:t>领先优势</w:t>
      </w:r>
      <w:r w:rsidR="00741AA3" w:rsidRPr="006543CB">
        <w:rPr>
          <w:rFonts w:ascii="微软雅黑" w:eastAsia="微软雅黑" w:hAnsi="微软雅黑" w:hint="eastAsia"/>
          <w:szCs w:val="21"/>
        </w:rPr>
        <w:t>。</w:t>
      </w:r>
      <w:r w:rsidRPr="006543CB">
        <w:rPr>
          <w:rFonts w:ascii="微软雅黑" w:eastAsia="微软雅黑" w:hAnsi="微软雅黑"/>
          <w:szCs w:val="21"/>
        </w:rPr>
        <w:t>这是因为</w:t>
      </w:r>
      <w:r w:rsidR="006543CB" w:rsidRPr="006543CB">
        <w:rPr>
          <w:rFonts w:ascii="微软雅黑" w:eastAsia="微软雅黑" w:hAnsi="微软雅黑" w:hint="eastAsia"/>
          <w:szCs w:val="21"/>
        </w:rPr>
        <w:t>这三类服务与网</w:t>
      </w:r>
      <w:r w:rsidR="006543CB">
        <w:rPr>
          <w:rFonts w:ascii="微软雅黑" w:eastAsia="微软雅黑" w:hAnsi="微软雅黑" w:hint="eastAsia"/>
          <w:szCs w:val="21"/>
        </w:rPr>
        <w:t>民</w:t>
      </w:r>
      <w:r w:rsidR="004D5512">
        <w:rPr>
          <w:rFonts w:ascii="微软雅黑" w:eastAsia="微软雅黑" w:hAnsi="微软雅黑" w:hint="eastAsia"/>
          <w:szCs w:val="21"/>
        </w:rPr>
        <w:t>的日常</w:t>
      </w:r>
      <w:r w:rsidR="006543CB" w:rsidRPr="006543CB">
        <w:rPr>
          <w:rFonts w:ascii="微软雅黑" w:eastAsia="微软雅黑" w:hAnsi="微软雅黑" w:hint="eastAsia"/>
          <w:szCs w:val="21"/>
        </w:rPr>
        <w:t>生活息息相关，</w:t>
      </w:r>
      <w:r w:rsidR="006543CB">
        <w:rPr>
          <w:rFonts w:ascii="微软雅黑" w:eastAsia="微软雅黑" w:hAnsi="微软雅黑" w:hint="eastAsia"/>
          <w:szCs w:val="21"/>
        </w:rPr>
        <w:t>能充分满足</w:t>
      </w:r>
      <w:r w:rsidR="004D5512">
        <w:rPr>
          <w:rFonts w:ascii="微软雅黑" w:eastAsia="微软雅黑" w:hAnsi="微软雅黑" w:hint="eastAsia"/>
          <w:szCs w:val="21"/>
        </w:rPr>
        <w:t>用户在</w:t>
      </w:r>
      <w:r w:rsidR="006543CB" w:rsidRPr="006543CB">
        <w:rPr>
          <w:rFonts w:ascii="微软雅黑" w:eastAsia="微软雅黑" w:hAnsi="微软雅黑" w:hint="eastAsia"/>
          <w:szCs w:val="21"/>
        </w:rPr>
        <w:t>工作、学习</w:t>
      </w:r>
      <w:r w:rsidR="004D5512">
        <w:rPr>
          <w:rFonts w:ascii="微软雅黑" w:eastAsia="微软雅黑" w:hAnsi="微软雅黑" w:hint="eastAsia"/>
          <w:szCs w:val="21"/>
        </w:rPr>
        <w:t>和</w:t>
      </w:r>
      <w:r w:rsidR="006543CB" w:rsidRPr="006543CB">
        <w:rPr>
          <w:rFonts w:ascii="微软雅黑" w:eastAsia="微软雅黑" w:hAnsi="微软雅黑" w:hint="eastAsia"/>
          <w:szCs w:val="21"/>
        </w:rPr>
        <w:t>娱乐</w:t>
      </w:r>
      <w:r w:rsidR="004D5512">
        <w:rPr>
          <w:rFonts w:ascii="微软雅黑" w:eastAsia="微软雅黑" w:hAnsi="微软雅黑" w:hint="eastAsia"/>
          <w:szCs w:val="21"/>
        </w:rPr>
        <w:t>的</w:t>
      </w:r>
      <w:r w:rsidR="006543CB" w:rsidRPr="006543CB">
        <w:rPr>
          <w:rFonts w:ascii="微软雅黑" w:eastAsia="微软雅黑" w:hAnsi="微软雅黑" w:hint="eastAsia"/>
          <w:szCs w:val="21"/>
        </w:rPr>
        <w:t>需求</w:t>
      </w:r>
      <w:r w:rsidRPr="006543CB">
        <w:rPr>
          <w:rFonts w:ascii="微软雅黑" w:eastAsia="微软雅黑" w:hAnsi="微软雅黑"/>
          <w:szCs w:val="21"/>
        </w:rPr>
        <w:t>。</w:t>
      </w:r>
      <w:r w:rsidR="006543CB">
        <w:rPr>
          <w:rFonts w:ascii="微软雅黑" w:eastAsia="微软雅黑" w:hAnsi="微软雅黑"/>
          <w:szCs w:val="21"/>
        </w:rPr>
        <w:t>另外</w:t>
      </w:r>
      <w:r w:rsidR="006543CB">
        <w:rPr>
          <w:rFonts w:ascii="微软雅黑" w:eastAsia="微软雅黑" w:hAnsi="微软雅黑" w:hint="eastAsia"/>
          <w:szCs w:val="21"/>
        </w:rPr>
        <w:t>，使用</w:t>
      </w:r>
      <w:r w:rsidR="004D5512">
        <w:rPr>
          <w:rFonts w:ascii="微软雅黑" w:eastAsia="微软雅黑" w:hAnsi="微软雅黑"/>
          <w:szCs w:val="21"/>
        </w:rPr>
        <w:t>便捷生活、游戏、电子商务、社交网络等服务的</w:t>
      </w:r>
      <w:r w:rsidR="004D5512" w:rsidRPr="006543CB">
        <w:rPr>
          <w:rFonts w:ascii="微软雅黑" w:eastAsia="微软雅黑" w:hAnsi="微软雅黑"/>
          <w:szCs w:val="21"/>
        </w:rPr>
        <w:t>月</w:t>
      </w:r>
      <w:r w:rsidR="004D5512">
        <w:rPr>
          <w:rFonts w:ascii="微软雅黑" w:eastAsia="微软雅黑" w:hAnsi="微软雅黑" w:hint="eastAsia"/>
          <w:szCs w:val="21"/>
        </w:rPr>
        <w:t>均</w:t>
      </w:r>
      <w:r w:rsidR="004D5512">
        <w:rPr>
          <w:rFonts w:ascii="微软雅黑" w:eastAsia="微软雅黑" w:hAnsi="微软雅黑"/>
          <w:szCs w:val="21"/>
        </w:rPr>
        <w:t>覆盖人数</w:t>
      </w:r>
      <w:r w:rsidRPr="006543CB">
        <w:rPr>
          <w:rFonts w:ascii="微软雅黑" w:eastAsia="微软雅黑" w:hAnsi="微软雅黑"/>
          <w:szCs w:val="21"/>
        </w:rPr>
        <w:t>也都超过了1000万人</w:t>
      </w:r>
      <w:r w:rsidR="004D5512">
        <w:rPr>
          <w:rFonts w:ascii="微软雅黑" w:eastAsia="微软雅黑" w:hAnsi="微软雅黑" w:hint="eastAsia"/>
          <w:szCs w:val="21"/>
        </w:rPr>
        <w:t>；而使用</w:t>
      </w:r>
      <w:r w:rsidR="004D5512">
        <w:rPr>
          <w:rFonts w:ascii="微软雅黑" w:eastAsia="微软雅黑" w:hAnsi="微软雅黑"/>
          <w:szCs w:val="21"/>
        </w:rPr>
        <w:t>新闻资讯</w:t>
      </w:r>
      <w:r w:rsidR="004D5512">
        <w:rPr>
          <w:rFonts w:ascii="微软雅黑" w:eastAsia="微软雅黑" w:hAnsi="微软雅黑" w:hint="eastAsia"/>
          <w:szCs w:val="21"/>
        </w:rPr>
        <w:t>、</w:t>
      </w:r>
      <w:r w:rsidR="004D5512">
        <w:rPr>
          <w:rFonts w:ascii="微软雅黑" w:eastAsia="微软雅黑" w:hAnsi="微软雅黑"/>
          <w:szCs w:val="21"/>
        </w:rPr>
        <w:t>金融服务和个人信息管理的</w:t>
      </w:r>
      <w:r w:rsidR="004D5512" w:rsidRPr="006543CB">
        <w:rPr>
          <w:rFonts w:ascii="微软雅黑" w:eastAsia="微软雅黑" w:hAnsi="微软雅黑"/>
          <w:szCs w:val="21"/>
        </w:rPr>
        <w:t>月</w:t>
      </w:r>
      <w:r w:rsidR="004D5512">
        <w:rPr>
          <w:rFonts w:ascii="微软雅黑" w:eastAsia="微软雅黑" w:hAnsi="微软雅黑" w:hint="eastAsia"/>
          <w:szCs w:val="21"/>
        </w:rPr>
        <w:t>均</w:t>
      </w:r>
      <w:r w:rsidR="004D5512">
        <w:rPr>
          <w:rFonts w:ascii="微软雅黑" w:eastAsia="微软雅黑" w:hAnsi="微软雅黑"/>
          <w:szCs w:val="21"/>
        </w:rPr>
        <w:t>覆盖人数则</w:t>
      </w:r>
      <w:proofErr w:type="gramStart"/>
      <w:r w:rsidR="004D5512">
        <w:rPr>
          <w:rFonts w:ascii="微软雅黑" w:eastAsia="微软雅黑" w:hAnsi="微软雅黑"/>
          <w:szCs w:val="21"/>
        </w:rPr>
        <w:t>不足</w:t>
      </w:r>
      <w:r w:rsidR="004D5512">
        <w:rPr>
          <w:rFonts w:ascii="微软雅黑" w:eastAsia="微软雅黑" w:hAnsi="微软雅黑" w:hint="eastAsia"/>
          <w:szCs w:val="21"/>
        </w:rPr>
        <w:t>1000万</w:t>
      </w:r>
      <w:proofErr w:type="gramEnd"/>
      <w:r w:rsidR="004D5512">
        <w:rPr>
          <w:rFonts w:ascii="微软雅黑" w:eastAsia="微软雅黑" w:hAnsi="微软雅黑" w:hint="eastAsia"/>
          <w:szCs w:val="21"/>
        </w:rPr>
        <w:t>人</w:t>
      </w:r>
      <w:r w:rsidRPr="006543CB">
        <w:rPr>
          <w:rFonts w:ascii="微软雅黑" w:eastAsia="微软雅黑" w:hAnsi="微软雅黑"/>
          <w:szCs w:val="21"/>
        </w:rPr>
        <w:t>。</w:t>
      </w:r>
    </w:p>
    <w:p w14:paraId="4CA60CF5"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0E989529" wp14:editId="4F1E5D78">
            <wp:extent cx="4798800" cy="3600000"/>
            <wp:effectExtent l="0" t="0" r="20955" b="19685"/>
            <wp:docPr id="80" name="图表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94BFE3B" w14:textId="2DA441BA" w:rsidR="00A823CD" w:rsidRPr="00BD7DD1" w:rsidRDefault="00A823CD" w:rsidP="00666F75">
      <w:pPr>
        <w:pStyle w:val="ab"/>
        <w:rPr>
          <w:rFonts w:cs="宋体"/>
        </w:rPr>
      </w:pPr>
      <w:bookmarkStart w:id="114" w:name="_Toc451418125"/>
      <w:r w:rsidRPr="00BD7DD1">
        <w:rPr>
          <w:rFonts w:hint="eastAsia"/>
        </w:rPr>
        <w:t>图</w:t>
      </w:r>
      <w:r w:rsidRPr="00BD7DD1">
        <w:t>4-1  2015年</w:t>
      </w:r>
      <w:r w:rsidR="004F5D0C" w:rsidRPr="00BD7DD1">
        <w:rPr>
          <w:rFonts w:hint="eastAsia"/>
        </w:rPr>
        <w:t>度</w:t>
      </w:r>
      <w:r w:rsidRPr="00BD7DD1">
        <w:t>陕西省</w:t>
      </w:r>
      <w:r w:rsidR="004D3FF7" w:rsidRPr="00BD7DD1">
        <w:t>移动端上网用户</w:t>
      </w:r>
      <w:r w:rsidRPr="00BD7DD1">
        <w:t>使用</w:t>
      </w:r>
      <w:r w:rsidRPr="00BD7DD1">
        <w:rPr>
          <w:rFonts w:hint="eastAsia"/>
        </w:rPr>
        <w:t>主要</w:t>
      </w:r>
      <w:r w:rsidRPr="00BD7DD1">
        <w:t>APP服务类型</w:t>
      </w:r>
      <w:bookmarkEnd w:id="114"/>
    </w:p>
    <w:p w14:paraId="1364CE24" w14:textId="0349EB93" w:rsidR="00A823CD" w:rsidRPr="00BD7DD1" w:rsidRDefault="00A823CD" w:rsidP="00450F3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bCs/>
          <w:szCs w:val="21"/>
        </w:rPr>
        <w:t>2015年</w:t>
      </w:r>
      <w:r w:rsidR="004D5512">
        <w:rPr>
          <w:rFonts w:ascii="微软雅黑" w:eastAsia="微软雅黑" w:hAnsi="微软雅黑" w:cs="宋体" w:hint="eastAsia"/>
          <w:bCs/>
          <w:szCs w:val="21"/>
        </w:rPr>
        <w:t>，</w:t>
      </w:r>
      <w:r w:rsidRPr="00BD7DD1">
        <w:rPr>
          <w:rFonts w:ascii="微软雅黑" w:eastAsia="微软雅黑" w:hAnsi="微软雅黑" w:cs="宋体"/>
          <w:bCs/>
          <w:szCs w:val="21"/>
        </w:rPr>
        <w:t>陕西省</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bCs/>
          <w:szCs w:val="21"/>
        </w:rPr>
        <w:t>最常使用的APP</w:t>
      </w:r>
      <w:proofErr w:type="gramStart"/>
      <w:r w:rsidR="002E5FA0">
        <w:rPr>
          <w:rFonts w:ascii="微软雅黑" w:eastAsia="微软雅黑" w:hAnsi="微软雅黑" w:cs="宋体" w:hint="eastAsia"/>
          <w:bCs/>
          <w:szCs w:val="21"/>
        </w:rPr>
        <w:t>是</w:t>
      </w:r>
      <w:r w:rsidRPr="00BD7DD1">
        <w:rPr>
          <w:rFonts w:ascii="微软雅黑" w:eastAsia="微软雅黑" w:hAnsi="微软雅黑" w:cs="宋体"/>
          <w:bCs/>
          <w:szCs w:val="21"/>
        </w:rPr>
        <w:t>微信和</w:t>
      </w:r>
      <w:proofErr w:type="gramEnd"/>
      <w:r w:rsidRPr="00BD7DD1">
        <w:rPr>
          <w:rFonts w:ascii="微软雅黑" w:eastAsia="微软雅黑" w:hAnsi="微软雅黑" w:cs="宋体"/>
          <w:bCs/>
          <w:szCs w:val="21"/>
        </w:rPr>
        <w:t>QQ，</w:t>
      </w:r>
      <w:r w:rsidR="002E5FA0">
        <w:rPr>
          <w:rFonts w:ascii="微软雅黑" w:eastAsia="微软雅黑" w:hAnsi="微软雅黑" w:cs="宋体"/>
          <w:bCs/>
          <w:szCs w:val="21"/>
        </w:rPr>
        <w:t>其</w:t>
      </w:r>
      <w:r w:rsidRPr="00BD7DD1">
        <w:rPr>
          <w:rFonts w:ascii="微软雅黑" w:eastAsia="微软雅黑" w:hAnsi="微软雅黑" w:cs="宋体"/>
          <w:bCs/>
          <w:szCs w:val="21"/>
        </w:rPr>
        <w:t>月均覆盖</w:t>
      </w:r>
      <w:r w:rsidR="002E5FA0">
        <w:rPr>
          <w:rFonts w:ascii="微软雅黑" w:eastAsia="微软雅黑" w:hAnsi="微软雅黑" w:cs="宋体"/>
          <w:bCs/>
          <w:szCs w:val="21"/>
        </w:rPr>
        <w:t>人数超过</w:t>
      </w:r>
      <w:r w:rsidRPr="00BD7DD1">
        <w:rPr>
          <w:rFonts w:ascii="微软雅黑" w:eastAsia="微软雅黑" w:hAnsi="微软雅黑" w:cs="宋体"/>
          <w:bCs/>
          <w:szCs w:val="21"/>
        </w:rPr>
        <w:t>1400</w:t>
      </w:r>
      <w:r w:rsidR="002E5FA0">
        <w:rPr>
          <w:rFonts w:ascii="微软雅黑" w:eastAsia="微软雅黑" w:hAnsi="微软雅黑" w:cs="宋体"/>
          <w:bCs/>
          <w:szCs w:val="21"/>
        </w:rPr>
        <w:t>万</w:t>
      </w:r>
      <w:r w:rsidRPr="00BD7DD1">
        <w:rPr>
          <w:rFonts w:ascii="微软雅黑" w:eastAsia="微软雅黑" w:hAnsi="微软雅黑" w:cs="宋体"/>
          <w:bCs/>
          <w:szCs w:val="21"/>
        </w:rPr>
        <w:t>，处于绝对领先地位</w:t>
      </w:r>
      <w:r w:rsidR="002E5FA0">
        <w:rPr>
          <w:rFonts w:ascii="微软雅黑" w:eastAsia="微软雅黑" w:hAnsi="微软雅黑" w:cs="宋体" w:hint="eastAsia"/>
          <w:bCs/>
          <w:szCs w:val="21"/>
        </w:rPr>
        <w:t>；</w:t>
      </w:r>
      <w:r w:rsidR="004D5512">
        <w:rPr>
          <w:rFonts w:ascii="微软雅黑" w:eastAsia="微软雅黑" w:hAnsi="微软雅黑" w:cs="宋体"/>
          <w:bCs/>
          <w:szCs w:val="21"/>
        </w:rPr>
        <w:t>手机淘宝、</w:t>
      </w:r>
      <w:proofErr w:type="gramStart"/>
      <w:r w:rsidR="004D5512">
        <w:rPr>
          <w:rFonts w:ascii="微软雅黑" w:eastAsia="微软雅黑" w:hAnsi="微软雅黑" w:cs="宋体"/>
          <w:bCs/>
          <w:szCs w:val="21"/>
        </w:rPr>
        <w:t>搜狗手机</w:t>
      </w:r>
      <w:proofErr w:type="gramEnd"/>
      <w:r w:rsidR="004D5512">
        <w:rPr>
          <w:rFonts w:ascii="微软雅黑" w:eastAsia="微软雅黑" w:hAnsi="微软雅黑" w:cs="宋体"/>
          <w:bCs/>
          <w:szCs w:val="21"/>
        </w:rPr>
        <w:t>输入法和新</w:t>
      </w:r>
      <w:proofErr w:type="gramStart"/>
      <w:r w:rsidR="004D5512">
        <w:rPr>
          <w:rFonts w:ascii="微软雅黑" w:eastAsia="微软雅黑" w:hAnsi="微软雅黑" w:cs="宋体"/>
          <w:bCs/>
          <w:szCs w:val="21"/>
        </w:rPr>
        <w:t>浪微博</w:t>
      </w:r>
      <w:proofErr w:type="gramEnd"/>
      <w:r w:rsidR="004D5512">
        <w:rPr>
          <w:rFonts w:ascii="微软雅黑" w:eastAsia="微软雅黑" w:hAnsi="微软雅黑" w:cs="宋体"/>
          <w:bCs/>
          <w:szCs w:val="21"/>
        </w:rPr>
        <w:t>排在第三、四、五位。</w:t>
      </w:r>
      <w:r w:rsidRPr="00BD7DD1">
        <w:rPr>
          <w:rFonts w:ascii="微软雅黑" w:eastAsia="微软雅黑" w:hAnsi="微软雅黑" w:cs="宋体"/>
          <w:bCs/>
          <w:szCs w:val="21"/>
        </w:rPr>
        <w:t>在</w:t>
      </w:r>
      <w:r w:rsidR="004D5512">
        <w:rPr>
          <w:rFonts w:ascii="微软雅黑" w:eastAsia="微软雅黑" w:hAnsi="微软雅黑" w:cs="宋体"/>
          <w:bCs/>
          <w:szCs w:val="21"/>
        </w:rPr>
        <w:t>排名</w:t>
      </w:r>
      <w:r w:rsidRPr="00BD7DD1">
        <w:rPr>
          <w:rFonts w:ascii="微软雅黑" w:eastAsia="微软雅黑" w:hAnsi="微软雅黑" w:cs="宋体"/>
          <w:bCs/>
          <w:szCs w:val="21"/>
        </w:rPr>
        <w:t>前十的APP</w:t>
      </w:r>
      <w:r w:rsidR="002E5FA0">
        <w:rPr>
          <w:rFonts w:ascii="微软雅黑" w:eastAsia="微软雅黑" w:hAnsi="微软雅黑" w:cs="宋体"/>
          <w:bCs/>
          <w:szCs w:val="21"/>
        </w:rPr>
        <w:t>中</w:t>
      </w:r>
      <w:r w:rsidR="002E5FA0">
        <w:rPr>
          <w:rFonts w:ascii="微软雅黑" w:eastAsia="微软雅黑" w:hAnsi="微软雅黑" w:cs="宋体" w:hint="eastAsia"/>
          <w:bCs/>
          <w:szCs w:val="21"/>
        </w:rPr>
        <w:t>，</w:t>
      </w:r>
      <w:r w:rsidR="002E5FA0">
        <w:rPr>
          <w:rFonts w:ascii="微软雅黑" w:eastAsia="微软雅黑" w:hAnsi="微软雅黑" w:cs="宋体"/>
          <w:bCs/>
          <w:szCs w:val="21"/>
        </w:rPr>
        <w:t>主要包括</w:t>
      </w:r>
      <w:r w:rsidRPr="00BD7DD1">
        <w:rPr>
          <w:rFonts w:ascii="微软雅黑" w:eastAsia="微软雅黑" w:hAnsi="微软雅黑" w:cs="宋体"/>
          <w:bCs/>
          <w:szCs w:val="21"/>
        </w:rPr>
        <w:t>通讯聊天、实用工具、影音多媒体等服务类型</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相比全国的</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bCs/>
          <w:szCs w:val="21"/>
        </w:rPr>
        <w:t>，陕西省</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bCs/>
          <w:szCs w:val="21"/>
        </w:rPr>
        <w:t>的APP喜好与使用习惯比较相近，</w:t>
      </w:r>
      <w:r w:rsidR="004D5512">
        <w:rPr>
          <w:rFonts w:ascii="微软雅黑" w:eastAsia="微软雅黑" w:hAnsi="微软雅黑" w:cs="宋体" w:hint="eastAsia"/>
          <w:bCs/>
          <w:szCs w:val="21"/>
        </w:rPr>
        <w:t>但</w:t>
      </w:r>
      <w:r w:rsidR="004D5512">
        <w:rPr>
          <w:rFonts w:ascii="微软雅黑" w:eastAsia="微软雅黑" w:hAnsi="微软雅黑" w:cs="宋体"/>
          <w:bCs/>
          <w:szCs w:val="21"/>
        </w:rPr>
        <w:t>使用实用</w:t>
      </w:r>
      <w:r w:rsidRPr="00BD7DD1">
        <w:rPr>
          <w:rFonts w:ascii="微软雅黑" w:eastAsia="微软雅黑" w:hAnsi="微软雅黑" w:cs="宋体"/>
          <w:bCs/>
          <w:szCs w:val="21"/>
        </w:rPr>
        <w:t>工具类APP</w:t>
      </w:r>
      <w:r w:rsidR="007E5051" w:rsidRPr="00BD7DD1">
        <w:rPr>
          <w:rFonts w:ascii="微软雅黑" w:eastAsia="微软雅黑" w:hAnsi="微软雅黑" w:cs="宋体" w:hint="eastAsia"/>
          <w:bCs/>
          <w:szCs w:val="21"/>
        </w:rPr>
        <w:t>和</w:t>
      </w:r>
      <w:r w:rsidRPr="00BD7DD1">
        <w:rPr>
          <w:rFonts w:ascii="微软雅黑" w:eastAsia="微软雅黑" w:hAnsi="微软雅黑" w:cs="宋体"/>
          <w:bCs/>
          <w:szCs w:val="21"/>
        </w:rPr>
        <w:t>影音多媒体APP的排名更靠前。</w:t>
      </w:r>
    </w:p>
    <w:p w14:paraId="1D44F11B" w14:textId="77777777" w:rsidR="00A823CD" w:rsidRPr="00BD7DD1" w:rsidRDefault="00A823CD" w:rsidP="00A823CD">
      <w:pPr>
        <w:jc w:val="center"/>
        <w:rPr>
          <w:rFonts w:ascii="微软雅黑" w:eastAsia="微软雅黑" w:hAnsi="微软雅黑"/>
          <w:szCs w:val="21"/>
        </w:rPr>
      </w:pPr>
      <w:r w:rsidRPr="00BD7DD1">
        <w:rPr>
          <w:rFonts w:ascii="微软雅黑" w:eastAsia="微软雅黑" w:hAnsi="微软雅黑"/>
          <w:noProof/>
        </w:rPr>
        <w:lastRenderedPageBreak/>
        <w:drawing>
          <wp:inline distT="0" distB="0" distL="0" distR="0" wp14:anchorId="05894F67" wp14:editId="22DECCE6">
            <wp:extent cx="4796444" cy="3240000"/>
            <wp:effectExtent l="0" t="0" r="23495" b="17780"/>
            <wp:docPr id="86" name="图表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8E24ADC" w14:textId="5E81F5A2" w:rsidR="00A823CD" w:rsidRPr="00BD7DD1" w:rsidRDefault="00A823CD" w:rsidP="00666F75">
      <w:pPr>
        <w:pStyle w:val="ab"/>
        <w:rPr>
          <w:rFonts w:cs="宋体"/>
        </w:rPr>
      </w:pPr>
      <w:bookmarkStart w:id="115" w:name="_Toc451418126"/>
      <w:r w:rsidRPr="00BD7DD1">
        <w:rPr>
          <w:rFonts w:hint="eastAsia"/>
        </w:rPr>
        <w:t>图</w:t>
      </w:r>
      <w:r w:rsidRPr="00BD7DD1">
        <w:t>4-</w:t>
      </w:r>
      <w:r w:rsidRPr="00BD7DD1">
        <w:rPr>
          <w:rFonts w:hint="eastAsia"/>
        </w:rPr>
        <w:t>2</w:t>
      </w:r>
      <w:r w:rsidRPr="00BD7DD1">
        <w:t xml:space="preserve">  2015年</w:t>
      </w:r>
      <w:r w:rsidR="00FB19DD" w:rsidRPr="00BD7DD1">
        <w:rPr>
          <w:rFonts w:hint="eastAsia"/>
        </w:rPr>
        <w:t>度</w:t>
      </w:r>
      <w:r w:rsidRPr="00BD7DD1">
        <w:t>陕西省</w:t>
      </w:r>
      <w:r w:rsidR="004D3FF7" w:rsidRPr="00BD7DD1">
        <w:t>移动端上网用户</w:t>
      </w:r>
      <w:r w:rsidRPr="00BD7DD1">
        <w:t>使用</w:t>
      </w:r>
      <w:r w:rsidR="006A0A6A" w:rsidRPr="00BD7DD1">
        <w:rPr>
          <w:rFonts w:hint="eastAsia"/>
        </w:rPr>
        <w:t>A</w:t>
      </w:r>
      <w:r w:rsidR="006A0A6A" w:rsidRPr="00BD7DD1">
        <w:t>PP</w:t>
      </w:r>
      <w:r w:rsidR="006A0A6A" w:rsidRPr="00BD7DD1">
        <w:rPr>
          <w:rFonts w:hint="eastAsia"/>
        </w:rPr>
        <w:t>月均覆盖人数</w:t>
      </w:r>
      <w:bookmarkEnd w:id="115"/>
    </w:p>
    <w:p w14:paraId="1C5EC0A7" w14:textId="3AB9419C" w:rsidR="00A823CD" w:rsidRPr="00BD7DD1" w:rsidRDefault="00A823CD" w:rsidP="00D2310D">
      <w:pPr>
        <w:spacing w:line="400" w:lineRule="exact"/>
        <w:outlineLvl w:val="2"/>
        <w:rPr>
          <w:rFonts w:ascii="微软雅黑" w:eastAsia="微软雅黑" w:hAnsi="微软雅黑" w:cs="STHeiti"/>
          <w:b/>
          <w:szCs w:val="21"/>
        </w:rPr>
      </w:pPr>
      <w:bookmarkStart w:id="116" w:name="_Toc447029454"/>
      <w:bookmarkStart w:id="117" w:name="_Toc451418013"/>
      <w:r w:rsidRPr="00BD7DD1">
        <w:rPr>
          <w:rFonts w:ascii="微软雅黑" w:eastAsia="微软雅黑" w:hAnsi="微软雅黑" w:cs="STHeiti"/>
          <w:b/>
          <w:szCs w:val="21"/>
        </w:rPr>
        <w:t>（二）陕西省</w:t>
      </w:r>
      <w:r w:rsidR="004D3FF7" w:rsidRPr="00BD7DD1">
        <w:rPr>
          <w:rFonts w:ascii="微软雅黑" w:eastAsia="微软雅黑" w:hAnsi="微软雅黑" w:cs="STHeiti"/>
          <w:b/>
          <w:szCs w:val="21"/>
        </w:rPr>
        <w:t>移动端上网用户</w:t>
      </w:r>
      <w:r w:rsidRPr="00BD7DD1">
        <w:rPr>
          <w:rFonts w:ascii="微软雅黑" w:eastAsia="微软雅黑" w:hAnsi="微软雅黑" w:cs="STHeiti"/>
          <w:b/>
          <w:szCs w:val="21"/>
        </w:rPr>
        <w:t>网络应用情况</w:t>
      </w:r>
      <w:bookmarkEnd w:id="116"/>
      <w:bookmarkEnd w:id="117"/>
    </w:p>
    <w:p w14:paraId="7A117B57" w14:textId="7016DDE1" w:rsidR="00A823CD" w:rsidRPr="00F972B0" w:rsidRDefault="00A823CD" w:rsidP="00F972B0">
      <w:pPr>
        <w:spacing w:line="400" w:lineRule="exact"/>
        <w:outlineLvl w:val="3"/>
        <w:rPr>
          <w:rFonts w:ascii="微软雅黑" w:eastAsia="微软雅黑" w:hAnsi="微软雅黑"/>
          <w:b/>
        </w:rPr>
      </w:pPr>
      <w:bookmarkStart w:id="118" w:name="_Toc447029455"/>
      <w:bookmarkStart w:id="119" w:name="_Toc451418014"/>
      <w:r w:rsidRPr="00F972B0">
        <w:rPr>
          <w:rFonts w:ascii="微软雅黑" w:eastAsia="微软雅黑" w:hAnsi="微软雅黑" w:hint="eastAsia"/>
          <w:b/>
        </w:rPr>
        <w:t>1.陕西省</w:t>
      </w:r>
      <w:r w:rsidR="004D3FF7" w:rsidRPr="00F972B0">
        <w:rPr>
          <w:rFonts w:ascii="微软雅黑" w:eastAsia="微软雅黑" w:hAnsi="微软雅黑" w:hint="eastAsia"/>
          <w:b/>
        </w:rPr>
        <w:t>移动端上网用户</w:t>
      </w:r>
      <w:r w:rsidRPr="00F972B0">
        <w:rPr>
          <w:rFonts w:ascii="微软雅黑" w:eastAsia="微软雅黑" w:hAnsi="微软雅黑" w:hint="eastAsia"/>
          <w:b/>
        </w:rPr>
        <w:t>使用实用工具APP情况</w:t>
      </w:r>
      <w:bookmarkEnd w:id="118"/>
      <w:bookmarkEnd w:id="119"/>
    </w:p>
    <w:p w14:paraId="0BB5AD0C"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53BC6353" w14:textId="384AE345" w:rsidR="00A823CD" w:rsidRPr="00BD7DD1" w:rsidRDefault="00A823CD" w:rsidP="00D2310D">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使用实用工具APP的月度覆盖人数整体呈小幅波动的趋势，1月份的月度覆盖人数为</w:t>
      </w:r>
      <w:r w:rsidRPr="00BD7DD1">
        <w:rPr>
          <w:rFonts w:ascii="微软雅黑" w:eastAsia="微软雅黑" w:hAnsi="微软雅黑" w:cs="宋体"/>
          <w:bCs/>
          <w:szCs w:val="21"/>
        </w:rPr>
        <w:t>2051.0</w:t>
      </w:r>
      <w:r w:rsidRPr="00BD7DD1">
        <w:rPr>
          <w:rFonts w:ascii="微软雅黑" w:eastAsia="微软雅黑" w:hAnsi="微软雅黑" w:cs="宋体" w:hint="eastAsia"/>
          <w:bCs/>
          <w:szCs w:val="21"/>
        </w:rPr>
        <w:t>万人，6</w:t>
      </w:r>
      <w:r w:rsidR="00C52DD3" w:rsidRPr="00BD7DD1">
        <w:rPr>
          <w:rFonts w:ascii="微软雅黑" w:eastAsia="微软雅黑" w:hAnsi="微软雅黑" w:cs="宋体" w:hint="eastAsia"/>
          <w:bCs/>
          <w:szCs w:val="21"/>
        </w:rPr>
        <w:t>月份下降到</w:t>
      </w:r>
      <w:r w:rsidRPr="00BD7DD1">
        <w:rPr>
          <w:rFonts w:ascii="微软雅黑" w:eastAsia="微软雅黑" w:hAnsi="微软雅黑" w:cs="宋体"/>
          <w:bCs/>
          <w:szCs w:val="21"/>
        </w:rPr>
        <w:t>1844.7</w:t>
      </w:r>
      <w:r w:rsidRPr="00BD7DD1">
        <w:rPr>
          <w:rFonts w:ascii="微软雅黑" w:eastAsia="微软雅黑" w:hAnsi="微软雅黑" w:cs="宋体" w:hint="eastAsia"/>
          <w:bCs/>
          <w:szCs w:val="21"/>
        </w:rPr>
        <w:t>万人，12月</w:t>
      </w:r>
      <w:r w:rsidRPr="00BD7DD1">
        <w:rPr>
          <w:rFonts w:ascii="微软雅黑" w:eastAsia="微软雅黑" w:hAnsi="微软雅黑" w:cs="宋体"/>
          <w:bCs/>
          <w:szCs w:val="21"/>
        </w:rPr>
        <w:t>则上升至2134.9万人。</w:t>
      </w:r>
    </w:p>
    <w:p w14:paraId="7D3B494E" w14:textId="2CED9F23" w:rsidR="00A823CD" w:rsidRPr="00BD7DD1" w:rsidRDefault="00A823CD" w:rsidP="00A823CD">
      <w:pPr>
        <w:tabs>
          <w:tab w:val="left" w:pos="6885"/>
        </w:tabs>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3FF3D5CA" wp14:editId="7E43F44B">
            <wp:extent cx="4796444" cy="3240000"/>
            <wp:effectExtent l="0" t="0" r="23495" b="17780"/>
            <wp:docPr id="87" name="图表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6783397" w14:textId="31ED8531" w:rsidR="00A823CD" w:rsidRPr="00BD7DD1" w:rsidRDefault="00A823CD" w:rsidP="00666F75">
      <w:pPr>
        <w:pStyle w:val="ab"/>
        <w:rPr>
          <w:rFonts w:cs="宋体"/>
        </w:rPr>
      </w:pPr>
      <w:bookmarkStart w:id="120" w:name="_Toc451418127"/>
      <w:r w:rsidRPr="00BD7DD1">
        <w:rPr>
          <w:rFonts w:hint="eastAsia"/>
        </w:rPr>
        <w:t>图</w:t>
      </w:r>
      <w:r w:rsidRPr="00BD7DD1">
        <w:t>4-</w:t>
      </w:r>
      <w:r w:rsidRPr="00BD7DD1">
        <w:rPr>
          <w:rFonts w:hint="eastAsia"/>
        </w:rPr>
        <w:t>3</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使用实用工具服务月度覆盖人数</w:t>
      </w:r>
      <w:bookmarkEnd w:id="120"/>
    </w:p>
    <w:p w14:paraId="2C60043E"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（2）人均使用天数</w:t>
      </w:r>
    </w:p>
    <w:p w14:paraId="7A8F96F0" w14:textId="3C504A44" w:rsidR="00A823CD" w:rsidRPr="00BD7DD1" w:rsidRDefault="00A823CD" w:rsidP="0074076A">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实用工具APP人均使用天数呈小幅波动</w:t>
      </w:r>
      <w:r w:rsidRPr="00BD7DD1">
        <w:rPr>
          <w:rFonts w:ascii="微软雅黑" w:eastAsia="微软雅黑" w:hAnsi="微软雅黑" w:cs="宋体"/>
          <w:bCs/>
          <w:szCs w:val="21"/>
        </w:rPr>
        <w:t>的态</w:t>
      </w:r>
      <w:r w:rsidRPr="00BD7DD1">
        <w:rPr>
          <w:rFonts w:ascii="微软雅黑" w:eastAsia="微软雅黑" w:hAnsi="微软雅黑" w:cs="宋体" w:hint="eastAsia"/>
          <w:bCs/>
          <w:szCs w:val="21"/>
        </w:rPr>
        <w:t>势，月均</w:t>
      </w:r>
      <w:proofErr w:type="gramStart"/>
      <w:r w:rsidRPr="00BD7DD1">
        <w:rPr>
          <w:rFonts w:ascii="微软雅黑" w:eastAsia="微软雅黑" w:hAnsi="微软雅黑" w:cs="宋体" w:hint="eastAsia"/>
          <w:bCs/>
          <w:szCs w:val="21"/>
        </w:rPr>
        <w:t>使用天次为</w:t>
      </w:r>
      <w:proofErr w:type="gramEnd"/>
      <w:r w:rsidRPr="00BD7DD1">
        <w:rPr>
          <w:rFonts w:ascii="微软雅黑" w:eastAsia="微软雅黑" w:hAnsi="微软雅黑" w:cs="宋体"/>
          <w:bCs/>
          <w:szCs w:val="21"/>
        </w:rPr>
        <w:t>17.8天。2月达到最低值，为16.3天，5月达到最高值，为18.9天。</w:t>
      </w:r>
    </w:p>
    <w:p w14:paraId="719E5BE9" w14:textId="7519EB3F"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62199CA2" wp14:editId="59ED4384">
            <wp:extent cx="4800600" cy="3240000"/>
            <wp:effectExtent l="0" t="0" r="19050" b="17780"/>
            <wp:docPr id="89" name="图表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6338FB0B" w14:textId="62D2A31C" w:rsidR="00A823CD" w:rsidRPr="00BD7DD1" w:rsidRDefault="00A823CD" w:rsidP="00666F75">
      <w:pPr>
        <w:pStyle w:val="ab"/>
      </w:pPr>
      <w:bookmarkStart w:id="121" w:name="_Toc451418128"/>
      <w:r w:rsidRPr="00BD7DD1">
        <w:rPr>
          <w:rFonts w:hint="eastAsia"/>
        </w:rPr>
        <w:t>图</w:t>
      </w:r>
      <w:r w:rsidRPr="00BD7DD1">
        <w:t>4-</w:t>
      </w:r>
      <w:r w:rsidRPr="00BD7DD1">
        <w:rPr>
          <w:rFonts w:hint="eastAsia"/>
        </w:rPr>
        <w:t>4</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使用实用工具服务人均使用天数</w:t>
      </w:r>
      <w:bookmarkEnd w:id="121"/>
    </w:p>
    <w:p w14:paraId="1C03C983"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（3）人均单日使用次数</w:t>
      </w:r>
    </w:p>
    <w:p w14:paraId="58566B5F" w14:textId="298B434D" w:rsidR="00444A85" w:rsidRPr="00BD7DD1" w:rsidRDefault="00A823CD" w:rsidP="0074076A">
      <w:pPr>
        <w:spacing w:line="400" w:lineRule="exact"/>
        <w:ind w:firstLineChars="200" w:firstLine="420"/>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使用实用工具APP人均单日使用次数呈</w:t>
      </w:r>
      <w:r w:rsidRPr="00BD7DD1">
        <w:rPr>
          <w:rFonts w:ascii="微软雅黑" w:eastAsia="微软雅黑" w:hAnsi="微软雅黑" w:cs="宋体"/>
          <w:bCs/>
          <w:szCs w:val="21"/>
        </w:rPr>
        <w:t>平稳态势，</w:t>
      </w:r>
      <w:r w:rsidRPr="00BD7DD1">
        <w:rPr>
          <w:rFonts w:ascii="微软雅黑" w:eastAsia="微软雅黑" w:hAnsi="微软雅黑" w:cs="宋体" w:hint="eastAsia"/>
          <w:bCs/>
          <w:szCs w:val="21"/>
        </w:rPr>
        <w:t>人均</w:t>
      </w:r>
      <w:r w:rsidRPr="00BD7DD1">
        <w:rPr>
          <w:rFonts w:ascii="微软雅黑" w:eastAsia="微软雅黑" w:hAnsi="微软雅黑" w:cs="宋体"/>
          <w:bCs/>
          <w:szCs w:val="21"/>
        </w:rPr>
        <w:t>单日使用次数在</w:t>
      </w:r>
      <w:r w:rsidR="003200D0" w:rsidRPr="00BD7DD1">
        <w:rPr>
          <w:rFonts w:ascii="微软雅黑" w:eastAsia="微软雅黑" w:hAnsi="微软雅黑" w:cs="宋体" w:hint="eastAsia"/>
          <w:bCs/>
          <w:szCs w:val="21"/>
        </w:rPr>
        <w:t>4.0</w:t>
      </w:r>
      <w:r w:rsidRPr="00BD7DD1">
        <w:rPr>
          <w:rFonts w:ascii="微软雅黑" w:eastAsia="微软雅黑" w:hAnsi="微软雅黑" w:cs="宋体" w:hint="eastAsia"/>
          <w:bCs/>
          <w:szCs w:val="21"/>
        </w:rPr>
        <w:t>左右</w:t>
      </w:r>
      <w:r w:rsidRPr="00BD7DD1">
        <w:rPr>
          <w:rFonts w:ascii="微软雅黑" w:eastAsia="微软雅黑" w:hAnsi="微软雅黑" w:cs="宋体"/>
          <w:bCs/>
          <w:szCs w:val="21"/>
        </w:rPr>
        <w:t>波动，反映出</w:t>
      </w:r>
      <w:r w:rsidRPr="00BD7DD1">
        <w:rPr>
          <w:rFonts w:ascii="微软雅黑" w:eastAsia="微软雅黑" w:hAnsi="微软雅黑" w:cs="宋体" w:hint="eastAsia"/>
          <w:bCs/>
          <w:szCs w:val="21"/>
        </w:rPr>
        <w:t>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w:t>
      </w:r>
      <w:r w:rsidRPr="00BD7DD1">
        <w:rPr>
          <w:rFonts w:ascii="微软雅黑" w:eastAsia="微软雅黑" w:hAnsi="微软雅黑" w:cs="宋体"/>
          <w:bCs/>
          <w:szCs w:val="21"/>
        </w:rPr>
        <w:t>人</w:t>
      </w:r>
      <w:r w:rsidRPr="00BD7DD1">
        <w:rPr>
          <w:rFonts w:ascii="微软雅黑" w:eastAsia="微软雅黑" w:hAnsi="微软雅黑" w:cs="宋体" w:hint="eastAsia"/>
          <w:bCs/>
          <w:szCs w:val="21"/>
        </w:rPr>
        <w:t>们</w:t>
      </w:r>
      <w:r w:rsidRPr="00BD7DD1">
        <w:rPr>
          <w:rFonts w:ascii="微软雅黑" w:eastAsia="微软雅黑" w:hAnsi="微软雅黑" w:cs="宋体"/>
          <w:bCs/>
          <w:szCs w:val="21"/>
        </w:rPr>
        <w:t>对实用工具</w:t>
      </w:r>
      <w:r w:rsidRPr="00BD7DD1">
        <w:rPr>
          <w:rFonts w:ascii="微软雅黑" w:eastAsia="微软雅黑" w:hAnsi="微软雅黑" w:cs="宋体" w:hint="eastAsia"/>
          <w:bCs/>
          <w:szCs w:val="21"/>
        </w:rPr>
        <w:t>APP的</w:t>
      </w:r>
      <w:r w:rsidRPr="00BD7DD1">
        <w:rPr>
          <w:rFonts w:ascii="微软雅黑" w:eastAsia="微软雅黑" w:hAnsi="微软雅黑" w:cs="宋体"/>
          <w:bCs/>
          <w:szCs w:val="21"/>
        </w:rPr>
        <w:t>需求无明显变化。</w:t>
      </w:r>
    </w:p>
    <w:p w14:paraId="066211FA" w14:textId="77777777" w:rsidR="00444A85" w:rsidRPr="00BD7DD1" w:rsidRDefault="00444A85" w:rsidP="00444A85">
      <w:pPr>
        <w:jc w:val="center"/>
      </w:pPr>
      <w:r w:rsidRPr="00BD7DD1">
        <w:rPr>
          <w:noProof/>
        </w:rPr>
        <w:drawing>
          <wp:inline distT="0" distB="0" distL="0" distR="0" wp14:anchorId="24B9B1E6" wp14:editId="44685F29">
            <wp:extent cx="4804756" cy="3240000"/>
            <wp:effectExtent l="0" t="0" r="15240" b="1778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B585DF6" w14:textId="2EF6394E" w:rsidR="00A823CD" w:rsidRPr="00BD7DD1" w:rsidRDefault="00A823CD" w:rsidP="00666F75">
      <w:pPr>
        <w:pStyle w:val="ab"/>
      </w:pPr>
      <w:bookmarkStart w:id="122" w:name="_Toc451418129"/>
      <w:r w:rsidRPr="00BD7DD1">
        <w:rPr>
          <w:rFonts w:hint="eastAsia"/>
        </w:rPr>
        <w:t>图</w:t>
      </w:r>
      <w:r w:rsidRPr="00BD7DD1">
        <w:t>4-</w:t>
      </w:r>
      <w:r w:rsidRPr="00BD7DD1">
        <w:rPr>
          <w:rFonts w:hint="eastAsia"/>
        </w:rPr>
        <w:t>5</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使用实用工具服务人均单日使用次数</w:t>
      </w:r>
      <w:bookmarkEnd w:id="122"/>
    </w:p>
    <w:p w14:paraId="0819A4C6"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（4）人均单次有效时间</w:t>
      </w:r>
    </w:p>
    <w:p w14:paraId="5AD303E3" w14:textId="096BF587" w:rsidR="00A823CD" w:rsidRPr="00BD7DD1" w:rsidRDefault="00A823CD" w:rsidP="0074076A">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使用实用工具APP人均单次有效时间呈平稳</w:t>
      </w:r>
      <w:r w:rsidRPr="00BD7DD1">
        <w:rPr>
          <w:rFonts w:ascii="微软雅黑" w:eastAsia="微软雅黑" w:hAnsi="微软雅黑" w:cs="宋体"/>
          <w:bCs/>
          <w:szCs w:val="21"/>
        </w:rPr>
        <w:t>态</w:t>
      </w:r>
      <w:r w:rsidRPr="00BD7DD1">
        <w:rPr>
          <w:rFonts w:ascii="微软雅黑" w:eastAsia="微软雅黑" w:hAnsi="微软雅黑" w:cs="宋体" w:hint="eastAsia"/>
          <w:bCs/>
          <w:szCs w:val="21"/>
        </w:rPr>
        <w:t>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月人均单次有效时间为</w:t>
      </w:r>
      <w:r w:rsidRPr="00BD7DD1">
        <w:rPr>
          <w:rFonts w:ascii="微软雅黑" w:eastAsia="微软雅黑" w:hAnsi="微软雅黑" w:cs="宋体"/>
          <w:bCs/>
          <w:szCs w:val="21"/>
        </w:rPr>
        <w:t>3.5</w:t>
      </w:r>
      <w:r w:rsidRPr="00BD7DD1">
        <w:rPr>
          <w:rFonts w:ascii="微软雅黑" w:eastAsia="微软雅黑" w:hAnsi="微软雅黑" w:cs="宋体" w:hint="eastAsia"/>
          <w:bCs/>
          <w:szCs w:val="21"/>
        </w:rPr>
        <w:t>分钟，除1月</w:t>
      </w:r>
      <w:r w:rsidRPr="00BD7DD1">
        <w:rPr>
          <w:rFonts w:ascii="微软雅黑" w:eastAsia="微软雅黑" w:hAnsi="微软雅黑" w:cs="宋体"/>
          <w:bCs/>
          <w:szCs w:val="21"/>
        </w:rPr>
        <w:t>为</w:t>
      </w:r>
      <w:r w:rsidRPr="00BD7DD1">
        <w:rPr>
          <w:rFonts w:ascii="微软雅黑" w:eastAsia="微软雅黑" w:hAnsi="微软雅黑" w:cs="宋体" w:hint="eastAsia"/>
          <w:bCs/>
          <w:szCs w:val="21"/>
        </w:rPr>
        <w:t>4分钟</w:t>
      </w:r>
      <w:r w:rsidRPr="00BD7DD1">
        <w:rPr>
          <w:rFonts w:ascii="微软雅黑" w:eastAsia="微软雅黑" w:hAnsi="微软雅黑" w:cs="宋体"/>
          <w:bCs/>
          <w:szCs w:val="21"/>
        </w:rPr>
        <w:t>之外，</w:t>
      </w:r>
      <w:r w:rsidRPr="00BD7DD1">
        <w:rPr>
          <w:rFonts w:ascii="微软雅黑" w:eastAsia="微软雅黑" w:hAnsi="微软雅黑" w:cs="宋体" w:hint="eastAsia"/>
          <w:bCs/>
          <w:szCs w:val="21"/>
        </w:rPr>
        <w:t>其余</w:t>
      </w:r>
      <w:r w:rsidRPr="00BD7DD1">
        <w:rPr>
          <w:rFonts w:ascii="微软雅黑" w:eastAsia="微软雅黑" w:hAnsi="微软雅黑" w:cs="宋体"/>
          <w:bCs/>
          <w:szCs w:val="21"/>
        </w:rPr>
        <w:t>各月之间无明显差异。</w:t>
      </w:r>
    </w:p>
    <w:p w14:paraId="6C491200" w14:textId="7AD2D86B"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25713B46" wp14:editId="1831A247">
            <wp:extent cx="4800600" cy="3060000"/>
            <wp:effectExtent l="0" t="0" r="19050" b="26670"/>
            <wp:docPr id="98" name="图表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4A44717A" w14:textId="4593D683" w:rsidR="00A823CD" w:rsidRPr="00BD7DD1" w:rsidRDefault="00A823CD" w:rsidP="00666F75">
      <w:pPr>
        <w:pStyle w:val="ab"/>
      </w:pPr>
      <w:bookmarkStart w:id="123" w:name="_Toc451418130"/>
      <w:r w:rsidRPr="00BD7DD1">
        <w:rPr>
          <w:rFonts w:hint="eastAsia"/>
        </w:rPr>
        <w:t>图</w:t>
      </w:r>
      <w:r w:rsidRPr="00BD7DD1">
        <w:t>4-</w:t>
      </w:r>
      <w:r w:rsidRPr="00BD7DD1">
        <w:rPr>
          <w:rFonts w:hint="eastAsia"/>
        </w:rPr>
        <w:t>6</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使用实用工具服务人均单次有效时间</w:t>
      </w:r>
      <w:bookmarkEnd w:id="123"/>
    </w:p>
    <w:p w14:paraId="3EC22951" w14:textId="71F5B3D4"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（5）最常用App排行</w:t>
      </w:r>
    </w:p>
    <w:p w14:paraId="39B7D3A8" w14:textId="456882FC" w:rsidR="00A823CD" w:rsidRPr="00BD7DD1" w:rsidRDefault="00A823CD" w:rsidP="0074076A">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常用</w:t>
      </w:r>
      <w:r w:rsidRPr="00BD7DD1">
        <w:rPr>
          <w:rFonts w:ascii="微软雅黑" w:eastAsia="微软雅黑" w:hAnsi="微软雅黑" w:cs="宋体"/>
          <w:bCs/>
          <w:szCs w:val="21"/>
        </w:rPr>
        <w:t>的实用工具类</w:t>
      </w:r>
      <w:r w:rsidRPr="00BD7DD1">
        <w:rPr>
          <w:rFonts w:ascii="微软雅黑" w:eastAsia="微软雅黑" w:hAnsi="微软雅黑" w:cs="宋体" w:hint="eastAsia"/>
          <w:bCs/>
          <w:szCs w:val="21"/>
        </w:rPr>
        <w:t>APP前三名分别</w:t>
      </w:r>
      <w:proofErr w:type="gramStart"/>
      <w:r w:rsidRPr="00BD7DD1">
        <w:rPr>
          <w:rFonts w:ascii="微软雅黑" w:eastAsia="微软雅黑" w:hAnsi="微软雅黑" w:cs="宋体"/>
          <w:bCs/>
          <w:szCs w:val="21"/>
        </w:rPr>
        <w:t>为</w:t>
      </w:r>
      <w:r w:rsidRPr="00BD7DD1">
        <w:rPr>
          <w:rFonts w:ascii="微软雅黑" w:eastAsia="微软雅黑" w:hAnsi="微软雅黑" w:cs="宋体" w:hint="eastAsia"/>
          <w:bCs/>
          <w:szCs w:val="21"/>
        </w:rPr>
        <w:t>搜狗</w:t>
      </w:r>
      <w:proofErr w:type="gramEnd"/>
      <w:r w:rsidRPr="00BD7DD1">
        <w:rPr>
          <w:rFonts w:ascii="微软雅黑" w:eastAsia="微软雅黑" w:hAnsi="微软雅黑" w:cs="宋体" w:hint="eastAsia"/>
          <w:bCs/>
          <w:szCs w:val="21"/>
        </w:rPr>
        <w:t>手机输入法</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UC手机浏览器</w:t>
      </w:r>
      <w:r w:rsidRPr="00BD7DD1">
        <w:rPr>
          <w:rFonts w:ascii="微软雅黑" w:eastAsia="微软雅黑" w:hAnsi="微软雅黑" w:cs="宋体"/>
          <w:bCs/>
          <w:szCs w:val="21"/>
        </w:rPr>
        <w:t>和</w:t>
      </w:r>
      <w:r w:rsidRPr="00BD7DD1">
        <w:rPr>
          <w:rFonts w:ascii="微软雅黑" w:eastAsia="微软雅黑" w:hAnsi="微软雅黑" w:cs="宋体" w:hint="eastAsia"/>
          <w:bCs/>
          <w:szCs w:val="21"/>
        </w:rPr>
        <w:t>360手机</w:t>
      </w:r>
      <w:r w:rsidRPr="00BD7DD1">
        <w:rPr>
          <w:rFonts w:ascii="微软雅黑" w:eastAsia="微软雅黑" w:hAnsi="微软雅黑" w:cs="宋体"/>
          <w:bCs/>
          <w:szCs w:val="21"/>
        </w:rPr>
        <w:t>卫士</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月度覆盖人数皆在</w:t>
      </w:r>
      <w:r w:rsidRPr="00BD7DD1">
        <w:rPr>
          <w:rFonts w:ascii="微软雅黑" w:eastAsia="微软雅黑" w:hAnsi="微软雅黑" w:cs="宋体" w:hint="eastAsia"/>
          <w:bCs/>
          <w:szCs w:val="21"/>
        </w:rPr>
        <w:t>500万人</w:t>
      </w:r>
      <w:r w:rsidRPr="00BD7DD1">
        <w:rPr>
          <w:rFonts w:ascii="微软雅黑" w:eastAsia="微软雅黑" w:hAnsi="微软雅黑" w:cs="宋体"/>
          <w:bCs/>
          <w:szCs w:val="21"/>
        </w:rPr>
        <w:t>以上</w:t>
      </w:r>
      <w:r w:rsidRPr="00BD7DD1">
        <w:rPr>
          <w:rFonts w:ascii="微软雅黑" w:eastAsia="微软雅黑" w:hAnsi="微软雅黑" w:cs="宋体" w:hint="eastAsia"/>
          <w:bCs/>
          <w:szCs w:val="21"/>
        </w:rPr>
        <w:t>。</w:t>
      </w:r>
      <w:r w:rsidR="006D636E">
        <w:rPr>
          <w:rFonts w:ascii="微软雅黑" w:eastAsia="微软雅黑" w:hAnsi="微软雅黑" w:cs="宋体" w:hint="eastAsia"/>
          <w:bCs/>
          <w:szCs w:val="21"/>
        </w:rPr>
        <w:t>而</w:t>
      </w:r>
      <w:r w:rsidRPr="00BD7DD1">
        <w:rPr>
          <w:rFonts w:ascii="微软雅黑" w:eastAsia="微软雅黑" w:hAnsi="微软雅黑" w:cs="宋体" w:hint="eastAsia"/>
          <w:bCs/>
          <w:szCs w:val="21"/>
        </w:rPr>
        <w:t>QQ手机</w:t>
      </w:r>
      <w:r w:rsidRPr="00BD7DD1">
        <w:rPr>
          <w:rFonts w:ascii="微软雅黑" w:eastAsia="微软雅黑" w:hAnsi="微软雅黑" w:cs="宋体"/>
          <w:bCs/>
          <w:szCs w:val="21"/>
        </w:rPr>
        <w:t>浏览器、百度搜索</w:t>
      </w:r>
      <w:r w:rsidRPr="00BD7DD1">
        <w:rPr>
          <w:rFonts w:ascii="微软雅黑" w:eastAsia="微软雅黑" w:hAnsi="微软雅黑" w:cs="宋体" w:hint="eastAsia"/>
          <w:bCs/>
          <w:szCs w:val="21"/>
        </w:rPr>
        <w:t>这类</w:t>
      </w:r>
      <w:r w:rsidRPr="00BD7DD1">
        <w:rPr>
          <w:rFonts w:ascii="微软雅黑" w:eastAsia="微软雅黑" w:hAnsi="微软雅黑" w:cs="宋体"/>
          <w:bCs/>
          <w:szCs w:val="21"/>
        </w:rPr>
        <w:t>手机搜索引擎以及应用宝</w:t>
      </w:r>
      <w:r w:rsidRPr="00BD7DD1">
        <w:rPr>
          <w:rFonts w:ascii="微软雅黑" w:eastAsia="微软雅黑" w:hAnsi="微软雅黑" w:cs="宋体" w:hint="eastAsia"/>
          <w:bCs/>
          <w:szCs w:val="21"/>
        </w:rPr>
        <w:t>、360手机</w:t>
      </w:r>
      <w:r w:rsidRPr="00BD7DD1">
        <w:rPr>
          <w:rFonts w:ascii="微软雅黑" w:eastAsia="微软雅黑" w:hAnsi="微软雅黑" w:cs="宋体"/>
          <w:bCs/>
          <w:szCs w:val="21"/>
        </w:rPr>
        <w:t>助手、百度手机助手</w:t>
      </w:r>
      <w:proofErr w:type="gramStart"/>
      <w:r w:rsidRPr="00BD7DD1">
        <w:rPr>
          <w:rFonts w:ascii="微软雅黑" w:eastAsia="微软雅黑" w:hAnsi="微软雅黑" w:cs="宋体"/>
          <w:bCs/>
          <w:szCs w:val="21"/>
        </w:rPr>
        <w:t>和腾讯手机</w:t>
      </w:r>
      <w:proofErr w:type="gramEnd"/>
      <w:r w:rsidRPr="00BD7DD1">
        <w:rPr>
          <w:rFonts w:ascii="微软雅黑" w:eastAsia="微软雅黑" w:hAnsi="微软雅黑" w:cs="宋体"/>
          <w:bCs/>
          <w:szCs w:val="21"/>
        </w:rPr>
        <w:t>管家、</w:t>
      </w:r>
      <w:r w:rsidRPr="00BD7DD1">
        <w:rPr>
          <w:rFonts w:ascii="微软雅黑" w:eastAsia="微软雅黑" w:hAnsi="微软雅黑" w:cs="宋体" w:hint="eastAsia"/>
          <w:bCs/>
          <w:szCs w:val="21"/>
        </w:rPr>
        <w:t>WIFI万能钥匙这类</w:t>
      </w:r>
      <w:r w:rsidRPr="00BD7DD1">
        <w:rPr>
          <w:rFonts w:ascii="微软雅黑" w:eastAsia="微软雅黑" w:hAnsi="微软雅黑" w:cs="宋体"/>
          <w:bCs/>
          <w:szCs w:val="21"/>
        </w:rPr>
        <w:t>实用工具</w:t>
      </w:r>
      <w:r w:rsidRPr="00BD7DD1">
        <w:rPr>
          <w:rFonts w:ascii="微软雅黑" w:eastAsia="微软雅黑" w:hAnsi="微软雅黑" w:cs="宋体" w:hint="eastAsia"/>
          <w:bCs/>
          <w:szCs w:val="21"/>
        </w:rPr>
        <w:t>APP</w:t>
      </w:r>
      <w:r w:rsidRPr="00BD7DD1">
        <w:rPr>
          <w:rFonts w:ascii="微软雅黑" w:eastAsia="微软雅黑" w:hAnsi="微软雅黑" w:cs="宋体"/>
          <w:bCs/>
          <w:szCs w:val="21"/>
        </w:rPr>
        <w:t>也</w:t>
      </w:r>
      <w:r w:rsidRPr="00BD7DD1">
        <w:rPr>
          <w:rFonts w:ascii="微软雅黑" w:eastAsia="微软雅黑" w:hAnsi="微软雅黑" w:cs="宋体" w:hint="eastAsia"/>
          <w:bCs/>
          <w:szCs w:val="21"/>
        </w:rPr>
        <w:t>吸引</w:t>
      </w:r>
      <w:r w:rsidRPr="00BD7DD1">
        <w:rPr>
          <w:rFonts w:ascii="微软雅黑" w:eastAsia="微软雅黑" w:hAnsi="微软雅黑" w:cs="宋体"/>
          <w:bCs/>
          <w:szCs w:val="21"/>
        </w:rPr>
        <w:t>了</w:t>
      </w:r>
      <w:r w:rsidRPr="00BD7DD1">
        <w:rPr>
          <w:rFonts w:ascii="微软雅黑" w:eastAsia="微软雅黑" w:hAnsi="微软雅黑" w:cs="宋体" w:hint="eastAsia"/>
          <w:bCs/>
          <w:szCs w:val="21"/>
        </w:rPr>
        <w:t>相当</w:t>
      </w:r>
      <w:r w:rsidRPr="00BD7DD1">
        <w:rPr>
          <w:rFonts w:ascii="微软雅黑" w:eastAsia="微软雅黑" w:hAnsi="微软雅黑" w:cs="宋体"/>
          <w:bCs/>
          <w:szCs w:val="21"/>
        </w:rPr>
        <w:t>一部分的陕西</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bCs/>
          <w:szCs w:val="21"/>
        </w:rPr>
        <w:t>的使用。</w:t>
      </w:r>
    </w:p>
    <w:p w14:paraId="5C3F9598"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6A4BB542" wp14:editId="58414B46">
            <wp:extent cx="4798800" cy="3060000"/>
            <wp:effectExtent l="0" t="0" r="20955" b="26670"/>
            <wp:docPr id="99" name="图表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E5ABF97" w14:textId="53993528" w:rsidR="00A823CD" w:rsidRPr="00BD7DD1" w:rsidRDefault="00A823CD" w:rsidP="00666F75">
      <w:pPr>
        <w:pStyle w:val="ab"/>
      </w:pPr>
      <w:bookmarkStart w:id="124" w:name="_Toc451418131"/>
      <w:r w:rsidRPr="00BD7DD1">
        <w:rPr>
          <w:rFonts w:hint="eastAsia"/>
        </w:rPr>
        <w:t>图</w:t>
      </w:r>
      <w:r w:rsidRPr="00BD7DD1">
        <w:t>4-</w:t>
      </w:r>
      <w:r w:rsidRPr="00BD7DD1">
        <w:rPr>
          <w:rFonts w:hint="eastAsia"/>
        </w:rPr>
        <w:t>7</w:t>
      </w:r>
      <w:r w:rsidR="00F0233F">
        <w:rPr>
          <w:rFonts w:hint="eastAsia"/>
        </w:rPr>
        <w:t xml:space="preserve">  </w:t>
      </w:r>
      <w:r w:rsidRPr="00BD7DD1">
        <w:rPr>
          <w:rFonts w:hint="eastAsia"/>
        </w:rPr>
        <w:t>2015年</w:t>
      </w:r>
      <w:r w:rsidR="003B15C6" w:rsidRPr="00BD7DD1">
        <w:rPr>
          <w:rFonts w:hint="eastAsia"/>
        </w:rPr>
        <w:t>1</w:t>
      </w:r>
      <w:r w:rsidR="003B15C6" w:rsidRPr="00BD7DD1">
        <w:t>2</w:t>
      </w:r>
      <w:r w:rsidR="003B15C6" w:rsidRPr="00BD7DD1">
        <w:rPr>
          <w:rFonts w:hint="eastAsia"/>
        </w:rPr>
        <w:t>月</w:t>
      </w:r>
      <w:r w:rsidRPr="00BD7DD1">
        <w:rPr>
          <w:rFonts w:hint="eastAsia"/>
        </w:rPr>
        <w:t>陕西省</w:t>
      </w:r>
      <w:r w:rsidR="004D3FF7" w:rsidRPr="00BD7DD1">
        <w:rPr>
          <w:rFonts w:hint="eastAsia"/>
        </w:rPr>
        <w:t>移动端上网用户</w:t>
      </w:r>
      <w:r w:rsidRPr="00BD7DD1">
        <w:rPr>
          <w:rFonts w:hint="eastAsia"/>
        </w:rPr>
        <w:t>常用实用工具类APP</w:t>
      </w:r>
      <w:bookmarkEnd w:id="124"/>
    </w:p>
    <w:p w14:paraId="4A74AF63" w14:textId="651AF11D" w:rsidR="00A823CD" w:rsidRPr="00F972B0" w:rsidRDefault="00A823CD" w:rsidP="00F972B0">
      <w:pPr>
        <w:spacing w:line="400" w:lineRule="exact"/>
        <w:outlineLvl w:val="3"/>
        <w:rPr>
          <w:rFonts w:ascii="微软雅黑" w:eastAsia="微软雅黑" w:hAnsi="微软雅黑"/>
          <w:b/>
        </w:rPr>
      </w:pPr>
      <w:bookmarkStart w:id="125" w:name="_Toc447029456"/>
      <w:bookmarkStart w:id="126" w:name="_Toc451418015"/>
      <w:r w:rsidRPr="00F972B0">
        <w:rPr>
          <w:rFonts w:ascii="微软雅黑" w:eastAsia="微软雅黑" w:hAnsi="微软雅黑" w:hint="eastAsia"/>
          <w:b/>
        </w:rPr>
        <w:lastRenderedPageBreak/>
        <w:t>2.陕西省</w:t>
      </w:r>
      <w:r w:rsidR="004D3FF7" w:rsidRPr="00F972B0">
        <w:rPr>
          <w:rFonts w:ascii="微软雅黑" w:eastAsia="微软雅黑" w:hAnsi="微软雅黑" w:hint="eastAsia"/>
          <w:b/>
        </w:rPr>
        <w:t>移动端上网用户</w:t>
      </w:r>
      <w:r w:rsidRPr="00F972B0">
        <w:rPr>
          <w:rFonts w:ascii="微软雅黑" w:eastAsia="微软雅黑" w:hAnsi="微软雅黑" w:hint="eastAsia"/>
          <w:b/>
        </w:rPr>
        <w:t>使用新闻资讯APP情况</w:t>
      </w:r>
      <w:bookmarkEnd w:id="125"/>
      <w:bookmarkEnd w:id="126"/>
    </w:p>
    <w:p w14:paraId="79795742"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3F156734" w14:textId="59904CEF" w:rsidR="00A823CD" w:rsidRPr="00BD7DD1" w:rsidRDefault="00A823CD" w:rsidP="0074076A">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2015年，陕西省移动端使用新闻资讯APP的网民规模整体呈小幅增长的趋势</w:t>
      </w:r>
      <w:r w:rsidR="00741AA3" w:rsidRPr="00BD7DD1">
        <w:rPr>
          <w:rFonts w:ascii="微软雅黑" w:eastAsia="微软雅黑" w:hAnsi="微软雅黑" w:cs="宋体" w:hint="eastAsia"/>
          <w:bCs/>
          <w:szCs w:val="21"/>
        </w:rPr>
        <w:t>。全年来看，以12</w:t>
      </w:r>
      <w:r w:rsidRPr="00BD7DD1">
        <w:rPr>
          <w:rFonts w:ascii="微软雅黑" w:eastAsia="微软雅黑" w:hAnsi="微软雅黑" w:cs="宋体"/>
          <w:bCs/>
          <w:szCs w:val="21"/>
        </w:rPr>
        <w:t>月份的月度覆盖人数</w:t>
      </w:r>
      <w:r w:rsidR="00741AA3" w:rsidRPr="00BD7DD1">
        <w:rPr>
          <w:rFonts w:ascii="微软雅黑" w:eastAsia="微软雅黑" w:hAnsi="微软雅黑" w:cs="宋体"/>
          <w:bCs/>
          <w:szCs w:val="21"/>
        </w:rPr>
        <w:t>最高</w:t>
      </w:r>
      <w:r w:rsidR="00741AA3" w:rsidRPr="00BD7DD1">
        <w:rPr>
          <w:rFonts w:ascii="微软雅黑" w:eastAsia="微软雅黑" w:hAnsi="微软雅黑" w:cs="宋体" w:hint="eastAsia"/>
          <w:bCs/>
          <w:szCs w:val="21"/>
        </w:rPr>
        <w:t>，</w:t>
      </w:r>
      <w:r w:rsidR="00741AA3" w:rsidRPr="00BD7DD1">
        <w:rPr>
          <w:rFonts w:ascii="微软雅黑" w:eastAsia="微软雅黑" w:hAnsi="微软雅黑" w:cs="宋体"/>
          <w:bCs/>
          <w:szCs w:val="21"/>
        </w:rPr>
        <w:t>达到</w:t>
      </w:r>
      <w:r w:rsidRPr="00BD7DD1">
        <w:rPr>
          <w:rFonts w:ascii="微软雅黑" w:eastAsia="微软雅黑" w:hAnsi="微软雅黑" w:cs="宋体"/>
          <w:bCs/>
          <w:szCs w:val="21"/>
        </w:rPr>
        <w:t>947.1万人</w:t>
      </w:r>
      <w:r w:rsidR="00591459" w:rsidRPr="00BD7DD1">
        <w:rPr>
          <w:rFonts w:ascii="微软雅黑" w:eastAsia="微软雅黑" w:hAnsi="微软雅黑" w:cs="宋体" w:hint="eastAsia"/>
          <w:bCs/>
          <w:szCs w:val="21"/>
        </w:rPr>
        <w:t>。</w:t>
      </w:r>
      <w:r w:rsidRPr="00BD7DD1">
        <w:rPr>
          <w:rFonts w:ascii="微软雅黑" w:eastAsia="微软雅黑" w:hAnsi="微软雅黑" w:cs="宋体" w:hint="eastAsia"/>
          <w:bCs/>
          <w:szCs w:val="21"/>
        </w:rPr>
        <w:t>新闻资讯用户的快速增长，显示越来越多陕西省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倾向于使用线上新闻资讯APP来获得最新的资讯与信息。</w:t>
      </w:r>
    </w:p>
    <w:p w14:paraId="332502D8"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39831318" wp14:editId="4A520E53">
            <wp:extent cx="4804756" cy="2916000"/>
            <wp:effectExtent l="0" t="0" r="15240" b="17780"/>
            <wp:docPr id="100" name="图表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DEAE0DA" w14:textId="179BA491" w:rsidR="00A823CD" w:rsidRPr="00BD7DD1" w:rsidRDefault="00A823CD" w:rsidP="00666F75">
      <w:pPr>
        <w:pStyle w:val="ab"/>
      </w:pPr>
      <w:bookmarkStart w:id="127" w:name="_Toc451418132"/>
      <w:r w:rsidRPr="00BD7DD1">
        <w:rPr>
          <w:rFonts w:hint="eastAsia"/>
        </w:rPr>
        <w:t>图</w:t>
      </w:r>
      <w:r w:rsidRPr="00BD7DD1">
        <w:t>4-</w:t>
      </w:r>
      <w:r w:rsidRPr="00BD7DD1">
        <w:rPr>
          <w:rFonts w:hint="eastAsia"/>
        </w:rPr>
        <w:t>8</w:t>
      </w:r>
      <w:r w:rsidR="00741AA3" w:rsidRPr="00BD7DD1">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使用新闻资讯服务月度覆盖人数</w:t>
      </w:r>
      <w:bookmarkEnd w:id="127"/>
    </w:p>
    <w:p w14:paraId="26C0D081"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（2）人均使用天数</w:t>
      </w:r>
    </w:p>
    <w:p w14:paraId="4E0BBF60" w14:textId="4E1ECC4E" w:rsidR="00A823CD" w:rsidRPr="00BD7DD1" w:rsidRDefault="00A823CD" w:rsidP="0074076A">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新闻资讯APP人均使用</w:t>
      </w:r>
      <w:r w:rsidRPr="00BD7DD1">
        <w:rPr>
          <w:rFonts w:ascii="微软雅黑" w:eastAsia="微软雅黑" w:hAnsi="微软雅黑" w:cs="宋体"/>
          <w:bCs/>
          <w:szCs w:val="21"/>
        </w:rPr>
        <w:t>天数</w:t>
      </w:r>
      <w:r w:rsidRPr="00BD7DD1">
        <w:rPr>
          <w:rFonts w:ascii="微软雅黑" w:eastAsia="微软雅黑" w:hAnsi="微软雅黑" w:cs="宋体" w:hint="eastAsia"/>
          <w:bCs/>
          <w:szCs w:val="21"/>
        </w:rPr>
        <w:t>呈平稳态势，月均天数为</w:t>
      </w:r>
      <w:r w:rsidRPr="00BD7DD1">
        <w:rPr>
          <w:rFonts w:ascii="微软雅黑" w:eastAsia="微软雅黑" w:hAnsi="微软雅黑" w:cs="宋体"/>
          <w:bCs/>
          <w:szCs w:val="21"/>
        </w:rPr>
        <w:t>9.2</w:t>
      </w:r>
      <w:r w:rsidRPr="00BD7DD1">
        <w:rPr>
          <w:rFonts w:ascii="微软雅黑" w:eastAsia="微软雅黑" w:hAnsi="微软雅黑" w:cs="宋体" w:hint="eastAsia"/>
          <w:bCs/>
          <w:szCs w:val="21"/>
        </w:rPr>
        <w:t>天，在各项服务中属于中等水平。这反映出新闻资讯具有一定的</w:t>
      </w:r>
      <w:r w:rsidR="007E5051" w:rsidRPr="00BD7DD1">
        <w:rPr>
          <w:rFonts w:ascii="微软雅黑" w:eastAsia="微软雅黑" w:hAnsi="微软雅黑" w:cs="宋体" w:hint="eastAsia"/>
          <w:bCs/>
          <w:szCs w:val="21"/>
        </w:rPr>
        <w:t>时效</w:t>
      </w:r>
      <w:r w:rsidRPr="00BD7DD1">
        <w:rPr>
          <w:rFonts w:ascii="微软雅黑" w:eastAsia="微软雅黑" w:hAnsi="微软雅黑" w:cs="宋体" w:hint="eastAsia"/>
          <w:bCs/>
          <w:szCs w:val="21"/>
        </w:rPr>
        <w:t>性，用户只有在发生重大或热点事件的时候才会比较关注。</w:t>
      </w:r>
    </w:p>
    <w:p w14:paraId="33B9AFE6"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7CAD80F6" wp14:editId="5FE35653">
            <wp:extent cx="4804756" cy="3060000"/>
            <wp:effectExtent l="0" t="0" r="15240" b="26670"/>
            <wp:docPr id="101" name="图表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759DE537" w14:textId="490503CD" w:rsidR="00A823CD" w:rsidRPr="00BD7DD1" w:rsidRDefault="00A823CD" w:rsidP="00666F75">
      <w:pPr>
        <w:pStyle w:val="ab"/>
      </w:pPr>
      <w:bookmarkStart w:id="128" w:name="_Toc451418133"/>
      <w:r w:rsidRPr="00BD7DD1">
        <w:rPr>
          <w:rFonts w:hint="eastAsia"/>
        </w:rPr>
        <w:t>图</w:t>
      </w:r>
      <w:r w:rsidRPr="00BD7DD1">
        <w:t>4-</w:t>
      </w:r>
      <w:r w:rsidRPr="00BD7DD1">
        <w:rPr>
          <w:rFonts w:hint="eastAsia"/>
        </w:rPr>
        <w:t>9</w:t>
      </w:r>
      <w:r w:rsidR="00741AA3" w:rsidRPr="00BD7DD1">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使用新闻资讯服务人均使用天数</w:t>
      </w:r>
      <w:bookmarkEnd w:id="128"/>
    </w:p>
    <w:p w14:paraId="456F66F1"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（3）人均单日使用次数</w:t>
      </w:r>
    </w:p>
    <w:p w14:paraId="5DCCFE0C" w14:textId="351B7099" w:rsidR="00A823CD" w:rsidRPr="00BD7DD1" w:rsidRDefault="00A823CD" w:rsidP="0074076A">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新闻资讯APP人均单日使用次数呈平稳态势，人均单日使用次数为</w:t>
      </w:r>
      <w:r w:rsidRPr="00BD7DD1">
        <w:rPr>
          <w:rFonts w:ascii="微软雅黑" w:eastAsia="微软雅黑" w:hAnsi="微软雅黑" w:cs="宋体"/>
          <w:bCs/>
          <w:szCs w:val="21"/>
        </w:rPr>
        <w:t>2.9</w:t>
      </w:r>
      <w:r w:rsidRPr="00BD7DD1">
        <w:rPr>
          <w:rFonts w:ascii="微软雅黑" w:eastAsia="微软雅黑" w:hAnsi="微软雅黑" w:cs="宋体" w:hint="eastAsia"/>
          <w:bCs/>
          <w:szCs w:val="21"/>
        </w:rPr>
        <w:t>次，在各项服务中属于偏低水平。这反映出陕西省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对</w:t>
      </w:r>
      <w:r w:rsidRPr="00BD7DD1">
        <w:rPr>
          <w:rFonts w:ascii="微软雅黑" w:eastAsia="微软雅黑" w:hAnsi="微软雅黑" w:cs="宋体"/>
          <w:bCs/>
          <w:szCs w:val="21"/>
        </w:rPr>
        <w:t>移动</w:t>
      </w:r>
      <w:proofErr w:type="gramStart"/>
      <w:r w:rsidRPr="00BD7DD1">
        <w:rPr>
          <w:rFonts w:ascii="微软雅黑" w:eastAsia="微软雅黑" w:hAnsi="微软雅黑" w:cs="宋体"/>
          <w:bCs/>
          <w:szCs w:val="21"/>
        </w:rPr>
        <w:t>端新闻</w:t>
      </w:r>
      <w:proofErr w:type="gramEnd"/>
      <w:r w:rsidRPr="00BD7DD1">
        <w:rPr>
          <w:rFonts w:ascii="微软雅黑" w:eastAsia="微软雅黑" w:hAnsi="微软雅黑" w:cs="宋体" w:hint="eastAsia"/>
          <w:bCs/>
          <w:szCs w:val="21"/>
        </w:rPr>
        <w:t>资讯APP</w:t>
      </w:r>
      <w:r w:rsidR="006D636E">
        <w:rPr>
          <w:rFonts w:ascii="微软雅黑" w:eastAsia="微软雅黑" w:hAnsi="微软雅黑" w:cs="宋体" w:hint="eastAsia"/>
          <w:bCs/>
          <w:szCs w:val="21"/>
        </w:rPr>
        <w:t>粘性还</w:t>
      </w:r>
      <w:r w:rsidR="006D636E">
        <w:rPr>
          <w:rFonts w:ascii="微软雅黑" w:eastAsia="微软雅黑" w:hAnsi="微软雅黑" w:cs="宋体"/>
          <w:bCs/>
          <w:szCs w:val="21"/>
        </w:rPr>
        <w:t>不够强</w:t>
      </w:r>
      <w:r w:rsidRPr="00BD7DD1">
        <w:rPr>
          <w:rFonts w:ascii="微软雅黑" w:eastAsia="微软雅黑" w:hAnsi="微软雅黑" w:cs="宋体"/>
          <w:bCs/>
          <w:szCs w:val="21"/>
        </w:rPr>
        <w:t>。</w:t>
      </w:r>
    </w:p>
    <w:p w14:paraId="1C3AEBAD"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5CD91207" wp14:editId="46FD7D4D">
            <wp:extent cx="4800600" cy="3060000"/>
            <wp:effectExtent l="0" t="0" r="19050" b="26670"/>
            <wp:docPr id="103" name="图表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1B70131B" w14:textId="37992A01" w:rsidR="00A823CD" w:rsidRPr="00BD7DD1" w:rsidRDefault="00A823CD" w:rsidP="00666F75">
      <w:pPr>
        <w:pStyle w:val="ab"/>
      </w:pPr>
      <w:bookmarkStart w:id="129" w:name="_Toc451418134"/>
      <w:r w:rsidRPr="00BD7DD1">
        <w:rPr>
          <w:rFonts w:hint="eastAsia"/>
        </w:rPr>
        <w:t>图</w:t>
      </w:r>
      <w:r w:rsidRPr="00BD7DD1">
        <w:t>4-</w:t>
      </w:r>
      <w:r w:rsidRPr="00BD7DD1">
        <w:rPr>
          <w:rFonts w:hint="eastAsia"/>
        </w:rPr>
        <w:t>10</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使用新闻资讯服务人均单日使用次数</w:t>
      </w:r>
      <w:bookmarkEnd w:id="129"/>
    </w:p>
    <w:p w14:paraId="3599C2AF"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（4）人均单次有效时间</w:t>
      </w:r>
    </w:p>
    <w:p w14:paraId="1AF1C5C1" w14:textId="34EC5169" w:rsidR="00A823CD" w:rsidRPr="00BD7DD1" w:rsidRDefault="00A823CD" w:rsidP="002E5FA0">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月，陕西省移动</w:t>
      </w:r>
      <w:r w:rsidRPr="00BD7DD1">
        <w:rPr>
          <w:rFonts w:ascii="微软雅黑" w:eastAsia="微软雅黑" w:hAnsi="微软雅黑" w:cs="宋体"/>
          <w:bCs/>
          <w:szCs w:val="21"/>
        </w:rPr>
        <w:t>端</w:t>
      </w:r>
      <w:r w:rsidRPr="00BD7DD1">
        <w:rPr>
          <w:rFonts w:ascii="微软雅黑" w:eastAsia="微软雅黑" w:hAnsi="微软雅黑" w:cs="宋体" w:hint="eastAsia"/>
          <w:bCs/>
          <w:szCs w:val="21"/>
        </w:rPr>
        <w:t>使用网民新闻资讯APP人均单次有效时间呈平稳态势，人均单次有效时间为</w:t>
      </w:r>
      <w:r w:rsidRPr="00BD7DD1">
        <w:rPr>
          <w:rFonts w:ascii="微软雅黑" w:eastAsia="微软雅黑" w:hAnsi="微软雅黑" w:cs="宋体"/>
          <w:bCs/>
          <w:szCs w:val="21"/>
        </w:rPr>
        <w:t>5.7</w:t>
      </w:r>
      <w:r w:rsidRPr="00BD7DD1">
        <w:rPr>
          <w:rFonts w:ascii="微软雅黑" w:eastAsia="微软雅黑" w:hAnsi="微软雅黑" w:cs="宋体" w:hint="eastAsia"/>
          <w:bCs/>
          <w:szCs w:val="21"/>
        </w:rPr>
        <w:t>分钟，在各项服务中属于偏低水平。这反映出陕西省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每天花在</w:t>
      </w:r>
      <w:r w:rsidRPr="00BD7DD1">
        <w:rPr>
          <w:rFonts w:ascii="微软雅黑" w:eastAsia="微软雅黑" w:hAnsi="微软雅黑" w:cs="宋体"/>
          <w:bCs/>
          <w:szCs w:val="21"/>
        </w:rPr>
        <w:t>新闻资讯服务类</w:t>
      </w:r>
      <w:r w:rsidRPr="00BD7DD1">
        <w:rPr>
          <w:rFonts w:ascii="微软雅黑" w:eastAsia="微软雅黑" w:hAnsi="微软雅黑" w:cs="宋体" w:hint="eastAsia"/>
          <w:bCs/>
          <w:szCs w:val="21"/>
        </w:rPr>
        <w:t>APP上的</w:t>
      </w:r>
      <w:r w:rsidRPr="00BD7DD1">
        <w:rPr>
          <w:rFonts w:ascii="微软雅黑" w:eastAsia="微软雅黑" w:hAnsi="微软雅黑" w:cs="宋体"/>
          <w:bCs/>
          <w:szCs w:val="21"/>
        </w:rPr>
        <w:t>时间</w:t>
      </w:r>
      <w:r w:rsidRPr="00BD7DD1">
        <w:rPr>
          <w:rFonts w:ascii="微软雅黑" w:eastAsia="微软雅黑" w:hAnsi="微软雅黑" w:cs="宋体" w:hint="eastAsia"/>
          <w:bCs/>
          <w:szCs w:val="21"/>
        </w:rPr>
        <w:t>较短。</w:t>
      </w:r>
    </w:p>
    <w:p w14:paraId="483C3FE0"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19BCA678" wp14:editId="358341D4">
            <wp:extent cx="4804756" cy="3060000"/>
            <wp:effectExtent l="0" t="0" r="15240" b="26670"/>
            <wp:docPr id="105" name="图表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4A6B4825" w14:textId="09ED467A" w:rsidR="00A823CD" w:rsidRPr="00BD7DD1" w:rsidRDefault="00A823CD" w:rsidP="00666F75">
      <w:pPr>
        <w:pStyle w:val="ab"/>
      </w:pPr>
      <w:bookmarkStart w:id="130" w:name="_Toc451418135"/>
      <w:r w:rsidRPr="00BD7DD1">
        <w:rPr>
          <w:rFonts w:hint="eastAsia"/>
        </w:rPr>
        <w:t>图</w:t>
      </w:r>
      <w:r w:rsidRPr="00BD7DD1">
        <w:t>4-</w:t>
      </w:r>
      <w:r w:rsidRPr="00BD7DD1">
        <w:rPr>
          <w:rFonts w:hint="eastAsia"/>
        </w:rPr>
        <w:t>11</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使用新闻资讯服务人均单次有效时间</w:t>
      </w:r>
      <w:bookmarkEnd w:id="130"/>
    </w:p>
    <w:p w14:paraId="10BB9022" w14:textId="3116FE9E"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（5）最常用App排行</w:t>
      </w:r>
    </w:p>
    <w:p w14:paraId="06950FEB" w14:textId="2C89470B" w:rsidR="00A823CD" w:rsidRPr="00BD7DD1" w:rsidRDefault="00A823CD" w:rsidP="0074076A">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使用的主要新闻资讯类APP中，腾讯、新浪、搜狐、网易等传统门户占据4个名额，其中</w:t>
      </w:r>
      <w:proofErr w:type="gramStart"/>
      <w:r w:rsidRPr="00BD7DD1">
        <w:rPr>
          <w:rFonts w:ascii="微软雅黑" w:eastAsia="微软雅黑" w:hAnsi="微软雅黑" w:cs="宋体"/>
          <w:bCs/>
          <w:szCs w:val="21"/>
        </w:rPr>
        <w:t>腾讯新闻</w:t>
      </w:r>
      <w:proofErr w:type="gramEnd"/>
      <w:r w:rsidRPr="00BD7DD1">
        <w:rPr>
          <w:rFonts w:ascii="微软雅黑" w:eastAsia="微软雅黑" w:hAnsi="微软雅黑" w:cs="宋体"/>
          <w:bCs/>
          <w:szCs w:val="21"/>
        </w:rPr>
        <w:t>以绝对优势位居第一，</w:t>
      </w:r>
      <w:r w:rsidRPr="00BD7DD1">
        <w:rPr>
          <w:rFonts w:ascii="微软雅黑" w:eastAsia="微软雅黑" w:hAnsi="微软雅黑" w:cs="宋体" w:hint="eastAsia"/>
          <w:bCs/>
          <w:szCs w:val="21"/>
        </w:rPr>
        <w:t>而</w:t>
      </w:r>
      <w:r w:rsidR="006D636E" w:rsidRPr="00BD7DD1">
        <w:rPr>
          <w:rFonts w:ascii="微软雅黑" w:eastAsia="微软雅黑" w:hAnsi="微软雅黑" w:cs="宋体" w:hint="eastAsia"/>
          <w:bCs/>
          <w:szCs w:val="21"/>
        </w:rPr>
        <w:t>今日</w:t>
      </w:r>
      <w:r w:rsidR="006D636E" w:rsidRPr="00BD7DD1">
        <w:rPr>
          <w:rFonts w:ascii="微软雅黑" w:eastAsia="微软雅黑" w:hAnsi="微软雅黑" w:cs="宋体"/>
          <w:bCs/>
          <w:szCs w:val="21"/>
        </w:rPr>
        <w:t>头条、一点资讯、</w:t>
      </w:r>
      <w:r w:rsidRPr="00BD7DD1">
        <w:rPr>
          <w:rFonts w:ascii="微软雅黑" w:eastAsia="微软雅黑" w:hAnsi="微软雅黑" w:cs="宋体" w:hint="eastAsia"/>
          <w:bCs/>
          <w:szCs w:val="21"/>
        </w:rPr>
        <w:t>凤凰网、VIVA</w:t>
      </w:r>
      <w:proofErr w:type="gramStart"/>
      <w:r w:rsidRPr="00BD7DD1">
        <w:rPr>
          <w:rFonts w:ascii="微软雅黑" w:eastAsia="微软雅黑" w:hAnsi="微软雅黑" w:cs="宋体" w:hint="eastAsia"/>
          <w:bCs/>
          <w:szCs w:val="21"/>
        </w:rPr>
        <w:t>畅读等</w:t>
      </w:r>
      <w:proofErr w:type="gramEnd"/>
      <w:r w:rsidRPr="00BD7DD1">
        <w:rPr>
          <w:rFonts w:ascii="微软雅黑" w:eastAsia="微软雅黑" w:hAnsi="微软雅黑" w:cs="宋体" w:hint="eastAsia"/>
          <w:bCs/>
          <w:szCs w:val="21"/>
        </w:rPr>
        <w:t>也吸引了相当部分</w:t>
      </w:r>
      <w:r w:rsidR="006D636E">
        <w:rPr>
          <w:rFonts w:ascii="微软雅黑" w:eastAsia="微软雅黑" w:hAnsi="微软雅黑" w:cs="宋体" w:hint="eastAsia"/>
          <w:bCs/>
          <w:szCs w:val="21"/>
        </w:rPr>
        <w:t>用户</w:t>
      </w:r>
      <w:r w:rsidRPr="00BD7DD1">
        <w:rPr>
          <w:rFonts w:ascii="微软雅黑" w:eastAsia="微软雅黑" w:hAnsi="微软雅黑" w:cs="宋体" w:hint="eastAsia"/>
          <w:bCs/>
          <w:szCs w:val="21"/>
        </w:rPr>
        <w:t>使用</w:t>
      </w:r>
      <w:r w:rsidR="006D636E">
        <w:rPr>
          <w:rFonts w:ascii="微软雅黑" w:eastAsia="微软雅黑" w:hAnsi="微软雅黑" w:cs="宋体" w:hint="eastAsia"/>
          <w:bCs/>
          <w:szCs w:val="21"/>
        </w:rPr>
        <w:t>。</w:t>
      </w:r>
      <w:r w:rsidRPr="00BD7DD1">
        <w:rPr>
          <w:rFonts w:ascii="微软雅黑" w:eastAsia="微软雅黑" w:hAnsi="微软雅黑" w:cs="宋体"/>
          <w:bCs/>
          <w:szCs w:val="21"/>
        </w:rPr>
        <w:t>其中</w:t>
      </w:r>
      <w:r w:rsidRPr="00BD7DD1">
        <w:rPr>
          <w:rFonts w:ascii="微软雅黑" w:eastAsia="微软雅黑" w:hAnsi="微软雅黑" w:cs="宋体" w:hint="eastAsia"/>
          <w:bCs/>
          <w:szCs w:val="21"/>
        </w:rPr>
        <w:t>值得</w:t>
      </w:r>
      <w:r w:rsidRPr="00BD7DD1">
        <w:rPr>
          <w:rFonts w:ascii="微软雅黑" w:eastAsia="微软雅黑" w:hAnsi="微软雅黑" w:cs="宋体"/>
          <w:bCs/>
          <w:szCs w:val="21"/>
        </w:rPr>
        <w:t>注意的是</w:t>
      </w:r>
      <w:r w:rsidRPr="00BD7DD1">
        <w:rPr>
          <w:rFonts w:ascii="微软雅黑" w:eastAsia="微软雅黑" w:hAnsi="微软雅黑" w:cs="宋体" w:hint="eastAsia"/>
          <w:bCs/>
          <w:szCs w:val="21"/>
        </w:rPr>
        <w:t>专攻</w:t>
      </w:r>
      <w:r w:rsidRPr="00BD7DD1">
        <w:rPr>
          <w:rFonts w:ascii="微软雅黑" w:eastAsia="微软雅黑" w:hAnsi="微软雅黑" w:cs="宋体"/>
          <w:bCs/>
          <w:szCs w:val="21"/>
        </w:rPr>
        <w:t>汽车</w:t>
      </w:r>
      <w:r w:rsidRPr="00BD7DD1">
        <w:rPr>
          <w:rFonts w:ascii="微软雅黑" w:eastAsia="微软雅黑" w:hAnsi="微软雅黑" w:cs="宋体" w:hint="eastAsia"/>
          <w:bCs/>
          <w:szCs w:val="21"/>
        </w:rPr>
        <w:t>资讯</w:t>
      </w:r>
      <w:r w:rsidRPr="00BD7DD1">
        <w:rPr>
          <w:rFonts w:ascii="微软雅黑" w:eastAsia="微软雅黑" w:hAnsi="微软雅黑" w:cs="宋体"/>
          <w:bCs/>
          <w:szCs w:val="21"/>
        </w:rPr>
        <w:t>服务类</w:t>
      </w:r>
      <w:r w:rsidRPr="00BD7DD1">
        <w:rPr>
          <w:rFonts w:ascii="微软雅黑" w:eastAsia="微软雅黑" w:hAnsi="微软雅黑" w:cs="宋体" w:hint="eastAsia"/>
          <w:bCs/>
          <w:szCs w:val="21"/>
        </w:rPr>
        <w:t>的APP</w:t>
      </w:r>
      <w:r w:rsidRPr="00BD7DD1">
        <w:rPr>
          <w:rFonts w:ascii="微软雅黑" w:eastAsia="微软雅黑" w:hAnsi="微软雅黑" w:cs="宋体"/>
          <w:bCs/>
          <w:szCs w:val="21"/>
        </w:rPr>
        <w:t>汽车报价大全和汽车之家</w:t>
      </w:r>
      <w:r w:rsidRPr="00BD7DD1">
        <w:rPr>
          <w:rFonts w:ascii="微软雅黑" w:eastAsia="微软雅黑" w:hAnsi="微软雅黑" w:cs="宋体" w:hint="eastAsia"/>
          <w:bCs/>
          <w:szCs w:val="21"/>
        </w:rPr>
        <w:t>也占据了2个</w:t>
      </w:r>
      <w:r w:rsidRPr="00BD7DD1">
        <w:rPr>
          <w:rFonts w:ascii="微软雅黑" w:eastAsia="微软雅黑" w:hAnsi="微软雅黑" w:cs="宋体"/>
          <w:bCs/>
          <w:szCs w:val="21"/>
        </w:rPr>
        <w:t>名额</w:t>
      </w:r>
      <w:r w:rsidRPr="00BD7DD1">
        <w:rPr>
          <w:rFonts w:ascii="微软雅黑" w:eastAsia="微软雅黑" w:hAnsi="微软雅黑" w:cs="宋体" w:hint="eastAsia"/>
          <w:bCs/>
          <w:szCs w:val="21"/>
        </w:rPr>
        <w:t>。</w:t>
      </w:r>
    </w:p>
    <w:p w14:paraId="1F905A41"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5B56B0A1" wp14:editId="098CFF00">
            <wp:extent cx="4798800" cy="2736000"/>
            <wp:effectExtent l="0" t="0" r="20955" b="26670"/>
            <wp:docPr id="109" name="图表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7FE325B5" w14:textId="6EB56F30" w:rsidR="00A823CD" w:rsidRPr="00BD7DD1" w:rsidRDefault="00A823CD" w:rsidP="00666F75">
      <w:pPr>
        <w:pStyle w:val="ab"/>
      </w:pPr>
      <w:bookmarkStart w:id="131" w:name="_Toc451418136"/>
      <w:r w:rsidRPr="00BD7DD1">
        <w:rPr>
          <w:rFonts w:hint="eastAsia"/>
        </w:rPr>
        <w:t>图</w:t>
      </w:r>
      <w:r w:rsidRPr="00BD7DD1">
        <w:t>4-</w:t>
      </w:r>
      <w:r w:rsidRPr="00BD7DD1">
        <w:rPr>
          <w:rFonts w:hint="eastAsia"/>
        </w:rPr>
        <w:t>12</w:t>
      </w:r>
      <w:r w:rsidR="00F0233F">
        <w:rPr>
          <w:rFonts w:hint="eastAsia"/>
        </w:rPr>
        <w:t xml:space="preserve">  </w:t>
      </w:r>
      <w:r w:rsidRPr="00BD7DD1">
        <w:rPr>
          <w:rFonts w:hint="eastAsia"/>
        </w:rPr>
        <w:t>2015年</w:t>
      </w:r>
      <w:r w:rsidR="00210753" w:rsidRPr="00BD7DD1">
        <w:rPr>
          <w:rFonts w:hint="eastAsia"/>
        </w:rPr>
        <w:t>1</w:t>
      </w:r>
      <w:r w:rsidR="00210753" w:rsidRPr="00BD7DD1">
        <w:t>2</w:t>
      </w:r>
      <w:r w:rsidR="00210753" w:rsidRPr="00BD7DD1">
        <w:rPr>
          <w:rFonts w:hint="eastAsia"/>
        </w:rPr>
        <w:t>月</w:t>
      </w:r>
      <w:r w:rsidRPr="00BD7DD1">
        <w:rPr>
          <w:rFonts w:hint="eastAsia"/>
        </w:rPr>
        <w:t>陕西省</w:t>
      </w:r>
      <w:r w:rsidR="004D3FF7" w:rsidRPr="00BD7DD1">
        <w:rPr>
          <w:rFonts w:hint="eastAsia"/>
        </w:rPr>
        <w:t>移动端上网用户</w:t>
      </w:r>
      <w:r w:rsidRPr="00BD7DD1">
        <w:rPr>
          <w:rFonts w:hint="eastAsia"/>
        </w:rPr>
        <w:t>常用新闻资讯类APP</w:t>
      </w:r>
      <w:bookmarkEnd w:id="131"/>
    </w:p>
    <w:p w14:paraId="482A9680" w14:textId="6F73454F" w:rsidR="00A823CD" w:rsidRPr="00F972B0" w:rsidRDefault="00A823CD" w:rsidP="00F972B0">
      <w:pPr>
        <w:spacing w:line="400" w:lineRule="exact"/>
        <w:outlineLvl w:val="3"/>
        <w:rPr>
          <w:rFonts w:ascii="微软雅黑" w:eastAsia="微软雅黑" w:hAnsi="微软雅黑"/>
          <w:b/>
        </w:rPr>
      </w:pPr>
      <w:bookmarkStart w:id="132" w:name="_Toc447029457"/>
      <w:bookmarkStart w:id="133" w:name="_Toc451418016"/>
      <w:r w:rsidRPr="00F972B0">
        <w:rPr>
          <w:rFonts w:ascii="微软雅黑" w:eastAsia="微软雅黑" w:hAnsi="微软雅黑" w:hint="eastAsia"/>
          <w:b/>
        </w:rPr>
        <w:t>3.陕西省</w:t>
      </w:r>
      <w:r w:rsidR="004D3FF7" w:rsidRPr="00F972B0">
        <w:rPr>
          <w:rFonts w:ascii="微软雅黑" w:eastAsia="微软雅黑" w:hAnsi="微软雅黑" w:hint="eastAsia"/>
          <w:b/>
        </w:rPr>
        <w:t>移动端上网用户</w:t>
      </w:r>
      <w:r w:rsidRPr="00F972B0">
        <w:rPr>
          <w:rFonts w:ascii="微软雅黑" w:eastAsia="微软雅黑" w:hAnsi="微软雅黑" w:hint="eastAsia"/>
          <w:b/>
        </w:rPr>
        <w:t>使用通讯聊天APP情况</w:t>
      </w:r>
      <w:bookmarkEnd w:id="132"/>
      <w:bookmarkEnd w:id="133"/>
    </w:p>
    <w:p w14:paraId="24DC8F2F"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3C6DBA04" w14:textId="73AA643D" w:rsidR="00A823CD" w:rsidRPr="00BD7DD1" w:rsidRDefault="00A823CD" w:rsidP="00477E8B">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w:t>
      </w:r>
      <w:r w:rsidR="0039488F" w:rsidRPr="00BD7DD1">
        <w:rPr>
          <w:rFonts w:ascii="微软雅黑" w:eastAsia="微软雅黑" w:hAnsi="微软雅黑" w:cs="宋体" w:hint="eastAsia"/>
          <w:bCs/>
          <w:szCs w:val="21"/>
        </w:rPr>
        <w:t>，</w:t>
      </w:r>
      <w:r w:rsidRPr="00BD7DD1">
        <w:rPr>
          <w:rFonts w:ascii="微软雅黑" w:eastAsia="微软雅黑" w:hAnsi="微软雅黑" w:cs="宋体" w:hint="eastAsia"/>
          <w:bCs/>
          <w:szCs w:val="21"/>
        </w:rPr>
        <w:t>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使用通讯聊天</w:t>
      </w:r>
      <w:r w:rsidR="00477E8B" w:rsidRPr="00BD7DD1">
        <w:rPr>
          <w:rFonts w:ascii="微软雅黑" w:eastAsia="微软雅黑" w:hAnsi="微软雅黑" w:cs="宋体" w:hint="eastAsia"/>
          <w:bCs/>
          <w:szCs w:val="21"/>
        </w:rPr>
        <w:t>服务</w:t>
      </w:r>
      <w:r w:rsidRPr="00BD7DD1">
        <w:rPr>
          <w:rFonts w:ascii="微软雅黑" w:eastAsia="微软雅黑" w:hAnsi="微软雅黑" w:cs="宋体" w:hint="eastAsia"/>
          <w:bCs/>
          <w:szCs w:val="21"/>
        </w:rPr>
        <w:t>的月度</w:t>
      </w:r>
      <w:r w:rsidRPr="00BD7DD1">
        <w:rPr>
          <w:rFonts w:ascii="微软雅黑" w:eastAsia="微软雅黑" w:hAnsi="微软雅黑" w:cs="宋体"/>
          <w:bCs/>
          <w:szCs w:val="21"/>
        </w:rPr>
        <w:t>覆盖人数</w:t>
      </w:r>
      <w:r w:rsidRPr="00BD7DD1">
        <w:rPr>
          <w:rFonts w:ascii="微软雅黑" w:eastAsia="微软雅黑" w:hAnsi="微软雅黑" w:cs="宋体" w:hint="eastAsia"/>
          <w:bCs/>
          <w:szCs w:val="21"/>
        </w:rPr>
        <w:t>整体</w:t>
      </w:r>
      <w:r w:rsidR="00DF2A96">
        <w:rPr>
          <w:rFonts w:ascii="微软雅黑" w:eastAsia="微软雅黑" w:hAnsi="微软雅黑" w:cs="宋体" w:hint="eastAsia"/>
          <w:bCs/>
          <w:szCs w:val="21"/>
        </w:rPr>
        <w:t>略有上升</w:t>
      </w:r>
      <w:r w:rsidR="00477E8B" w:rsidRPr="00BD7DD1">
        <w:rPr>
          <w:rFonts w:ascii="微软雅黑" w:eastAsia="微软雅黑" w:hAnsi="微软雅黑" w:cs="宋体" w:hint="eastAsia"/>
          <w:bCs/>
          <w:szCs w:val="21"/>
        </w:rPr>
        <w:t>。全年来看以1月、11月和</w:t>
      </w:r>
      <w:r w:rsidR="0039488F" w:rsidRPr="00BD7DD1">
        <w:rPr>
          <w:rFonts w:ascii="微软雅黑" w:eastAsia="微软雅黑" w:hAnsi="微软雅黑" w:cs="宋体" w:hint="eastAsia"/>
          <w:bCs/>
          <w:szCs w:val="21"/>
        </w:rPr>
        <w:t>12</w:t>
      </w:r>
      <w:r w:rsidR="00477E8B" w:rsidRPr="00BD7DD1">
        <w:rPr>
          <w:rFonts w:ascii="微软雅黑" w:eastAsia="微软雅黑" w:hAnsi="微软雅黑" w:cs="宋体" w:hint="eastAsia"/>
          <w:bCs/>
          <w:szCs w:val="21"/>
        </w:rPr>
        <w:t>月最高，分别</w:t>
      </w:r>
      <w:r w:rsidR="00DF2A96">
        <w:rPr>
          <w:rFonts w:ascii="微软雅黑" w:eastAsia="微软雅黑" w:hAnsi="微软雅黑" w:cs="宋体" w:hint="eastAsia"/>
          <w:bCs/>
          <w:szCs w:val="21"/>
        </w:rPr>
        <w:t>达</w:t>
      </w:r>
      <w:r w:rsidR="00477E8B" w:rsidRPr="00BD7DD1">
        <w:rPr>
          <w:rFonts w:ascii="微软雅黑" w:eastAsia="微软雅黑" w:hAnsi="微软雅黑" w:cs="宋体" w:hint="eastAsia"/>
          <w:bCs/>
          <w:szCs w:val="21"/>
        </w:rPr>
        <w:t>1971.2、1997.3和</w:t>
      </w:r>
      <w:r w:rsidR="0039488F" w:rsidRPr="00BD7DD1">
        <w:rPr>
          <w:rFonts w:ascii="微软雅黑" w:eastAsia="微软雅黑" w:hAnsi="微软雅黑" w:cs="宋体" w:hint="eastAsia"/>
          <w:bCs/>
          <w:szCs w:val="21"/>
        </w:rPr>
        <w:t>2107.1万人。</w:t>
      </w:r>
      <w:r w:rsidRPr="00BD7DD1">
        <w:rPr>
          <w:rFonts w:ascii="微软雅黑" w:eastAsia="微软雅黑" w:hAnsi="微软雅黑" w:cs="宋体" w:hint="eastAsia"/>
          <w:bCs/>
          <w:szCs w:val="21"/>
        </w:rPr>
        <w:t>通讯聊天用户的快速增长，显示越来越多陕西省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倾向于使用通讯聊天APP</w:t>
      </w:r>
      <w:r w:rsidRPr="00BD7DD1">
        <w:rPr>
          <w:rFonts w:ascii="微软雅黑" w:eastAsia="微软雅黑" w:hAnsi="微软雅黑" w:cs="宋体"/>
          <w:bCs/>
          <w:szCs w:val="21"/>
        </w:rPr>
        <w:t>进行沟通</w:t>
      </w:r>
      <w:r w:rsidRPr="00BD7DD1">
        <w:rPr>
          <w:rFonts w:ascii="微软雅黑" w:eastAsia="微软雅黑" w:hAnsi="微软雅黑" w:cs="宋体" w:hint="eastAsia"/>
          <w:bCs/>
          <w:szCs w:val="21"/>
        </w:rPr>
        <w:t>。</w:t>
      </w:r>
    </w:p>
    <w:p w14:paraId="58861148" w14:textId="0470FB35" w:rsidR="00A823CD" w:rsidRPr="00BD7DD1" w:rsidRDefault="00936BAE" w:rsidP="00A823CD">
      <w:pPr>
        <w:jc w:val="center"/>
        <w:rPr>
          <w:rFonts w:ascii="微软雅黑" w:eastAsia="微软雅黑" w:hAnsi="微软雅黑" w:cs="宋体"/>
          <w:bCs/>
          <w:szCs w:val="21"/>
        </w:rPr>
      </w:pPr>
      <w:r w:rsidRPr="00BD7DD1">
        <w:rPr>
          <w:noProof/>
        </w:rPr>
        <w:drawing>
          <wp:inline distT="0" distB="0" distL="0" distR="0" wp14:anchorId="10BF7ED6" wp14:editId="7CB038F4">
            <wp:extent cx="4800600" cy="2880000"/>
            <wp:effectExtent l="0" t="0" r="19050" b="1587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2A51CB3A" w14:textId="6AFA3B2E" w:rsidR="00A823CD" w:rsidRPr="00BD7DD1" w:rsidRDefault="00A823CD" w:rsidP="00666F75">
      <w:pPr>
        <w:pStyle w:val="ab"/>
      </w:pPr>
      <w:bookmarkStart w:id="134" w:name="_Toc451418137"/>
      <w:r w:rsidRPr="00BD7DD1">
        <w:rPr>
          <w:rFonts w:hint="eastAsia"/>
        </w:rPr>
        <w:t>图</w:t>
      </w:r>
      <w:r w:rsidRPr="00BD7DD1">
        <w:t>4-</w:t>
      </w:r>
      <w:r w:rsidRPr="00BD7DD1">
        <w:rPr>
          <w:rFonts w:hint="eastAsia"/>
        </w:rPr>
        <w:t>13</w:t>
      </w:r>
      <w:r w:rsidR="00F0233F">
        <w:rPr>
          <w:rFonts w:hint="eastAsia"/>
        </w:rPr>
        <w:t xml:space="preserve">  2</w:t>
      </w:r>
      <w:r w:rsidRPr="00BD7DD1">
        <w:rPr>
          <w:rFonts w:hint="eastAsia"/>
        </w:rPr>
        <w:t>015年陕西省</w:t>
      </w:r>
      <w:r w:rsidR="004D3FF7" w:rsidRPr="00BD7DD1">
        <w:rPr>
          <w:rFonts w:hint="eastAsia"/>
        </w:rPr>
        <w:t>移动端上网用户</w:t>
      </w:r>
      <w:r w:rsidRPr="00BD7DD1">
        <w:rPr>
          <w:rFonts w:hint="eastAsia"/>
        </w:rPr>
        <w:t>使用通讯聊天服务月度覆盖人数</w:t>
      </w:r>
      <w:bookmarkEnd w:id="134"/>
    </w:p>
    <w:p w14:paraId="1EEE4245"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（2）人均使用天数</w:t>
      </w:r>
    </w:p>
    <w:p w14:paraId="35710E82" w14:textId="55487085" w:rsidR="00A823CD" w:rsidRPr="00BD7DD1" w:rsidRDefault="00A823CD" w:rsidP="00A602C5">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使用通讯聊天APP的人均使用天数整体呈平稳态势，1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月人均使用天数为</w:t>
      </w:r>
      <w:r w:rsidR="00C93703" w:rsidRPr="00BD7DD1">
        <w:rPr>
          <w:rFonts w:ascii="微软雅黑" w:eastAsia="微软雅黑" w:hAnsi="微软雅黑" w:cs="宋体" w:hint="eastAsia"/>
          <w:bCs/>
          <w:szCs w:val="21"/>
        </w:rPr>
        <w:t>17</w:t>
      </w:r>
      <w:r w:rsidRPr="00BD7DD1">
        <w:rPr>
          <w:rFonts w:ascii="微软雅黑" w:eastAsia="微软雅黑" w:hAnsi="微软雅黑" w:cs="宋体" w:hint="eastAsia"/>
          <w:bCs/>
          <w:szCs w:val="21"/>
        </w:rPr>
        <w:t>.9天，</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w:t>
      </w:r>
      <w:r w:rsidRPr="00BD7DD1">
        <w:rPr>
          <w:rFonts w:ascii="微软雅黑" w:eastAsia="微软雅黑" w:hAnsi="微软雅黑" w:cs="宋体"/>
          <w:bCs/>
          <w:szCs w:val="21"/>
        </w:rPr>
        <w:t>高水平</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这反映陕西省</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bCs/>
          <w:szCs w:val="21"/>
        </w:rPr>
        <w:t>对通讯聊天</w:t>
      </w:r>
      <w:r w:rsidRPr="00BD7DD1">
        <w:rPr>
          <w:rFonts w:ascii="微软雅黑" w:eastAsia="微软雅黑" w:hAnsi="微软雅黑" w:cs="宋体" w:hint="eastAsia"/>
          <w:bCs/>
          <w:szCs w:val="21"/>
        </w:rPr>
        <w:t>APP</w:t>
      </w:r>
      <w:r w:rsidRPr="00BD7DD1">
        <w:rPr>
          <w:rFonts w:ascii="微软雅黑" w:eastAsia="微软雅黑" w:hAnsi="微软雅黑" w:cs="宋体"/>
          <w:bCs/>
          <w:szCs w:val="21"/>
        </w:rPr>
        <w:t>存在一定依赖性。</w:t>
      </w:r>
    </w:p>
    <w:p w14:paraId="4D4668F8" w14:textId="627C9913" w:rsidR="00A823CD" w:rsidRPr="00BD7DD1" w:rsidRDefault="0088528E" w:rsidP="00A823CD">
      <w:pPr>
        <w:jc w:val="center"/>
        <w:rPr>
          <w:rFonts w:ascii="微软雅黑" w:eastAsia="微软雅黑" w:hAnsi="微软雅黑" w:cs="宋体"/>
          <w:bCs/>
          <w:szCs w:val="21"/>
        </w:rPr>
      </w:pPr>
      <w:r w:rsidRPr="00BD7DD1">
        <w:rPr>
          <w:noProof/>
        </w:rPr>
        <w:drawing>
          <wp:inline distT="0" distB="0" distL="0" distR="0" wp14:anchorId="0B6472B0" wp14:editId="00722C97">
            <wp:extent cx="4800600" cy="3060000"/>
            <wp:effectExtent l="0" t="0" r="19050" b="266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2135C079" w14:textId="1CBD54D1" w:rsidR="00A823CD" w:rsidRPr="00BD7DD1" w:rsidRDefault="00A823CD" w:rsidP="00666F75">
      <w:pPr>
        <w:pStyle w:val="ab"/>
      </w:pPr>
      <w:bookmarkStart w:id="135" w:name="_Toc451418138"/>
      <w:r w:rsidRPr="00BD7DD1">
        <w:rPr>
          <w:rFonts w:hint="eastAsia"/>
        </w:rPr>
        <w:t>图</w:t>
      </w:r>
      <w:r w:rsidRPr="00BD7DD1">
        <w:t>4-</w:t>
      </w:r>
      <w:r w:rsidRPr="00BD7DD1">
        <w:rPr>
          <w:rFonts w:hint="eastAsia"/>
        </w:rPr>
        <w:t>14</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使用通讯聊天服务人均使用天数</w:t>
      </w:r>
      <w:bookmarkEnd w:id="135"/>
    </w:p>
    <w:p w14:paraId="26259549"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（3）人均单日使用次数</w:t>
      </w:r>
    </w:p>
    <w:p w14:paraId="0ADCD542" w14:textId="34F5F0E2" w:rsidR="00A823CD" w:rsidRPr="00BD7DD1" w:rsidRDefault="00A823CD" w:rsidP="00A602C5">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使用通讯聊天APP的人均单日使用次数整体呈小幅上升的趋势，1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月人均单日使用次数为</w:t>
      </w:r>
      <w:r w:rsidR="0060756C" w:rsidRPr="00BD7DD1">
        <w:rPr>
          <w:rFonts w:ascii="微软雅黑" w:eastAsia="微软雅黑" w:hAnsi="微软雅黑" w:cs="宋体"/>
          <w:bCs/>
          <w:szCs w:val="21"/>
        </w:rPr>
        <w:t>9.0</w:t>
      </w:r>
      <w:r w:rsidRPr="00BD7DD1">
        <w:rPr>
          <w:rFonts w:ascii="微软雅黑" w:eastAsia="微软雅黑" w:hAnsi="微软雅黑" w:cs="宋体" w:hint="eastAsia"/>
          <w:bCs/>
          <w:szCs w:val="21"/>
        </w:rPr>
        <w:t>次，</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w:t>
      </w:r>
      <w:r w:rsidRPr="00BD7DD1">
        <w:rPr>
          <w:rFonts w:ascii="微软雅黑" w:eastAsia="微软雅黑" w:hAnsi="微软雅黑" w:cs="宋体"/>
          <w:bCs/>
          <w:szCs w:val="21"/>
        </w:rPr>
        <w:t>偏高水平</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这反映</w:t>
      </w:r>
      <w:r w:rsidR="001B3E30" w:rsidRPr="00BD7DD1">
        <w:rPr>
          <w:rFonts w:ascii="微软雅黑" w:eastAsia="微软雅黑" w:hAnsi="微软雅黑" w:cs="宋体"/>
          <w:bCs/>
          <w:szCs w:val="21"/>
        </w:rPr>
        <w:t>出</w:t>
      </w:r>
      <w:r w:rsidRPr="00BD7DD1">
        <w:rPr>
          <w:rFonts w:ascii="微软雅黑" w:eastAsia="微软雅黑" w:hAnsi="微软雅黑" w:cs="宋体"/>
          <w:bCs/>
          <w:szCs w:val="21"/>
        </w:rPr>
        <w:t>陕西省</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bCs/>
          <w:szCs w:val="21"/>
        </w:rPr>
        <w:t>对通讯聊天工具存在一定依赖性。</w:t>
      </w:r>
    </w:p>
    <w:p w14:paraId="54EE003E" w14:textId="311BC575" w:rsidR="00A823CD" w:rsidRPr="00BD7DD1" w:rsidRDefault="0060756C" w:rsidP="00A823CD">
      <w:pPr>
        <w:jc w:val="center"/>
        <w:rPr>
          <w:rFonts w:ascii="微软雅黑" w:eastAsia="微软雅黑" w:hAnsi="微软雅黑" w:cs="宋体"/>
          <w:bCs/>
          <w:szCs w:val="21"/>
        </w:rPr>
      </w:pPr>
      <w:r w:rsidRPr="00BD7DD1">
        <w:rPr>
          <w:noProof/>
        </w:rPr>
        <w:drawing>
          <wp:inline distT="0" distB="0" distL="0" distR="0" wp14:anchorId="7F642C47" wp14:editId="1B149A5A">
            <wp:extent cx="4804756" cy="3060000"/>
            <wp:effectExtent l="0" t="0" r="15240" b="2667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498C3E5D" w14:textId="266B8834" w:rsidR="00A823CD" w:rsidRPr="00BD7DD1" w:rsidRDefault="00A823CD" w:rsidP="00666F75">
      <w:pPr>
        <w:pStyle w:val="ab"/>
      </w:pPr>
      <w:bookmarkStart w:id="136" w:name="_Toc451418139"/>
      <w:r w:rsidRPr="00BD7DD1">
        <w:rPr>
          <w:rFonts w:hint="eastAsia"/>
        </w:rPr>
        <w:t>图</w:t>
      </w:r>
      <w:r w:rsidRPr="00BD7DD1">
        <w:t>4-</w:t>
      </w:r>
      <w:r w:rsidRPr="00BD7DD1">
        <w:rPr>
          <w:rFonts w:hint="eastAsia"/>
        </w:rPr>
        <w:t>15</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使用通讯聊天服务人均单日使用次数</w:t>
      </w:r>
      <w:bookmarkEnd w:id="136"/>
    </w:p>
    <w:p w14:paraId="24414895"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（4）人均单次有效时间</w:t>
      </w:r>
    </w:p>
    <w:p w14:paraId="778A4AF3" w14:textId="0E48E536" w:rsidR="00A823CD" w:rsidRPr="00BD7DD1" w:rsidRDefault="00A823CD" w:rsidP="009F5BDE">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使用通讯聊天APP的人均单次有效时间整体呈小幅下降的趋势，人均单次有效时间为</w:t>
      </w:r>
      <w:r w:rsidR="008F4167" w:rsidRPr="00BD7DD1">
        <w:rPr>
          <w:rFonts w:ascii="微软雅黑" w:eastAsia="微软雅黑" w:hAnsi="微软雅黑" w:cs="宋体"/>
          <w:bCs/>
          <w:szCs w:val="21"/>
        </w:rPr>
        <w:t>3.8</w:t>
      </w:r>
      <w:r w:rsidRPr="00BD7DD1">
        <w:rPr>
          <w:rFonts w:ascii="微软雅黑" w:eastAsia="微软雅黑" w:hAnsi="微软雅黑" w:cs="宋体" w:hint="eastAsia"/>
          <w:bCs/>
          <w:szCs w:val="21"/>
        </w:rPr>
        <w:t>分钟，</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属于偏低</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这</w:t>
      </w:r>
      <w:r w:rsidRPr="00BD7DD1">
        <w:rPr>
          <w:rFonts w:ascii="微软雅黑" w:eastAsia="微软雅黑" w:hAnsi="微软雅黑" w:cs="宋体" w:hint="eastAsia"/>
          <w:bCs/>
          <w:szCs w:val="21"/>
        </w:rPr>
        <w:t>反映出陕西省</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bCs/>
          <w:szCs w:val="21"/>
        </w:rPr>
        <w:t>花在通讯聊天类</w:t>
      </w:r>
      <w:r w:rsidRPr="00BD7DD1">
        <w:rPr>
          <w:rFonts w:ascii="微软雅黑" w:eastAsia="微软雅黑" w:hAnsi="微软雅黑" w:cs="宋体" w:hint="eastAsia"/>
          <w:bCs/>
          <w:szCs w:val="21"/>
        </w:rPr>
        <w:t>APP上</w:t>
      </w:r>
      <w:r w:rsidRPr="00BD7DD1">
        <w:rPr>
          <w:rFonts w:ascii="微软雅黑" w:eastAsia="微软雅黑" w:hAnsi="微软雅黑" w:cs="宋体"/>
          <w:bCs/>
          <w:szCs w:val="21"/>
        </w:rPr>
        <w:t>的次数较多，</w:t>
      </w:r>
      <w:r w:rsidRPr="00BD7DD1">
        <w:rPr>
          <w:rFonts w:ascii="微软雅黑" w:eastAsia="微软雅黑" w:hAnsi="微软雅黑" w:cs="宋体" w:hint="eastAsia"/>
          <w:bCs/>
          <w:szCs w:val="21"/>
        </w:rPr>
        <w:t>但</w:t>
      </w:r>
      <w:r w:rsidRPr="00BD7DD1">
        <w:rPr>
          <w:rFonts w:ascii="微软雅黑" w:eastAsia="微软雅黑" w:hAnsi="微软雅黑" w:cs="宋体"/>
          <w:bCs/>
          <w:szCs w:val="21"/>
        </w:rPr>
        <w:t>单次有效时间较短。</w:t>
      </w:r>
    </w:p>
    <w:p w14:paraId="0F6A4FC8" w14:textId="4FE8960C" w:rsidR="00A823CD" w:rsidRPr="00BD7DD1" w:rsidRDefault="008F4167" w:rsidP="00A823CD">
      <w:pPr>
        <w:jc w:val="center"/>
        <w:rPr>
          <w:rFonts w:ascii="微软雅黑" w:eastAsia="微软雅黑" w:hAnsi="微软雅黑" w:cs="宋体"/>
          <w:bCs/>
          <w:szCs w:val="21"/>
        </w:rPr>
      </w:pPr>
      <w:r w:rsidRPr="00BD7DD1">
        <w:rPr>
          <w:noProof/>
        </w:rPr>
        <w:drawing>
          <wp:inline distT="0" distB="0" distL="0" distR="0" wp14:anchorId="74F61BC4" wp14:editId="4DCF5AED">
            <wp:extent cx="4804756" cy="3060000"/>
            <wp:effectExtent l="0" t="0" r="15240" b="2667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7C8356BD" w14:textId="0655082A" w:rsidR="00A823CD" w:rsidRPr="00BD7DD1" w:rsidRDefault="00A823CD" w:rsidP="00666F75">
      <w:pPr>
        <w:pStyle w:val="ab"/>
      </w:pPr>
      <w:bookmarkStart w:id="137" w:name="_Toc451418140"/>
      <w:r w:rsidRPr="00BD7DD1">
        <w:rPr>
          <w:rFonts w:hint="eastAsia"/>
        </w:rPr>
        <w:t>图</w:t>
      </w:r>
      <w:r w:rsidRPr="00BD7DD1">
        <w:t>4-</w:t>
      </w:r>
      <w:r w:rsidRPr="00BD7DD1">
        <w:rPr>
          <w:rFonts w:hint="eastAsia"/>
        </w:rPr>
        <w:t>16</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使用通讯聊天服务人均单次有效时间</w:t>
      </w:r>
      <w:bookmarkEnd w:id="137"/>
    </w:p>
    <w:p w14:paraId="55A37B82" w14:textId="30DAE33A"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（5）最常用App排行</w:t>
      </w:r>
    </w:p>
    <w:p w14:paraId="7BC604F6" w14:textId="6589F53F" w:rsidR="00A823CD" w:rsidRPr="00BD7DD1" w:rsidRDefault="00A823CD" w:rsidP="00B0584F">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bCs/>
          <w:szCs w:val="21"/>
        </w:rPr>
        <w:t>最常用的通讯聊天类</w:t>
      </w:r>
      <w:r w:rsidRPr="00BD7DD1">
        <w:rPr>
          <w:rFonts w:ascii="微软雅黑" w:eastAsia="微软雅黑" w:hAnsi="微软雅黑" w:cs="宋体" w:hint="eastAsia"/>
          <w:bCs/>
          <w:szCs w:val="21"/>
        </w:rPr>
        <w:t>APP中</w:t>
      </w:r>
      <w:r w:rsidRPr="00BD7DD1">
        <w:rPr>
          <w:rFonts w:ascii="微软雅黑" w:eastAsia="微软雅黑" w:hAnsi="微软雅黑" w:cs="宋体"/>
          <w:bCs/>
          <w:szCs w:val="21"/>
        </w:rPr>
        <w:t>，</w:t>
      </w:r>
      <w:proofErr w:type="gramStart"/>
      <w:r w:rsidRPr="00BD7DD1">
        <w:rPr>
          <w:rFonts w:ascii="微软雅黑" w:eastAsia="微软雅黑" w:hAnsi="微软雅黑" w:cs="宋体"/>
          <w:bCs/>
          <w:szCs w:val="21"/>
        </w:rPr>
        <w:t>微信和</w:t>
      </w:r>
      <w:proofErr w:type="gramEnd"/>
      <w:r w:rsidRPr="00BD7DD1">
        <w:rPr>
          <w:rFonts w:ascii="微软雅黑" w:eastAsia="微软雅黑" w:hAnsi="微软雅黑" w:cs="宋体" w:hint="eastAsia"/>
          <w:bCs/>
          <w:szCs w:val="21"/>
        </w:rPr>
        <w:t>QQ以</w:t>
      </w:r>
      <w:r w:rsidRPr="00BD7DD1">
        <w:rPr>
          <w:rFonts w:ascii="微软雅黑" w:eastAsia="微软雅黑" w:hAnsi="微软雅黑" w:cs="宋体"/>
          <w:bCs/>
          <w:szCs w:val="21"/>
        </w:rPr>
        <w:t>绝对优势分别位于第一、第二，</w:t>
      </w:r>
      <w:r w:rsidR="00DF2A96">
        <w:rPr>
          <w:rFonts w:ascii="微软雅黑" w:eastAsia="微软雅黑" w:hAnsi="微软雅黑" w:cs="宋体"/>
          <w:bCs/>
          <w:szCs w:val="21"/>
        </w:rPr>
        <w:t>其</w:t>
      </w:r>
      <w:r w:rsidRPr="00BD7DD1">
        <w:rPr>
          <w:rFonts w:ascii="微软雅黑" w:eastAsia="微软雅黑" w:hAnsi="微软雅黑" w:cs="宋体" w:hint="eastAsia"/>
          <w:bCs/>
          <w:szCs w:val="21"/>
        </w:rPr>
        <w:t>月度</w:t>
      </w:r>
      <w:r w:rsidRPr="00BD7DD1">
        <w:rPr>
          <w:rFonts w:ascii="微软雅黑" w:eastAsia="微软雅黑" w:hAnsi="微软雅黑" w:cs="宋体"/>
          <w:bCs/>
          <w:szCs w:val="21"/>
        </w:rPr>
        <w:t>覆盖人数分别高达</w:t>
      </w:r>
      <w:r w:rsidRPr="00BD7DD1">
        <w:rPr>
          <w:rFonts w:ascii="微软雅黑" w:eastAsia="微软雅黑" w:hAnsi="微软雅黑" w:cs="宋体" w:hint="eastAsia"/>
          <w:bCs/>
          <w:szCs w:val="21"/>
        </w:rPr>
        <w:t>1877.0</w:t>
      </w:r>
      <w:r w:rsidRPr="00BD7DD1">
        <w:rPr>
          <w:rFonts w:ascii="微软雅黑" w:eastAsia="微软雅黑" w:hAnsi="微软雅黑" w:cs="宋体"/>
          <w:bCs/>
          <w:szCs w:val="21"/>
        </w:rPr>
        <w:t>和</w:t>
      </w:r>
      <w:r w:rsidRPr="00BD7DD1">
        <w:rPr>
          <w:rFonts w:ascii="微软雅黑" w:eastAsia="微软雅黑" w:hAnsi="微软雅黑" w:cs="宋体" w:hint="eastAsia"/>
          <w:bCs/>
          <w:szCs w:val="21"/>
        </w:rPr>
        <w:t>1668.7万人</w:t>
      </w:r>
      <w:r w:rsidR="00DF2A96">
        <w:rPr>
          <w:rFonts w:ascii="微软雅黑" w:eastAsia="微软雅黑" w:hAnsi="微软雅黑" w:cs="宋体"/>
          <w:bCs/>
          <w:szCs w:val="21"/>
        </w:rPr>
        <w:t>。</w:t>
      </w:r>
      <w:r w:rsidRPr="00BD7DD1">
        <w:rPr>
          <w:rFonts w:ascii="微软雅黑" w:eastAsia="微软雅黑" w:hAnsi="微软雅黑" w:cs="宋体"/>
          <w:bCs/>
          <w:szCs w:val="21"/>
        </w:rPr>
        <w:t>QQ</w:t>
      </w:r>
      <w:r w:rsidRPr="00BD7DD1">
        <w:rPr>
          <w:rFonts w:ascii="微软雅黑" w:eastAsia="微软雅黑" w:hAnsi="微软雅黑" w:cs="宋体" w:hint="eastAsia"/>
          <w:bCs/>
          <w:szCs w:val="21"/>
        </w:rPr>
        <w:t>邮箱</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C</w:t>
      </w:r>
      <w:r w:rsidRPr="00BD7DD1">
        <w:rPr>
          <w:rFonts w:ascii="微软雅黑" w:eastAsia="微软雅黑" w:hAnsi="微软雅黑" w:cs="宋体"/>
          <w:bCs/>
          <w:szCs w:val="21"/>
        </w:rPr>
        <w:t>hatOn</w:t>
      </w:r>
      <w:r w:rsidRPr="00BD7DD1">
        <w:rPr>
          <w:rFonts w:ascii="微软雅黑" w:eastAsia="微软雅黑" w:hAnsi="微软雅黑" w:cs="宋体" w:hint="eastAsia"/>
          <w:bCs/>
          <w:szCs w:val="21"/>
        </w:rPr>
        <w:t>、</w:t>
      </w:r>
      <w:proofErr w:type="gramStart"/>
      <w:r w:rsidRPr="00BD7DD1">
        <w:rPr>
          <w:rFonts w:ascii="微软雅黑" w:eastAsia="微软雅黑" w:hAnsi="微软雅黑" w:cs="宋体"/>
          <w:bCs/>
          <w:szCs w:val="21"/>
        </w:rPr>
        <w:t>旺信</w:t>
      </w:r>
      <w:r w:rsidR="00DF2A96">
        <w:rPr>
          <w:rFonts w:ascii="微软雅黑" w:eastAsia="微软雅黑" w:hAnsi="微软雅黑" w:cs="宋体" w:hint="eastAsia"/>
          <w:bCs/>
          <w:szCs w:val="21"/>
        </w:rPr>
        <w:t>等</w:t>
      </w:r>
      <w:proofErr w:type="gramEnd"/>
      <w:r w:rsidR="00DF2A96">
        <w:rPr>
          <w:rFonts w:ascii="微软雅黑" w:eastAsia="微软雅黑" w:hAnsi="微软雅黑" w:cs="宋体" w:hint="eastAsia"/>
          <w:bCs/>
          <w:szCs w:val="21"/>
        </w:rPr>
        <w:t>应用紧随其后，除QQ邮箱外其他</w:t>
      </w:r>
      <w:r w:rsidR="00DF2A96">
        <w:rPr>
          <w:rFonts w:ascii="微软雅黑" w:eastAsia="微软雅黑" w:hAnsi="微软雅黑" w:cs="宋体"/>
          <w:bCs/>
          <w:szCs w:val="21"/>
        </w:rPr>
        <w:t>应用的用户规模尚不及</w:t>
      </w:r>
      <w:r w:rsidR="00DF2A96">
        <w:rPr>
          <w:rFonts w:ascii="微软雅黑" w:eastAsia="微软雅黑" w:hAnsi="微软雅黑" w:cs="宋体" w:hint="eastAsia"/>
          <w:bCs/>
          <w:szCs w:val="21"/>
        </w:rPr>
        <w:t>100万</w:t>
      </w:r>
      <w:r w:rsidRPr="00BD7DD1">
        <w:rPr>
          <w:rFonts w:ascii="微软雅黑" w:eastAsia="微软雅黑" w:hAnsi="微软雅黑" w:cs="宋体" w:hint="eastAsia"/>
          <w:bCs/>
          <w:szCs w:val="21"/>
        </w:rPr>
        <w:t>。</w:t>
      </w:r>
    </w:p>
    <w:p w14:paraId="76B9504B"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70B0D2EC" wp14:editId="60B24819">
            <wp:extent cx="4798800" cy="3060000"/>
            <wp:effectExtent l="0" t="0" r="20955" b="26670"/>
            <wp:docPr id="137" name="图表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3E4A420F" w14:textId="0726DB80" w:rsidR="00A823CD" w:rsidRPr="00BD7DD1" w:rsidRDefault="00A823CD" w:rsidP="00666F75">
      <w:pPr>
        <w:pStyle w:val="ab"/>
      </w:pPr>
      <w:bookmarkStart w:id="138" w:name="_Toc451418141"/>
      <w:r w:rsidRPr="00BD7DD1">
        <w:rPr>
          <w:rFonts w:hint="eastAsia"/>
        </w:rPr>
        <w:t>图</w:t>
      </w:r>
      <w:r w:rsidRPr="00BD7DD1">
        <w:t>4-</w:t>
      </w:r>
      <w:r w:rsidRPr="00BD7DD1">
        <w:rPr>
          <w:rFonts w:hint="eastAsia"/>
        </w:rPr>
        <w:t>17</w:t>
      </w:r>
      <w:r w:rsidR="00F0233F">
        <w:rPr>
          <w:rFonts w:hint="eastAsia"/>
        </w:rPr>
        <w:t xml:space="preserve">  </w:t>
      </w:r>
      <w:r w:rsidRPr="00BD7DD1">
        <w:rPr>
          <w:rFonts w:hint="eastAsia"/>
        </w:rPr>
        <w:t>2015年</w:t>
      </w:r>
      <w:r w:rsidR="00CB08F7" w:rsidRPr="00BD7DD1">
        <w:rPr>
          <w:rFonts w:hint="eastAsia"/>
        </w:rPr>
        <w:t>1</w:t>
      </w:r>
      <w:r w:rsidR="00CB08F7" w:rsidRPr="00BD7DD1">
        <w:t>2</w:t>
      </w:r>
      <w:r w:rsidR="00CB08F7" w:rsidRPr="00BD7DD1">
        <w:rPr>
          <w:rFonts w:hint="eastAsia"/>
        </w:rPr>
        <w:t>月</w:t>
      </w:r>
      <w:r w:rsidRPr="00BD7DD1">
        <w:rPr>
          <w:rFonts w:hint="eastAsia"/>
        </w:rPr>
        <w:t>陕西省</w:t>
      </w:r>
      <w:r w:rsidR="004D3FF7" w:rsidRPr="00BD7DD1">
        <w:rPr>
          <w:rFonts w:hint="eastAsia"/>
        </w:rPr>
        <w:t>移动端上网用户</w:t>
      </w:r>
      <w:r w:rsidRPr="00BD7DD1">
        <w:rPr>
          <w:rFonts w:hint="eastAsia"/>
        </w:rPr>
        <w:t>常用通讯聊天类APP</w:t>
      </w:r>
      <w:bookmarkEnd w:id="138"/>
    </w:p>
    <w:p w14:paraId="41D51A2F" w14:textId="66712306" w:rsidR="00A823CD" w:rsidRPr="00F972B0" w:rsidRDefault="00787F38" w:rsidP="00F972B0">
      <w:pPr>
        <w:spacing w:line="400" w:lineRule="exact"/>
        <w:outlineLvl w:val="3"/>
        <w:rPr>
          <w:rFonts w:ascii="微软雅黑" w:eastAsia="微软雅黑" w:hAnsi="微软雅黑"/>
          <w:b/>
        </w:rPr>
      </w:pPr>
      <w:bookmarkStart w:id="139" w:name="_Toc447029458"/>
      <w:bookmarkStart w:id="140" w:name="_Toc451418017"/>
      <w:r w:rsidRPr="00F972B0">
        <w:rPr>
          <w:rFonts w:ascii="微软雅黑" w:eastAsia="微软雅黑" w:hAnsi="微软雅黑" w:hint="eastAsia"/>
          <w:b/>
        </w:rPr>
        <w:lastRenderedPageBreak/>
        <w:t>4.</w:t>
      </w:r>
      <w:r w:rsidR="00A823CD" w:rsidRPr="00F972B0">
        <w:rPr>
          <w:rFonts w:ascii="微软雅黑" w:eastAsia="微软雅黑" w:hAnsi="微软雅黑" w:hint="eastAsia"/>
          <w:b/>
        </w:rPr>
        <w:t>陕西省</w:t>
      </w:r>
      <w:r w:rsidR="004D3FF7" w:rsidRPr="00F972B0">
        <w:rPr>
          <w:rFonts w:ascii="微软雅黑" w:eastAsia="微软雅黑" w:hAnsi="微软雅黑" w:hint="eastAsia"/>
          <w:b/>
        </w:rPr>
        <w:t>移动端上网用户</w:t>
      </w:r>
      <w:r w:rsidR="00A823CD" w:rsidRPr="00F972B0">
        <w:rPr>
          <w:rFonts w:ascii="微软雅黑" w:eastAsia="微软雅黑" w:hAnsi="微软雅黑" w:hint="eastAsia"/>
          <w:b/>
        </w:rPr>
        <w:t>使用社交网络APP情况</w:t>
      </w:r>
      <w:bookmarkEnd w:id="139"/>
      <w:bookmarkEnd w:id="140"/>
    </w:p>
    <w:p w14:paraId="275A43A9"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4CE261EA" w14:textId="071F4B89" w:rsidR="00A823CD" w:rsidRPr="00BD7DD1" w:rsidRDefault="00A823CD" w:rsidP="00B0584F">
      <w:pPr>
        <w:spacing w:line="400" w:lineRule="exact"/>
        <w:ind w:firstLineChars="200" w:firstLine="420"/>
        <w:rPr>
          <w:rFonts w:ascii="微软雅黑" w:eastAsia="微软雅黑" w:hAnsi="微软雅黑" w:cs="宋体"/>
          <w:b/>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w:t>
      </w:r>
      <w:r w:rsidRPr="00BD7DD1">
        <w:rPr>
          <w:rFonts w:ascii="微软雅黑" w:eastAsia="微软雅黑" w:hAnsi="微软雅黑" w:cs="宋体" w:hint="eastAsia"/>
          <w:bCs/>
          <w:szCs w:val="21"/>
        </w:rPr>
        <w:t>社交网络APP月度</w:t>
      </w:r>
      <w:r w:rsidRPr="00BD7DD1">
        <w:rPr>
          <w:rFonts w:ascii="微软雅黑" w:eastAsia="微软雅黑" w:hAnsi="微软雅黑" w:cs="宋体"/>
          <w:bCs/>
          <w:szCs w:val="21"/>
        </w:rPr>
        <w:t>覆盖人数</w:t>
      </w:r>
      <w:r w:rsidRPr="00BD7DD1">
        <w:rPr>
          <w:rFonts w:ascii="微软雅黑" w:eastAsia="微软雅黑" w:hAnsi="微软雅黑" w:cs="宋体" w:hint="eastAsia"/>
          <w:bCs/>
          <w:szCs w:val="21"/>
        </w:rPr>
        <w:t>整体呈小幅波动</w:t>
      </w:r>
      <w:r w:rsidR="00235F6F">
        <w:rPr>
          <w:rFonts w:ascii="微软雅黑" w:eastAsia="微软雅黑" w:hAnsi="微软雅黑" w:cs="宋体" w:hint="eastAsia"/>
          <w:bCs/>
          <w:szCs w:val="21"/>
        </w:rPr>
        <w:t>。其中6月份</w:t>
      </w:r>
      <w:r w:rsidRPr="00BD7DD1">
        <w:rPr>
          <w:rFonts w:ascii="微软雅黑" w:eastAsia="微软雅黑" w:hAnsi="微软雅黑" w:cs="宋体" w:hint="eastAsia"/>
          <w:bCs/>
          <w:szCs w:val="21"/>
        </w:rPr>
        <w:t>月度覆盖人数为</w:t>
      </w:r>
      <w:r w:rsidRPr="00BD7DD1">
        <w:rPr>
          <w:rFonts w:ascii="微软雅黑" w:eastAsia="微软雅黑" w:hAnsi="微软雅黑" w:cs="宋体"/>
          <w:bCs/>
          <w:szCs w:val="21"/>
        </w:rPr>
        <w:t>993.2</w:t>
      </w:r>
      <w:r w:rsidRPr="00BD7DD1">
        <w:rPr>
          <w:rFonts w:ascii="微软雅黑" w:eastAsia="微软雅黑" w:hAnsi="微软雅黑" w:cs="宋体" w:hint="eastAsia"/>
          <w:bCs/>
          <w:szCs w:val="21"/>
        </w:rPr>
        <w:t>万人</w:t>
      </w:r>
      <w:r w:rsidR="00235F6F">
        <w:rPr>
          <w:rFonts w:ascii="微软雅黑" w:eastAsia="微软雅黑" w:hAnsi="微软雅黑" w:cs="宋体" w:hint="eastAsia"/>
          <w:bCs/>
          <w:szCs w:val="21"/>
        </w:rPr>
        <w:t>，为全年最低；</w:t>
      </w:r>
      <w:r w:rsidRPr="00BD7DD1">
        <w:rPr>
          <w:rFonts w:ascii="微软雅黑" w:eastAsia="微软雅黑" w:hAnsi="微软雅黑" w:cs="宋体"/>
          <w:bCs/>
          <w:szCs w:val="21"/>
        </w:rPr>
        <w:t>12月份则达到了1189.2</w:t>
      </w:r>
      <w:r w:rsidRPr="00BD7DD1">
        <w:rPr>
          <w:rFonts w:ascii="微软雅黑" w:eastAsia="微软雅黑" w:hAnsi="微软雅黑" w:cs="宋体" w:hint="eastAsia"/>
          <w:bCs/>
          <w:szCs w:val="21"/>
        </w:rPr>
        <w:t>万人</w:t>
      </w:r>
      <w:r w:rsidRPr="00BD7DD1">
        <w:rPr>
          <w:rFonts w:ascii="微软雅黑" w:eastAsia="微软雅黑" w:hAnsi="微软雅黑" w:cs="宋体"/>
          <w:bCs/>
          <w:szCs w:val="21"/>
        </w:rPr>
        <w:t>，</w:t>
      </w:r>
      <w:r w:rsidR="00235F6F">
        <w:rPr>
          <w:rFonts w:ascii="微软雅黑" w:eastAsia="微软雅黑" w:hAnsi="微软雅黑" w:cs="宋体"/>
          <w:bCs/>
          <w:szCs w:val="21"/>
        </w:rPr>
        <w:t>为全年最高</w:t>
      </w:r>
      <w:r w:rsidR="00235F6F">
        <w:rPr>
          <w:rFonts w:ascii="微软雅黑" w:eastAsia="微软雅黑" w:hAnsi="微软雅黑" w:cs="宋体" w:hint="eastAsia"/>
          <w:bCs/>
          <w:szCs w:val="21"/>
        </w:rPr>
        <w:t>。</w:t>
      </w:r>
      <w:r w:rsidR="00235F6F" w:rsidRPr="00235F6F">
        <w:rPr>
          <w:rFonts w:ascii="微软雅黑" w:eastAsia="微软雅黑" w:hAnsi="微软雅黑" w:cs="宋体" w:hint="eastAsia"/>
          <w:bCs/>
          <w:szCs w:val="21"/>
        </w:rPr>
        <w:t>随着移动互联网的逐渐普及和社交网络习惯形成，未来社交网络APP使用会呈现进一步上升</w:t>
      </w:r>
      <w:r w:rsidR="00235F6F">
        <w:rPr>
          <w:rFonts w:ascii="微软雅黑" w:eastAsia="微软雅黑" w:hAnsi="微软雅黑" w:cs="宋体" w:hint="eastAsia"/>
          <w:bCs/>
          <w:szCs w:val="21"/>
        </w:rPr>
        <w:t>。</w:t>
      </w:r>
    </w:p>
    <w:p w14:paraId="23D33EB4"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59C37E26" wp14:editId="66B09752">
            <wp:extent cx="4804756" cy="2880000"/>
            <wp:effectExtent l="0" t="0" r="15240" b="15875"/>
            <wp:docPr id="138" name="图表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7A193A0E" w14:textId="78BF5F5D" w:rsidR="00A823CD" w:rsidRPr="00BD7DD1" w:rsidRDefault="00A823CD" w:rsidP="00666F75">
      <w:pPr>
        <w:pStyle w:val="ab"/>
      </w:pPr>
      <w:bookmarkStart w:id="141" w:name="_Toc451418142"/>
      <w:r w:rsidRPr="00BD7DD1">
        <w:rPr>
          <w:rFonts w:hint="eastAsia"/>
        </w:rPr>
        <w:t>图</w:t>
      </w:r>
      <w:r w:rsidRPr="00BD7DD1">
        <w:t>4-</w:t>
      </w:r>
      <w:r w:rsidRPr="00BD7DD1">
        <w:rPr>
          <w:rFonts w:hint="eastAsia"/>
        </w:rPr>
        <w:t>18</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使用社交网络服务月度覆盖人数</w:t>
      </w:r>
      <w:bookmarkEnd w:id="141"/>
    </w:p>
    <w:p w14:paraId="34D533E8"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（2）人均使用天数</w:t>
      </w:r>
    </w:p>
    <w:p w14:paraId="723518D4" w14:textId="3F51E872" w:rsidR="00A823CD" w:rsidRPr="00BD7DD1" w:rsidRDefault="00A823CD" w:rsidP="00B0584F">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001B3E30" w:rsidRPr="00BD7DD1">
        <w:rPr>
          <w:rFonts w:ascii="微软雅黑" w:eastAsia="微软雅黑" w:hAnsi="微软雅黑" w:cs="宋体" w:hint="eastAsia"/>
          <w:bCs/>
          <w:szCs w:val="21"/>
        </w:rPr>
        <w:t>使用</w:t>
      </w:r>
      <w:r w:rsidRPr="00BD7DD1">
        <w:rPr>
          <w:rFonts w:ascii="微软雅黑" w:eastAsia="微软雅黑" w:hAnsi="微软雅黑" w:cs="宋体" w:hint="eastAsia"/>
          <w:bCs/>
          <w:szCs w:val="21"/>
        </w:rPr>
        <w:t>社交网络APP的人均使用天数整体呈平稳态势，1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月人均使用天数为</w:t>
      </w:r>
      <w:r w:rsidRPr="00BD7DD1">
        <w:rPr>
          <w:rFonts w:ascii="微软雅黑" w:eastAsia="微软雅黑" w:hAnsi="微软雅黑" w:cs="宋体"/>
          <w:bCs/>
          <w:szCs w:val="21"/>
        </w:rPr>
        <w:t>10.3</w:t>
      </w:r>
      <w:r w:rsidRPr="00BD7DD1">
        <w:rPr>
          <w:rFonts w:ascii="微软雅黑" w:eastAsia="微软雅黑" w:hAnsi="微软雅黑" w:cs="宋体" w:hint="eastAsia"/>
          <w:bCs/>
          <w:szCs w:val="21"/>
        </w:rPr>
        <w:t>天，</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这反映陕西省</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hint="eastAsia"/>
          <w:bCs/>
          <w:szCs w:val="21"/>
        </w:rPr>
        <w:t>一个月</w:t>
      </w:r>
      <w:r w:rsidRPr="00BD7DD1">
        <w:rPr>
          <w:rFonts w:ascii="微软雅黑" w:eastAsia="微软雅黑" w:hAnsi="微软雅黑" w:cs="宋体"/>
          <w:bCs/>
          <w:szCs w:val="21"/>
        </w:rPr>
        <w:t>有</w:t>
      </w:r>
      <w:r w:rsidRPr="00BD7DD1">
        <w:rPr>
          <w:rFonts w:ascii="微软雅黑" w:eastAsia="微软雅黑" w:hAnsi="微软雅黑" w:cs="宋体" w:hint="eastAsia"/>
          <w:bCs/>
          <w:szCs w:val="21"/>
        </w:rPr>
        <w:t>1/3的</w:t>
      </w:r>
      <w:r w:rsidRPr="00BD7DD1">
        <w:rPr>
          <w:rFonts w:ascii="微软雅黑" w:eastAsia="微软雅黑" w:hAnsi="微软雅黑" w:cs="宋体"/>
          <w:bCs/>
          <w:szCs w:val="21"/>
        </w:rPr>
        <w:t>时间会使用社交网络</w:t>
      </w:r>
      <w:r w:rsidRPr="00BD7DD1">
        <w:rPr>
          <w:rFonts w:ascii="微软雅黑" w:eastAsia="微软雅黑" w:hAnsi="微软雅黑" w:cs="宋体" w:hint="eastAsia"/>
          <w:bCs/>
          <w:szCs w:val="21"/>
        </w:rPr>
        <w:t>工具</w:t>
      </w:r>
      <w:r w:rsidRPr="00BD7DD1">
        <w:rPr>
          <w:rFonts w:ascii="微软雅黑" w:eastAsia="微软雅黑" w:hAnsi="微软雅黑" w:cs="宋体"/>
          <w:bCs/>
          <w:szCs w:val="21"/>
        </w:rPr>
        <w:t>。</w:t>
      </w:r>
    </w:p>
    <w:p w14:paraId="7A067D24"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02B190FD" wp14:editId="5CD430F9">
            <wp:extent cx="4804756" cy="3096000"/>
            <wp:effectExtent l="0" t="0" r="15240" b="9525"/>
            <wp:docPr id="139" name="图表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65FBBF4B" w14:textId="60BA76E2" w:rsidR="00A823CD" w:rsidRPr="00BD7DD1" w:rsidRDefault="00A823CD" w:rsidP="00666F75">
      <w:pPr>
        <w:pStyle w:val="ab"/>
        <w:rPr>
          <w:rFonts w:cs="宋体"/>
        </w:rPr>
      </w:pPr>
      <w:bookmarkStart w:id="142" w:name="_Toc451418143"/>
      <w:r w:rsidRPr="00BD7DD1">
        <w:rPr>
          <w:rFonts w:hint="eastAsia"/>
        </w:rPr>
        <w:t>图</w:t>
      </w:r>
      <w:r w:rsidRPr="00BD7DD1">
        <w:t>4-</w:t>
      </w:r>
      <w:r w:rsidRPr="00BD7DD1">
        <w:rPr>
          <w:rFonts w:hint="eastAsia"/>
        </w:rPr>
        <w:t>19</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使用社交网络服务人均使用天数</w:t>
      </w:r>
      <w:bookmarkEnd w:id="142"/>
    </w:p>
    <w:p w14:paraId="05E68BC6"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（3）人均单日使用次数</w:t>
      </w:r>
    </w:p>
    <w:p w14:paraId="788CD124" w14:textId="2B868720" w:rsidR="00A823CD" w:rsidRPr="00BD7DD1" w:rsidRDefault="00A823CD" w:rsidP="000D3E6B">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使用社交网络APP的人均单日使用次数整体呈小幅上升的趋势，1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月人均单日使用次数为</w:t>
      </w:r>
      <w:r w:rsidRPr="00BD7DD1">
        <w:rPr>
          <w:rFonts w:ascii="微软雅黑" w:eastAsia="微软雅黑" w:hAnsi="微软雅黑" w:cs="宋体"/>
          <w:bCs/>
          <w:szCs w:val="21"/>
        </w:rPr>
        <w:t>3.9</w:t>
      </w:r>
      <w:r w:rsidRPr="00BD7DD1">
        <w:rPr>
          <w:rFonts w:ascii="微软雅黑" w:eastAsia="微软雅黑" w:hAnsi="微软雅黑" w:cs="宋体" w:hint="eastAsia"/>
          <w:bCs/>
          <w:szCs w:val="21"/>
        </w:rPr>
        <w:t>次，</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p>
    <w:p w14:paraId="4D404458"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228437CA" wp14:editId="5816D85D">
            <wp:extent cx="4800600" cy="3240000"/>
            <wp:effectExtent l="0" t="0" r="19050" b="17780"/>
            <wp:docPr id="140" name="图表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358ABDF5" w14:textId="6C6F9EEE" w:rsidR="00A823CD" w:rsidRPr="00BD7DD1" w:rsidRDefault="00A823CD" w:rsidP="00666F75">
      <w:pPr>
        <w:pStyle w:val="ab"/>
        <w:rPr>
          <w:rFonts w:cs="宋体"/>
        </w:rPr>
      </w:pPr>
      <w:bookmarkStart w:id="143" w:name="_Toc451418144"/>
      <w:r w:rsidRPr="00BD7DD1">
        <w:rPr>
          <w:rFonts w:hint="eastAsia"/>
        </w:rPr>
        <w:t>图</w:t>
      </w:r>
      <w:r w:rsidRPr="00BD7DD1">
        <w:t>4-</w:t>
      </w:r>
      <w:r w:rsidRPr="00BD7DD1">
        <w:rPr>
          <w:rFonts w:hint="eastAsia"/>
        </w:rPr>
        <w:t>20</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使用社交网络服务人均单日使用次数</w:t>
      </w:r>
      <w:bookmarkEnd w:id="143"/>
    </w:p>
    <w:p w14:paraId="26A63F9D"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（4）人均单次有效时间</w:t>
      </w:r>
    </w:p>
    <w:p w14:paraId="7262490C" w14:textId="7CBEEBAC" w:rsidR="00A823CD" w:rsidRPr="00BD7DD1" w:rsidRDefault="00A823CD" w:rsidP="00CC0E45">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w:t>
      </w:r>
      <w:r w:rsidR="008367EE" w:rsidRPr="00BD7DD1">
        <w:rPr>
          <w:rFonts w:ascii="微软雅黑" w:eastAsia="微软雅黑" w:hAnsi="微软雅黑" w:cs="宋体" w:hint="eastAsia"/>
          <w:bCs/>
          <w:szCs w:val="21"/>
        </w:rPr>
        <w:t>社交网络</w:t>
      </w:r>
      <w:r w:rsidRPr="00BD7DD1">
        <w:rPr>
          <w:rFonts w:ascii="微软雅黑" w:eastAsia="微软雅黑" w:hAnsi="微软雅黑" w:cs="宋体" w:hint="eastAsia"/>
          <w:bCs/>
          <w:szCs w:val="21"/>
        </w:rPr>
        <w:t>APP的人均单次有效时间整体呈小幅下降的趋势，人均单次有效时间为</w:t>
      </w:r>
      <w:r w:rsidRPr="00BD7DD1">
        <w:rPr>
          <w:rFonts w:ascii="微软雅黑" w:eastAsia="微软雅黑" w:hAnsi="微软雅黑" w:cs="宋体"/>
          <w:bCs/>
          <w:szCs w:val="21"/>
        </w:rPr>
        <w:t>3</w:t>
      </w:r>
      <w:r w:rsidRPr="00BD7DD1">
        <w:rPr>
          <w:rFonts w:ascii="微软雅黑" w:eastAsia="微软雅黑" w:hAnsi="微软雅黑" w:cs="宋体" w:hint="eastAsia"/>
          <w:bCs/>
          <w:szCs w:val="21"/>
        </w:rPr>
        <w:t>.0分钟，</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属于偏低</w:t>
      </w:r>
      <w:r w:rsidRPr="00BD7DD1">
        <w:rPr>
          <w:rFonts w:ascii="微软雅黑" w:eastAsia="微软雅黑" w:hAnsi="微软雅黑" w:cs="宋体"/>
          <w:bCs/>
          <w:szCs w:val="21"/>
        </w:rPr>
        <w:t>水平。</w:t>
      </w:r>
    </w:p>
    <w:p w14:paraId="3F993C6F"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1EB59A8A" wp14:editId="6E2E5C39">
            <wp:extent cx="4804756" cy="3240000"/>
            <wp:effectExtent l="0" t="0" r="15240" b="17780"/>
            <wp:docPr id="141" name="图表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74B03787" w14:textId="113100B5" w:rsidR="00A823CD" w:rsidRPr="00BD7DD1" w:rsidRDefault="00A823CD" w:rsidP="00666F75">
      <w:pPr>
        <w:pStyle w:val="ab"/>
        <w:rPr>
          <w:rFonts w:cs="宋体"/>
        </w:rPr>
      </w:pPr>
      <w:bookmarkStart w:id="144" w:name="_Toc451418145"/>
      <w:r w:rsidRPr="00BD7DD1">
        <w:rPr>
          <w:rFonts w:hint="eastAsia"/>
        </w:rPr>
        <w:t>图</w:t>
      </w:r>
      <w:r w:rsidRPr="00BD7DD1">
        <w:t>4-</w:t>
      </w:r>
      <w:r w:rsidRPr="00BD7DD1">
        <w:rPr>
          <w:rFonts w:hint="eastAsia"/>
        </w:rPr>
        <w:t>21</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使用社交网络服务人均单次有效时间</w:t>
      </w:r>
      <w:bookmarkEnd w:id="144"/>
    </w:p>
    <w:p w14:paraId="274F21A4" w14:textId="379CF4D1"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（5）最常用App排行</w:t>
      </w:r>
    </w:p>
    <w:p w14:paraId="21CA6420" w14:textId="7896748B" w:rsidR="00A823CD" w:rsidRPr="00BD7DD1" w:rsidRDefault="00A823CD" w:rsidP="000D3E6B">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bCs/>
          <w:szCs w:val="21"/>
        </w:rPr>
        <w:t>2</w:t>
      </w:r>
      <w:r w:rsidRPr="00BD7DD1">
        <w:rPr>
          <w:rFonts w:ascii="微软雅黑" w:eastAsia="微软雅黑" w:hAnsi="微软雅黑" w:cs="宋体" w:hint="eastAsia"/>
          <w:bCs/>
          <w:szCs w:val="21"/>
        </w:rPr>
        <w:t>015年陕西省</w:t>
      </w:r>
      <w:r w:rsidR="004D3FF7" w:rsidRPr="00BD7DD1">
        <w:rPr>
          <w:rFonts w:ascii="微软雅黑" w:eastAsia="微软雅黑" w:hAnsi="微软雅黑" w:cs="宋体"/>
          <w:bCs/>
          <w:szCs w:val="21"/>
        </w:rPr>
        <w:t>移动端上网用户</w:t>
      </w:r>
      <w:r w:rsidRPr="00BD7DD1">
        <w:rPr>
          <w:rFonts w:ascii="微软雅黑" w:eastAsia="微软雅黑" w:hAnsi="微软雅黑" w:cs="宋体"/>
          <w:bCs/>
          <w:szCs w:val="21"/>
        </w:rPr>
        <w:t>最常用的</w:t>
      </w:r>
      <w:r w:rsidRPr="00BD7DD1">
        <w:rPr>
          <w:rFonts w:ascii="微软雅黑" w:eastAsia="微软雅黑" w:hAnsi="微软雅黑" w:cs="宋体" w:hint="eastAsia"/>
          <w:bCs/>
          <w:szCs w:val="21"/>
        </w:rPr>
        <w:t>社交网络</w:t>
      </w:r>
      <w:r w:rsidRPr="00BD7DD1">
        <w:rPr>
          <w:rFonts w:ascii="微软雅黑" w:eastAsia="微软雅黑" w:hAnsi="微软雅黑" w:cs="宋体"/>
          <w:bCs/>
          <w:szCs w:val="21"/>
        </w:rPr>
        <w:t>类</w:t>
      </w:r>
      <w:r w:rsidRPr="00BD7DD1">
        <w:rPr>
          <w:rFonts w:ascii="微软雅黑" w:eastAsia="微软雅黑" w:hAnsi="微软雅黑" w:cs="宋体" w:hint="eastAsia"/>
          <w:bCs/>
          <w:szCs w:val="21"/>
        </w:rPr>
        <w:t>APP中</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新</w:t>
      </w:r>
      <w:proofErr w:type="gramStart"/>
      <w:r w:rsidRPr="00BD7DD1">
        <w:rPr>
          <w:rFonts w:ascii="微软雅黑" w:eastAsia="微软雅黑" w:hAnsi="微软雅黑" w:cs="宋体" w:hint="eastAsia"/>
          <w:bCs/>
          <w:szCs w:val="21"/>
        </w:rPr>
        <w:t>浪微博</w:t>
      </w:r>
      <w:proofErr w:type="gramEnd"/>
      <w:r w:rsidRPr="00BD7DD1">
        <w:rPr>
          <w:rFonts w:ascii="微软雅黑" w:eastAsia="微软雅黑" w:hAnsi="微软雅黑" w:cs="宋体" w:hint="eastAsia"/>
          <w:bCs/>
          <w:szCs w:val="21"/>
        </w:rPr>
        <w:t>以</w:t>
      </w:r>
      <w:r w:rsidRPr="00BD7DD1">
        <w:rPr>
          <w:rFonts w:ascii="微软雅黑" w:eastAsia="微软雅黑" w:hAnsi="微软雅黑" w:cs="宋体"/>
          <w:bCs/>
          <w:szCs w:val="21"/>
        </w:rPr>
        <w:t>绝对优势位于第一，</w:t>
      </w:r>
      <w:r w:rsidRPr="00BD7DD1">
        <w:rPr>
          <w:rFonts w:ascii="微软雅黑" w:eastAsia="微软雅黑" w:hAnsi="微软雅黑" w:cs="宋体" w:hint="eastAsia"/>
          <w:bCs/>
          <w:szCs w:val="21"/>
        </w:rPr>
        <w:t>月度覆盖人数</w:t>
      </w:r>
      <w:r w:rsidRPr="00BD7DD1">
        <w:rPr>
          <w:rFonts w:ascii="微软雅黑" w:eastAsia="微软雅黑" w:hAnsi="微软雅黑" w:cs="宋体"/>
          <w:bCs/>
          <w:szCs w:val="21"/>
        </w:rPr>
        <w:t>高达</w:t>
      </w:r>
      <w:r w:rsidRPr="00BD7DD1">
        <w:rPr>
          <w:rFonts w:ascii="微软雅黑" w:eastAsia="微软雅黑" w:hAnsi="微软雅黑" w:cs="宋体" w:hint="eastAsia"/>
          <w:bCs/>
          <w:szCs w:val="21"/>
        </w:rPr>
        <w:t>656.8万人</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紧随其后</w:t>
      </w:r>
      <w:r w:rsidRPr="00BD7DD1">
        <w:rPr>
          <w:rFonts w:ascii="微软雅黑" w:eastAsia="微软雅黑" w:hAnsi="微软雅黑" w:cs="宋体"/>
          <w:bCs/>
          <w:szCs w:val="21"/>
        </w:rPr>
        <w:t>的</w:t>
      </w:r>
      <w:r w:rsidRPr="00BD7DD1">
        <w:rPr>
          <w:rFonts w:ascii="微软雅黑" w:eastAsia="微软雅黑" w:hAnsi="微软雅黑" w:cs="宋体" w:hint="eastAsia"/>
          <w:bCs/>
          <w:szCs w:val="21"/>
        </w:rPr>
        <w:t>QQ空间</w:t>
      </w:r>
      <w:r w:rsidRPr="00BD7DD1">
        <w:rPr>
          <w:rFonts w:ascii="微软雅黑" w:eastAsia="微软雅黑" w:hAnsi="微软雅黑" w:cs="宋体"/>
          <w:bCs/>
          <w:szCs w:val="21"/>
        </w:rPr>
        <w:t>、</w:t>
      </w:r>
      <w:proofErr w:type="gramStart"/>
      <w:r w:rsidRPr="00BD7DD1">
        <w:rPr>
          <w:rFonts w:ascii="微软雅黑" w:eastAsia="微软雅黑" w:hAnsi="微软雅黑" w:cs="宋体"/>
          <w:bCs/>
          <w:szCs w:val="21"/>
        </w:rPr>
        <w:t>陌陌</w:t>
      </w:r>
      <w:proofErr w:type="gramEnd"/>
      <w:r w:rsidR="00235F6F">
        <w:rPr>
          <w:rFonts w:ascii="微软雅黑" w:eastAsia="微软雅黑" w:hAnsi="微软雅黑" w:cs="宋体" w:hint="eastAsia"/>
          <w:bCs/>
          <w:szCs w:val="21"/>
        </w:rPr>
        <w:t>和</w:t>
      </w:r>
      <w:r w:rsidRPr="00BD7DD1">
        <w:rPr>
          <w:rFonts w:ascii="微软雅黑" w:eastAsia="微软雅黑" w:hAnsi="微软雅黑" w:cs="宋体"/>
          <w:bCs/>
          <w:szCs w:val="21"/>
        </w:rPr>
        <w:t>百度</w:t>
      </w:r>
      <w:proofErr w:type="gramStart"/>
      <w:r w:rsidRPr="00BD7DD1">
        <w:rPr>
          <w:rFonts w:ascii="微软雅黑" w:eastAsia="微软雅黑" w:hAnsi="微软雅黑" w:cs="宋体"/>
          <w:bCs/>
          <w:szCs w:val="21"/>
        </w:rPr>
        <w:t>贴吧也</w:t>
      </w:r>
      <w:proofErr w:type="gramEnd"/>
      <w:r w:rsidRPr="00BD7DD1">
        <w:rPr>
          <w:rFonts w:ascii="微软雅黑" w:eastAsia="微软雅黑" w:hAnsi="微软雅黑" w:cs="宋体"/>
          <w:bCs/>
          <w:szCs w:val="21"/>
        </w:rPr>
        <w:t>占据了</w:t>
      </w:r>
      <w:r w:rsidRPr="00BD7DD1">
        <w:rPr>
          <w:rFonts w:ascii="微软雅黑" w:eastAsia="微软雅黑" w:hAnsi="微软雅黑" w:cs="宋体" w:hint="eastAsia"/>
          <w:bCs/>
          <w:szCs w:val="21"/>
        </w:rPr>
        <w:t>相当</w:t>
      </w:r>
      <w:r w:rsidRPr="00BD7DD1">
        <w:rPr>
          <w:rFonts w:ascii="微软雅黑" w:eastAsia="微软雅黑" w:hAnsi="微软雅黑" w:cs="宋体"/>
          <w:bCs/>
          <w:szCs w:val="21"/>
        </w:rPr>
        <w:t>一部分</w:t>
      </w:r>
      <w:r w:rsidR="00E7561A" w:rsidRPr="00BD7DD1">
        <w:rPr>
          <w:rFonts w:ascii="微软雅黑" w:eastAsia="微软雅黑" w:hAnsi="微软雅黑" w:cs="宋体" w:hint="eastAsia"/>
          <w:bCs/>
          <w:szCs w:val="21"/>
        </w:rPr>
        <w:t>份额</w:t>
      </w:r>
      <w:r w:rsidR="00235F6F">
        <w:rPr>
          <w:rFonts w:ascii="微软雅黑" w:eastAsia="微软雅黑" w:hAnsi="微软雅黑" w:cs="宋体" w:hint="eastAsia"/>
          <w:bCs/>
          <w:szCs w:val="21"/>
        </w:rPr>
        <w:t>，月度覆盖人数均超过100万人</w:t>
      </w:r>
      <w:r w:rsidRPr="00BD7DD1">
        <w:rPr>
          <w:rFonts w:ascii="微软雅黑" w:eastAsia="微软雅黑" w:hAnsi="微软雅黑" w:cs="宋体"/>
          <w:bCs/>
          <w:szCs w:val="21"/>
        </w:rPr>
        <w:t>。</w:t>
      </w:r>
    </w:p>
    <w:p w14:paraId="6C6FE767" w14:textId="77777777" w:rsidR="00A823CD" w:rsidRPr="00BD7DD1" w:rsidRDefault="00A823CD" w:rsidP="00A823CD">
      <w:pPr>
        <w:jc w:val="center"/>
        <w:rPr>
          <w:rFonts w:ascii="微软雅黑" w:eastAsia="微软雅黑" w:hAnsi="微软雅黑" w:cs="宋体"/>
          <w:b/>
          <w:bCs/>
          <w:szCs w:val="21"/>
        </w:rPr>
      </w:pPr>
      <w:r w:rsidRPr="00BD7DD1">
        <w:rPr>
          <w:rFonts w:ascii="微软雅黑" w:eastAsia="微软雅黑" w:hAnsi="微软雅黑"/>
          <w:noProof/>
        </w:rPr>
        <w:drawing>
          <wp:inline distT="0" distB="0" distL="0" distR="0" wp14:anchorId="0070D3A8" wp14:editId="75DAFCAC">
            <wp:extent cx="4804756" cy="2880000"/>
            <wp:effectExtent l="0" t="0" r="15240" b="15875"/>
            <wp:docPr id="142" name="图表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1C0D5B13" w14:textId="1FF4D6FA" w:rsidR="00A823CD" w:rsidRPr="00BD7DD1" w:rsidRDefault="00A823CD" w:rsidP="00666F75">
      <w:pPr>
        <w:pStyle w:val="ab"/>
        <w:rPr>
          <w:rFonts w:cs="宋体"/>
        </w:rPr>
      </w:pPr>
      <w:bookmarkStart w:id="145" w:name="_Toc451418146"/>
      <w:r w:rsidRPr="00BD7DD1">
        <w:rPr>
          <w:rFonts w:hint="eastAsia"/>
        </w:rPr>
        <w:t>图</w:t>
      </w:r>
      <w:r w:rsidRPr="00BD7DD1">
        <w:t>4-</w:t>
      </w:r>
      <w:r w:rsidRPr="00BD7DD1">
        <w:rPr>
          <w:rFonts w:hint="eastAsia"/>
        </w:rPr>
        <w:t>22</w:t>
      </w:r>
      <w:r w:rsidR="00F0233F">
        <w:rPr>
          <w:rFonts w:hint="eastAsia"/>
        </w:rPr>
        <w:t xml:space="preserve">  </w:t>
      </w:r>
      <w:r w:rsidRPr="00BD7DD1">
        <w:rPr>
          <w:rFonts w:hint="eastAsia"/>
        </w:rPr>
        <w:t>2015年</w:t>
      </w:r>
      <w:r w:rsidR="00E636FC" w:rsidRPr="00BD7DD1">
        <w:rPr>
          <w:rFonts w:hint="eastAsia"/>
        </w:rPr>
        <w:t>12月</w:t>
      </w:r>
      <w:r w:rsidRPr="00BD7DD1">
        <w:rPr>
          <w:rFonts w:hint="eastAsia"/>
        </w:rPr>
        <w:t>陕西省</w:t>
      </w:r>
      <w:r w:rsidR="004D3FF7" w:rsidRPr="00BD7DD1">
        <w:rPr>
          <w:rFonts w:hint="eastAsia"/>
        </w:rPr>
        <w:t>移动端上网用户</w:t>
      </w:r>
      <w:r w:rsidR="00D57ACF" w:rsidRPr="00BD7DD1">
        <w:rPr>
          <w:rFonts w:hint="eastAsia"/>
        </w:rPr>
        <w:t>常用</w:t>
      </w:r>
      <w:r w:rsidRPr="00BD7DD1">
        <w:rPr>
          <w:rFonts w:hint="eastAsia"/>
        </w:rPr>
        <w:t>社交网络</w:t>
      </w:r>
      <w:r w:rsidR="00D57ACF" w:rsidRPr="00BD7DD1">
        <w:rPr>
          <w:rFonts w:hint="eastAsia"/>
        </w:rPr>
        <w:t>类A</w:t>
      </w:r>
      <w:r w:rsidR="00D57ACF" w:rsidRPr="00BD7DD1">
        <w:t>PP</w:t>
      </w:r>
      <w:bookmarkEnd w:id="145"/>
    </w:p>
    <w:p w14:paraId="476B96BB" w14:textId="0D5522E4" w:rsidR="00A823CD" w:rsidRPr="00F972B0" w:rsidRDefault="00787F38" w:rsidP="00F972B0">
      <w:pPr>
        <w:spacing w:line="400" w:lineRule="exact"/>
        <w:outlineLvl w:val="3"/>
        <w:rPr>
          <w:rFonts w:ascii="微软雅黑" w:eastAsia="微软雅黑" w:hAnsi="微软雅黑"/>
          <w:b/>
        </w:rPr>
      </w:pPr>
      <w:bookmarkStart w:id="146" w:name="_Toc447029459"/>
      <w:bookmarkStart w:id="147" w:name="_Toc451418018"/>
      <w:r w:rsidRPr="00F972B0">
        <w:rPr>
          <w:rFonts w:ascii="微软雅黑" w:eastAsia="微软雅黑" w:hAnsi="微软雅黑" w:hint="eastAsia"/>
          <w:b/>
        </w:rPr>
        <w:t>5.</w:t>
      </w:r>
      <w:r w:rsidR="00A823CD" w:rsidRPr="00F972B0">
        <w:rPr>
          <w:rFonts w:ascii="微软雅黑" w:eastAsia="微软雅黑" w:hAnsi="微软雅黑" w:hint="eastAsia"/>
          <w:b/>
        </w:rPr>
        <w:t>陕西省</w:t>
      </w:r>
      <w:r w:rsidR="004D3FF7" w:rsidRPr="00F972B0">
        <w:rPr>
          <w:rFonts w:ascii="微软雅黑" w:eastAsia="微软雅黑" w:hAnsi="微软雅黑" w:hint="eastAsia"/>
          <w:b/>
        </w:rPr>
        <w:t>移动端上网用户</w:t>
      </w:r>
      <w:r w:rsidR="00A823CD" w:rsidRPr="00F972B0">
        <w:rPr>
          <w:rFonts w:ascii="微软雅黑" w:eastAsia="微软雅黑" w:hAnsi="微软雅黑" w:hint="eastAsia"/>
          <w:b/>
        </w:rPr>
        <w:t>使用个人信息管理APP情况</w:t>
      </w:r>
      <w:bookmarkEnd w:id="146"/>
      <w:bookmarkEnd w:id="147"/>
    </w:p>
    <w:p w14:paraId="058271EF"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785983CF" w14:textId="16282F77" w:rsidR="00A823CD" w:rsidRPr="00BD7DD1" w:rsidRDefault="00A823CD" w:rsidP="000D3E6B">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使用个人信息管理APP的月度</w:t>
      </w:r>
      <w:r w:rsidRPr="00BD7DD1">
        <w:rPr>
          <w:rFonts w:ascii="微软雅黑" w:eastAsia="微软雅黑" w:hAnsi="微软雅黑" w:cs="宋体"/>
          <w:bCs/>
          <w:szCs w:val="21"/>
        </w:rPr>
        <w:t>覆盖人数</w:t>
      </w:r>
      <w:r w:rsidRPr="00BD7DD1">
        <w:rPr>
          <w:rFonts w:ascii="微软雅黑" w:eastAsia="微软雅黑" w:hAnsi="微软雅黑" w:cs="宋体" w:hint="eastAsia"/>
          <w:bCs/>
          <w:szCs w:val="21"/>
        </w:rPr>
        <w:t>整体呈小幅波动</w:t>
      </w:r>
      <w:r w:rsidRPr="00BD7DD1">
        <w:rPr>
          <w:rFonts w:ascii="微软雅黑" w:eastAsia="微软雅黑" w:hAnsi="微软雅黑" w:cs="宋体"/>
          <w:bCs/>
          <w:szCs w:val="21"/>
        </w:rPr>
        <w:t>的趋</w:t>
      </w:r>
      <w:r w:rsidRPr="00BD7DD1">
        <w:rPr>
          <w:rFonts w:ascii="微软雅黑" w:eastAsia="微软雅黑" w:hAnsi="微软雅黑" w:cs="宋体" w:hint="eastAsia"/>
          <w:bCs/>
          <w:szCs w:val="21"/>
        </w:rPr>
        <w:t>势，1月份的月度覆盖人数为</w:t>
      </w:r>
      <w:r w:rsidRPr="00BD7DD1">
        <w:rPr>
          <w:rFonts w:ascii="微软雅黑" w:eastAsia="微软雅黑" w:hAnsi="微软雅黑" w:cs="宋体"/>
          <w:bCs/>
          <w:szCs w:val="21"/>
        </w:rPr>
        <w:t>375.9</w:t>
      </w:r>
      <w:r w:rsidRPr="00BD7DD1">
        <w:rPr>
          <w:rFonts w:ascii="微软雅黑" w:eastAsia="微软雅黑" w:hAnsi="微软雅黑" w:cs="宋体" w:hint="eastAsia"/>
          <w:bCs/>
          <w:szCs w:val="21"/>
        </w:rPr>
        <w:t>万人，6月份为</w:t>
      </w:r>
      <w:r w:rsidRPr="00BD7DD1">
        <w:rPr>
          <w:rFonts w:ascii="微软雅黑" w:eastAsia="微软雅黑" w:hAnsi="微软雅黑" w:cs="宋体"/>
          <w:bCs/>
          <w:szCs w:val="21"/>
        </w:rPr>
        <w:t>383.9</w:t>
      </w:r>
      <w:r w:rsidRPr="00BD7DD1">
        <w:rPr>
          <w:rFonts w:ascii="微软雅黑" w:eastAsia="微软雅黑" w:hAnsi="微软雅黑" w:cs="宋体" w:hint="eastAsia"/>
          <w:bCs/>
          <w:szCs w:val="21"/>
        </w:rPr>
        <w:t>万人，</w:t>
      </w:r>
      <w:r w:rsidRPr="00BD7DD1">
        <w:rPr>
          <w:rFonts w:ascii="微软雅黑" w:eastAsia="微软雅黑" w:hAnsi="微软雅黑" w:cs="宋体"/>
          <w:bCs/>
          <w:szCs w:val="21"/>
        </w:rPr>
        <w:t>12月为360.9</w:t>
      </w:r>
      <w:r w:rsidRPr="00BD7DD1">
        <w:rPr>
          <w:rFonts w:ascii="微软雅黑" w:eastAsia="微软雅黑" w:hAnsi="微软雅黑" w:cs="宋体" w:hint="eastAsia"/>
          <w:bCs/>
          <w:szCs w:val="21"/>
        </w:rPr>
        <w:t>万人</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其中最高值</w:t>
      </w:r>
      <w:r w:rsidRPr="00BD7DD1">
        <w:rPr>
          <w:rFonts w:ascii="微软雅黑" w:eastAsia="微软雅黑" w:hAnsi="微软雅黑" w:cs="宋体"/>
          <w:bCs/>
          <w:szCs w:val="21"/>
        </w:rPr>
        <w:t>出现在7月，为435.7</w:t>
      </w:r>
      <w:r w:rsidRPr="00BD7DD1">
        <w:rPr>
          <w:rFonts w:ascii="微软雅黑" w:eastAsia="微软雅黑" w:hAnsi="微软雅黑" w:cs="宋体" w:hint="eastAsia"/>
          <w:bCs/>
          <w:szCs w:val="21"/>
        </w:rPr>
        <w:t>万人</w:t>
      </w:r>
      <w:r w:rsidRPr="00BD7DD1">
        <w:rPr>
          <w:rFonts w:ascii="微软雅黑" w:eastAsia="微软雅黑" w:hAnsi="微软雅黑" w:cs="宋体"/>
          <w:bCs/>
          <w:szCs w:val="21"/>
        </w:rPr>
        <w:t>，最低值出现在10月，为340.2万人。</w:t>
      </w:r>
    </w:p>
    <w:p w14:paraId="1D229FED" w14:textId="77777777" w:rsidR="00A823CD" w:rsidRPr="00BD7DD1" w:rsidRDefault="00A823CD" w:rsidP="00A823CD">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2A008692" wp14:editId="15B8AAB8">
            <wp:extent cx="4798800" cy="2880000"/>
            <wp:effectExtent l="0" t="0" r="20955" b="15875"/>
            <wp:docPr id="143" name="图表 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545E0729" w14:textId="0EE809A4" w:rsidR="00A823CD" w:rsidRPr="00BD7DD1" w:rsidRDefault="00A823CD" w:rsidP="00666F75">
      <w:pPr>
        <w:pStyle w:val="ab"/>
      </w:pPr>
      <w:bookmarkStart w:id="148" w:name="_Toc451418147"/>
      <w:r w:rsidRPr="00BD7DD1">
        <w:rPr>
          <w:rFonts w:hint="eastAsia"/>
        </w:rPr>
        <w:t>图</w:t>
      </w:r>
      <w:r w:rsidRPr="00BD7DD1">
        <w:t>4-</w:t>
      </w:r>
      <w:r w:rsidRPr="00BD7DD1">
        <w:rPr>
          <w:rFonts w:hint="eastAsia"/>
        </w:rPr>
        <w:t>23</w:t>
      </w:r>
      <w:r w:rsidR="00F0233F">
        <w:rPr>
          <w:rFonts w:hint="eastAsia"/>
        </w:rPr>
        <w:t xml:space="preserve">  </w:t>
      </w:r>
      <w:r w:rsidRPr="00BD7DD1">
        <w:rPr>
          <w:rFonts w:hint="eastAsia"/>
        </w:rPr>
        <w:t>2015年陕西省</w:t>
      </w:r>
      <w:r w:rsidR="004D3FF7" w:rsidRPr="00BD7DD1">
        <w:rPr>
          <w:rFonts w:hint="eastAsia"/>
        </w:rPr>
        <w:t>移动端上网用户</w:t>
      </w:r>
      <w:r w:rsidRPr="00BD7DD1">
        <w:rPr>
          <w:rFonts w:hint="eastAsia"/>
        </w:rPr>
        <w:t>使用个人信息管理服务月度覆盖人数</w:t>
      </w:r>
      <w:bookmarkEnd w:id="148"/>
    </w:p>
    <w:p w14:paraId="36459559" w14:textId="77777777" w:rsidR="00A823CD" w:rsidRPr="00867006" w:rsidRDefault="00A823CD"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（2）人均使用天数</w:t>
      </w:r>
    </w:p>
    <w:p w14:paraId="267F4EED" w14:textId="20B78905" w:rsidR="00A823CD" w:rsidRPr="00BD7DD1" w:rsidRDefault="00A823CD" w:rsidP="00F30B5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w:t>
      </w:r>
      <w:r w:rsidR="004D3FF7" w:rsidRPr="00BD7DD1">
        <w:rPr>
          <w:rFonts w:ascii="微软雅黑" w:eastAsia="微软雅黑" w:hAnsi="微软雅黑" w:cs="宋体" w:hint="eastAsia"/>
          <w:bCs/>
          <w:szCs w:val="21"/>
        </w:rPr>
        <w:t>移动端上网用户</w:t>
      </w:r>
      <w:r w:rsidRPr="00BD7DD1">
        <w:rPr>
          <w:rFonts w:ascii="微软雅黑" w:eastAsia="微软雅黑" w:hAnsi="微软雅黑" w:cs="宋体" w:hint="eastAsia"/>
          <w:bCs/>
          <w:szCs w:val="21"/>
        </w:rPr>
        <w:t>使用个人信息管理APP的人均使用天数整体呈平稳态势，1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月人均使用天数为</w:t>
      </w:r>
      <w:r w:rsidRPr="00BD7DD1">
        <w:rPr>
          <w:rFonts w:ascii="微软雅黑" w:eastAsia="微软雅黑" w:hAnsi="微软雅黑" w:cs="宋体"/>
          <w:bCs/>
          <w:szCs w:val="21"/>
        </w:rPr>
        <w:t>5.2</w:t>
      </w:r>
      <w:r w:rsidRPr="00BD7DD1">
        <w:rPr>
          <w:rFonts w:ascii="微软雅黑" w:eastAsia="微软雅黑" w:hAnsi="微软雅黑" w:cs="宋体" w:hint="eastAsia"/>
          <w:bCs/>
          <w:szCs w:val="21"/>
        </w:rPr>
        <w:t>天，</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p>
    <w:p w14:paraId="73D73338" w14:textId="16E9F810" w:rsidR="008B3C91" w:rsidRPr="00BD7DD1" w:rsidRDefault="008B3C91" w:rsidP="008B3C91">
      <w:pPr>
        <w:jc w:val="center"/>
        <w:rPr>
          <w:rFonts w:ascii="微软雅黑" w:eastAsia="微软雅黑" w:hAnsi="微软雅黑" w:cs="宋体"/>
          <w:bCs/>
          <w:szCs w:val="21"/>
        </w:rPr>
      </w:pPr>
      <w:bookmarkStart w:id="149" w:name="_Toc446925706"/>
      <w:bookmarkStart w:id="150" w:name="_Toc447084630"/>
      <w:r w:rsidRPr="00BD7DD1">
        <w:rPr>
          <w:rFonts w:ascii="微软雅黑" w:eastAsia="微软雅黑" w:hAnsi="微软雅黑"/>
          <w:noProof/>
        </w:rPr>
        <w:drawing>
          <wp:inline distT="0" distB="0" distL="0" distR="0" wp14:anchorId="089ADF48" wp14:editId="0D8C897E">
            <wp:extent cx="4804756" cy="2916000"/>
            <wp:effectExtent l="0" t="0" r="15240" b="17780"/>
            <wp:docPr id="144" name="图表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21D4DC0A" w14:textId="77777777" w:rsidR="008B3C91" w:rsidRPr="00BD7DD1" w:rsidRDefault="008B3C91" w:rsidP="008B3C91">
      <w:pPr>
        <w:pStyle w:val="ab"/>
      </w:pPr>
      <w:bookmarkStart w:id="151" w:name="_Toc451418148"/>
      <w:r w:rsidRPr="00BD7DD1">
        <w:rPr>
          <w:rFonts w:hint="eastAsia"/>
        </w:rPr>
        <w:t>图</w:t>
      </w:r>
      <w:r w:rsidRPr="00BD7DD1">
        <w:t>4-</w:t>
      </w:r>
      <w:r w:rsidRPr="00BD7DD1">
        <w:rPr>
          <w:rFonts w:hint="eastAsia"/>
        </w:rPr>
        <w:t>24</w:t>
      </w:r>
      <w:r>
        <w:rPr>
          <w:rFonts w:hint="eastAsia"/>
        </w:rPr>
        <w:t xml:space="preserve">  </w:t>
      </w:r>
      <w:r w:rsidRPr="00BD7DD1">
        <w:rPr>
          <w:rFonts w:hint="eastAsia"/>
        </w:rPr>
        <w:t>2015年陕西省移动端上网用户使用个人信息管理服务人均使用天数</w:t>
      </w:r>
      <w:bookmarkEnd w:id="151"/>
    </w:p>
    <w:p w14:paraId="7E0A264C"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（3）人均单日使用次数</w:t>
      </w:r>
    </w:p>
    <w:p w14:paraId="666C3A6D"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2015年，陕西省移动端上网用户使用个人信息管理APP的人均单日使用次数整体呈平稳</w:t>
      </w:r>
      <w:r w:rsidRPr="00BD7DD1">
        <w:rPr>
          <w:rFonts w:ascii="微软雅黑" w:eastAsia="微软雅黑" w:hAnsi="微软雅黑" w:cs="宋体"/>
          <w:bCs/>
          <w:szCs w:val="21"/>
        </w:rPr>
        <w:t>态</w:t>
      </w:r>
      <w:r w:rsidRPr="00BD7DD1">
        <w:rPr>
          <w:rFonts w:ascii="微软雅黑" w:eastAsia="微软雅黑" w:hAnsi="微软雅黑" w:cs="宋体" w:hint="eastAsia"/>
          <w:bCs/>
          <w:szCs w:val="21"/>
        </w:rPr>
        <w:t>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月人均单日使用次数为</w:t>
      </w:r>
      <w:r w:rsidRPr="00BD7DD1">
        <w:rPr>
          <w:rFonts w:ascii="微软雅黑" w:eastAsia="微软雅黑" w:hAnsi="微软雅黑" w:cs="宋体"/>
          <w:bCs/>
          <w:szCs w:val="21"/>
        </w:rPr>
        <w:t>2.5</w:t>
      </w:r>
      <w:r w:rsidRPr="00BD7DD1">
        <w:rPr>
          <w:rFonts w:ascii="微软雅黑" w:eastAsia="微软雅黑" w:hAnsi="微软雅黑" w:cs="宋体" w:hint="eastAsia"/>
          <w:bCs/>
          <w:szCs w:val="21"/>
        </w:rPr>
        <w:t>次，</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属于偏低</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p>
    <w:p w14:paraId="610A5B83"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69DC087C" wp14:editId="407FA289">
            <wp:extent cx="4804756" cy="3060000"/>
            <wp:effectExtent l="0" t="0" r="15240" b="26670"/>
            <wp:docPr id="145" name="图表 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65658A5A" w14:textId="6E3FD959" w:rsidR="008B3C91" w:rsidRPr="00BD7DD1" w:rsidRDefault="008B3C91" w:rsidP="008B3C91">
      <w:pPr>
        <w:pStyle w:val="ab"/>
      </w:pPr>
      <w:bookmarkStart w:id="152" w:name="_Toc451418149"/>
      <w:r w:rsidRPr="00BD7DD1">
        <w:rPr>
          <w:rFonts w:hint="eastAsia"/>
        </w:rPr>
        <w:t>图</w:t>
      </w:r>
      <w:r w:rsidRPr="00BD7DD1">
        <w:t>4-</w:t>
      </w:r>
      <w:r w:rsidRPr="00BD7DD1">
        <w:rPr>
          <w:rFonts w:hint="eastAsia"/>
        </w:rPr>
        <w:t>25</w:t>
      </w:r>
      <w:r w:rsidR="00B6006B">
        <w:rPr>
          <w:rFonts w:hint="eastAsia"/>
        </w:rPr>
        <w:t xml:space="preserve">  </w:t>
      </w:r>
      <w:r w:rsidRPr="00BD7DD1">
        <w:rPr>
          <w:rFonts w:hint="eastAsia"/>
        </w:rPr>
        <w:t>2015年陕西省移动端上网用户使用个人信息管理服务人均单日使用次数</w:t>
      </w:r>
      <w:bookmarkEnd w:id="152"/>
    </w:p>
    <w:p w14:paraId="03798FC4"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（4）人均单次有效时间</w:t>
      </w:r>
    </w:p>
    <w:p w14:paraId="698D0959"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月，陕西省移动端上网用户使用个人信息管理APP的人均单次有效时间整体呈平稳</w:t>
      </w:r>
      <w:r w:rsidRPr="00BD7DD1">
        <w:rPr>
          <w:rFonts w:ascii="微软雅黑" w:eastAsia="微软雅黑" w:hAnsi="微软雅黑" w:cs="宋体"/>
          <w:bCs/>
          <w:szCs w:val="21"/>
        </w:rPr>
        <w:t>态</w:t>
      </w:r>
      <w:r w:rsidRPr="00BD7DD1">
        <w:rPr>
          <w:rFonts w:ascii="微软雅黑" w:eastAsia="微软雅黑" w:hAnsi="微软雅黑" w:cs="宋体" w:hint="eastAsia"/>
          <w:bCs/>
          <w:szCs w:val="21"/>
        </w:rPr>
        <w:t>势，人均单次有效时间为</w:t>
      </w:r>
      <w:r w:rsidRPr="00BD7DD1">
        <w:rPr>
          <w:rFonts w:ascii="微软雅黑" w:eastAsia="微软雅黑" w:hAnsi="微软雅黑" w:cs="宋体"/>
          <w:bCs/>
          <w:szCs w:val="21"/>
        </w:rPr>
        <w:t>2.3</w:t>
      </w:r>
      <w:r w:rsidRPr="00BD7DD1">
        <w:rPr>
          <w:rFonts w:ascii="微软雅黑" w:eastAsia="微软雅黑" w:hAnsi="微软雅黑" w:cs="宋体" w:hint="eastAsia"/>
          <w:bCs/>
          <w:szCs w:val="21"/>
        </w:rPr>
        <w:t>分钟，</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属于偏低</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唯一偏高的</w:t>
      </w:r>
      <w:r w:rsidRPr="00BD7DD1">
        <w:rPr>
          <w:rFonts w:ascii="微软雅黑" w:eastAsia="微软雅黑" w:hAnsi="微软雅黑" w:cs="宋体"/>
          <w:bCs/>
          <w:szCs w:val="21"/>
        </w:rPr>
        <w:lastRenderedPageBreak/>
        <w:t>是</w:t>
      </w:r>
      <w:r w:rsidRPr="00BD7DD1">
        <w:rPr>
          <w:rFonts w:ascii="微软雅黑" w:eastAsia="微软雅黑" w:hAnsi="微软雅黑" w:cs="宋体" w:hint="eastAsia"/>
          <w:bCs/>
          <w:szCs w:val="21"/>
        </w:rPr>
        <w:t>1月</w:t>
      </w:r>
      <w:r w:rsidRPr="00BD7DD1">
        <w:rPr>
          <w:rFonts w:ascii="微软雅黑" w:eastAsia="微软雅黑" w:hAnsi="微软雅黑" w:cs="宋体"/>
          <w:bCs/>
          <w:szCs w:val="21"/>
        </w:rPr>
        <w:t>，人均单次有效时间为</w:t>
      </w:r>
      <w:r w:rsidRPr="00BD7DD1">
        <w:rPr>
          <w:rFonts w:ascii="微软雅黑" w:eastAsia="微软雅黑" w:hAnsi="微软雅黑" w:cs="宋体" w:hint="eastAsia"/>
          <w:bCs/>
          <w:szCs w:val="21"/>
        </w:rPr>
        <w:t>3.5分钟</w:t>
      </w:r>
      <w:r w:rsidRPr="00BD7DD1">
        <w:rPr>
          <w:rFonts w:ascii="微软雅黑" w:eastAsia="微软雅黑" w:hAnsi="微软雅黑" w:cs="宋体"/>
          <w:bCs/>
          <w:szCs w:val="21"/>
        </w:rPr>
        <w:t>。</w:t>
      </w:r>
    </w:p>
    <w:p w14:paraId="62AC8F8B"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2B6F27E9" wp14:editId="3FC2AFE8">
            <wp:extent cx="4796444" cy="3060000"/>
            <wp:effectExtent l="0" t="0" r="23495" b="26670"/>
            <wp:docPr id="146" name="图表 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110BBD23" w14:textId="77777777" w:rsidR="008B3C91" w:rsidRPr="00BD7DD1" w:rsidRDefault="008B3C91" w:rsidP="008B3C91">
      <w:pPr>
        <w:pStyle w:val="ab"/>
      </w:pPr>
      <w:bookmarkStart w:id="153" w:name="_Toc451418150"/>
      <w:r w:rsidRPr="00BD7DD1">
        <w:rPr>
          <w:rFonts w:hint="eastAsia"/>
        </w:rPr>
        <w:t>图</w:t>
      </w:r>
      <w:r w:rsidRPr="00BD7DD1">
        <w:t>4-</w:t>
      </w:r>
      <w:r w:rsidRPr="00BD7DD1">
        <w:rPr>
          <w:rFonts w:hint="eastAsia"/>
        </w:rPr>
        <w:t>26</w:t>
      </w:r>
      <w:r>
        <w:rPr>
          <w:rFonts w:hint="eastAsia"/>
        </w:rPr>
        <w:t xml:space="preserve">  </w:t>
      </w:r>
      <w:r w:rsidRPr="00BD7DD1">
        <w:rPr>
          <w:rFonts w:hint="eastAsia"/>
        </w:rPr>
        <w:t>2015年陕西省移动端上网用户使用个人信息管理服务人均单次有效时间</w:t>
      </w:r>
      <w:bookmarkEnd w:id="153"/>
    </w:p>
    <w:p w14:paraId="0A63A1F0"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（5）最常用App排行</w:t>
      </w:r>
    </w:p>
    <w:p w14:paraId="0AECCD82" w14:textId="46ED05F5" w:rsidR="008B3C91" w:rsidRPr="00BD7DD1" w:rsidRDefault="008B3C91" w:rsidP="00F30B5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bCs/>
          <w:szCs w:val="21"/>
        </w:rPr>
        <w:t>2</w:t>
      </w:r>
      <w:r w:rsidRPr="00BD7DD1">
        <w:rPr>
          <w:rFonts w:ascii="微软雅黑" w:eastAsia="微软雅黑" w:hAnsi="微软雅黑" w:cs="宋体" w:hint="eastAsia"/>
          <w:bCs/>
          <w:szCs w:val="21"/>
        </w:rPr>
        <w:t>015年陕西省</w:t>
      </w:r>
      <w:r w:rsidRPr="00BD7DD1">
        <w:rPr>
          <w:rFonts w:ascii="微软雅黑" w:eastAsia="微软雅黑" w:hAnsi="微软雅黑" w:cs="宋体"/>
          <w:bCs/>
          <w:szCs w:val="21"/>
        </w:rPr>
        <w:t>移动端上网用户最常用的</w:t>
      </w:r>
      <w:r w:rsidRPr="00BD7DD1">
        <w:rPr>
          <w:rFonts w:ascii="微软雅黑" w:eastAsia="微软雅黑" w:hAnsi="微软雅黑" w:cs="宋体" w:hint="eastAsia"/>
          <w:bCs/>
          <w:szCs w:val="21"/>
        </w:rPr>
        <w:t>个人信息管理</w:t>
      </w:r>
      <w:r w:rsidRPr="00BD7DD1">
        <w:rPr>
          <w:rFonts w:ascii="微软雅黑" w:eastAsia="微软雅黑" w:hAnsi="微软雅黑" w:cs="宋体"/>
          <w:bCs/>
          <w:szCs w:val="21"/>
        </w:rPr>
        <w:t>类</w:t>
      </w:r>
      <w:r w:rsidRPr="00BD7DD1">
        <w:rPr>
          <w:rFonts w:ascii="微软雅黑" w:eastAsia="微软雅黑" w:hAnsi="微软雅黑" w:cs="宋体" w:hint="eastAsia"/>
          <w:bCs/>
          <w:szCs w:val="21"/>
        </w:rPr>
        <w:t>APP中</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中华</w:t>
      </w:r>
      <w:r w:rsidRPr="00BD7DD1">
        <w:rPr>
          <w:rFonts w:ascii="微软雅黑" w:eastAsia="微软雅黑" w:hAnsi="微软雅黑" w:cs="宋体"/>
          <w:bCs/>
          <w:szCs w:val="21"/>
        </w:rPr>
        <w:t>万年历、</w:t>
      </w:r>
      <w:r w:rsidRPr="00BD7DD1">
        <w:rPr>
          <w:rFonts w:ascii="微软雅黑" w:eastAsia="微软雅黑" w:hAnsi="微软雅黑" w:cs="宋体" w:hint="eastAsia"/>
          <w:bCs/>
          <w:szCs w:val="21"/>
        </w:rPr>
        <w:t>QQ同步</w:t>
      </w:r>
      <w:r w:rsidRPr="00BD7DD1">
        <w:rPr>
          <w:rFonts w:ascii="微软雅黑" w:eastAsia="微软雅黑" w:hAnsi="微软雅黑" w:cs="宋体"/>
          <w:bCs/>
          <w:szCs w:val="21"/>
        </w:rPr>
        <w:t>助手和万年历以较大优势</w:t>
      </w:r>
      <w:r w:rsidRPr="00BD7DD1">
        <w:rPr>
          <w:rFonts w:ascii="微软雅黑" w:eastAsia="微软雅黑" w:hAnsi="微软雅黑" w:cs="宋体" w:hint="eastAsia"/>
          <w:bCs/>
          <w:szCs w:val="21"/>
        </w:rPr>
        <w:t>分别</w:t>
      </w:r>
      <w:r w:rsidRPr="00BD7DD1">
        <w:rPr>
          <w:rFonts w:ascii="微软雅黑" w:eastAsia="微软雅黑" w:hAnsi="微软雅黑" w:cs="宋体"/>
          <w:bCs/>
          <w:szCs w:val="21"/>
        </w:rPr>
        <w:t>位</w:t>
      </w:r>
      <w:r w:rsidRPr="00BD7DD1">
        <w:rPr>
          <w:rFonts w:ascii="微软雅黑" w:eastAsia="微软雅黑" w:hAnsi="微软雅黑" w:cs="宋体" w:hint="eastAsia"/>
          <w:bCs/>
          <w:szCs w:val="21"/>
        </w:rPr>
        <w:t>列</w:t>
      </w:r>
      <w:r w:rsidRPr="00BD7DD1">
        <w:rPr>
          <w:rFonts w:ascii="微软雅黑" w:eastAsia="微软雅黑" w:hAnsi="微软雅黑" w:cs="宋体"/>
          <w:bCs/>
          <w:szCs w:val="21"/>
        </w:rPr>
        <w:t>前三</w:t>
      </w:r>
      <w:r w:rsidR="00F30B51">
        <w:rPr>
          <w:rFonts w:ascii="微软雅黑" w:eastAsia="微软雅黑" w:hAnsi="微软雅黑" w:cs="宋体" w:hint="eastAsia"/>
          <w:bCs/>
          <w:szCs w:val="21"/>
        </w:rPr>
        <w:t>，</w:t>
      </w:r>
      <w:r w:rsidR="00F30B51">
        <w:rPr>
          <w:rFonts w:ascii="微软雅黑" w:eastAsia="微软雅黑" w:hAnsi="微软雅黑" w:cs="宋体"/>
          <w:bCs/>
          <w:szCs w:val="21"/>
        </w:rPr>
        <w:t>月度覆盖人数均</w:t>
      </w:r>
      <w:r w:rsidR="00F30B51">
        <w:rPr>
          <w:rFonts w:ascii="微软雅黑" w:eastAsia="微软雅黑" w:hAnsi="微软雅黑" w:cs="宋体" w:hint="eastAsia"/>
          <w:bCs/>
          <w:szCs w:val="21"/>
        </w:rPr>
        <w:t>超过50万人；</w:t>
      </w:r>
      <w:r w:rsidRPr="00BD7DD1">
        <w:rPr>
          <w:rFonts w:ascii="微软雅黑" w:eastAsia="微软雅黑" w:hAnsi="微软雅黑" w:cs="宋体" w:hint="eastAsia"/>
          <w:bCs/>
          <w:szCs w:val="21"/>
        </w:rPr>
        <w:t>紧随其后</w:t>
      </w:r>
      <w:proofErr w:type="gramStart"/>
      <w:r w:rsidRPr="00BD7DD1">
        <w:rPr>
          <w:rFonts w:ascii="微软雅黑" w:eastAsia="微软雅黑" w:hAnsi="微软雅黑" w:cs="宋体"/>
          <w:bCs/>
          <w:szCs w:val="21"/>
        </w:rPr>
        <w:t>的</w:t>
      </w:r>
      <w:r w:rsidRPr="00BD7DD1">
        <w:rPr>
          <w:rFonts w:ascii="微软雅黑" w:eastAsia="微软雅黑" w:hAnsi="微软雅黑" w:cs="宋体" w:hint="eastAsia"/>
          <w:bCs/>
          <w:szCs w:val="21"/>
        </w:rPr>
        <w:t>美柚</w:t>
      </w:r>
      <w:r w:rsidRPr="00BD7DD1">
        <w:rPr>
          <w:rFonts w:ascii="微软雅黑" w:eastAsia="微软雅黑" w:hAnsi="微软雅黑" w:cs="宋体"/>
          <w:bCs/>
          <w:szCs w:val="21"/>
        </w:rPr>
        <w:t>大姨妈</w:t>
      </w:r>
      <w:proofErr w:type="gramEnd"/>
      <w:r w:rsidRPr="00BD7DD1">
        <w:rPr>
          <w:rFonts w:ascii="微软雅黑" w:eastAsia="微软雅黑" w:hAnsi="微软雅黑" w:cs="宋体"/>
          <w:bCs/>
          <w:szCs w:val="21"/>
        </w:rPr>
        <w:t>助手、大姨妈、</w:t>
      </w:r>
      <w:r w:rsidRPr="00BD7DD1">
        <w:rPr>
          <w:rFonts w:ascii="微软雅黑" w:eastAsia="微软雅黑" w:hAnsi="微软雅黑" w:cs="宋体" w:hint="eastAsia"/>
          <w:bCs/>
          <w:szCs w:val="21"/>
        </w:rPr>
        <w:t>360安全</w:t>
      </w:r>
      <w:r w:rsidRPr="00BD7DD1">
        <w:rPr>
          <w:rFonts w:ascii="微软雅黑" w:eastAsia="微软雅黑" w:hAnsi="微软雅黑" w:cs="宋体"/>
          <w:bCs/>
          <w:szCs w:val="21"/>
        </w:rPr>
        <w:t>通讯录</w:t>
      </w:r>
      <w:r w:rsidR="00F30B51">
        <w:rPr>
          <w:rFonts w:ascii="微软雅黑" w:eastAsia="微软雅黑" w:hAnsi="微软雅黑" w:cs="宋体" w:hint="eastAsia"/>
          <w:bCs/>
          <w:szCs w:val="21"/>
        </w:rPr>
        <w:t>等</w:t>
      </w:r>
      <w:r w:rsidR="00F30B51">
        <w:rPr>
          <w:rFonts w:ascii="微软雅黑" w:eastAsia="微软雅黑" w:hAnsi="微软雅黑" w:cs="宋体"/>
          <w:bCs/>
          <w:szCs w:val="21"/>
        </w:rPr>
        <w:t>应用的月度覆盖人数均</w:t>
      </w:r>
      <w:proofErr w:type="gramStart"/>
      <w:r w:rsidR="00F30B51">
        <w:rPr>
          <w:rFonts w:ascii="微软雅黑" w:eastAsia="微软雅黑" w:hAnsi="微软雅黑" w:cs="宋体"/>
          <w:bCs/>
          <w:szCs w:val="21"/>
        </w:rPr>
        <w:t>不足</w:t>
      </w:r>
      <w:r w:rsidR="00F30B51">
        <w:rPr>
          <w:rFonts w:ascii="微软雅黑" w:eastAsia="微软雅黑" w:hAnsi="微软雅黑" w:cs="宋体" w:hint="eastAsia"/>
          <w:bCs/>
          <w:szCs w:val="21"/>
        </w:rPr>
        <w:t>20万</w:t>
      </w:r>
      <w:proofErr w:type="gramEnd"/>
      <w:r w:rsidR="00F30B51">
        <w:rPr>
          <w:rFonts w:ascii="微软雅黑" w:eastAsia="微软雅黑" w:hAnsi="微软雅黑" w:cs="宋体" w:hint="eastAsia"/>
          <w:bCs/>
          <w:szCs w:val="21"/>
        </w:rPr>
        <w:t>人</w:t>
      </w:r>
      <w:r w:rsidRPr="00BD7DD1">
        <w:rPr>
          <w:rFonts w:ascii="微软雅黑" w:eastAsia="微软雅黑" w:hAnsi="微软雅黑" w:cs="宋体"/>
          <w:bCs/>
          <w:szCs w:val="21"/>
        </w:rPr>
        <w:t>。</w:t>
      </w:r>
    </w:p>
    <w:p w14:paraId="3994BDCF" w14:textId="77777777" w:rsidR="008B3C91" w:rsidRPr="00BD7DD1" w:rsidRDefault="008B3C91" w:rsidP="008B3C91">
      <w:pPr>
        <w:jc w:val="center"/>
        <w:rPr>
          <w:rFonts w:ascii="微软雅黑" w:eastAsia="微软雅黑" w:hAnsi="微软雅黑" w:cs="宋体"/>
          <w:b/>
          <w:bCs/>
          <w:szCs w:val="21"/>
        </w:rPr>
      </w:pPr>
      <w:r w:rsidRPr="00BD7DD1">
        <w:rPr>
          <w:rFonts w:ascii="微软雅黑" w:eastAsia="微软雅黑" w:hAnsi="微软雅黑"/>
          <w:noProof/>
        </w:rPr>
        <w:drawing>
          <wp:inline distT="0" distB="0" distL="0" distR="0" wp14:anchorId="51526B61" wp14:editId="6A51AF89">
            <wp:extent cx="4796444" cy="3600000"/>
            <wp:effectExtent l="0" t="0" r="23495" b="19685"/>
            <wp:docPr id="147" name="图表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1A426FEA" w14:textId="77777777" w:rsidR="008B3C91" w:rsidRPr="00BD7DD1" w:rsidRDefault="008B3C91" w:rsidP="008B3C91">
      <w:pPr>
        <w:pStyle w:val="ab"/>
      </w:pPr>
      <w:bookmarkStart w:id="154" w:name="_Toc451418151"/>
      <w:r w:rsidRPr="00BD7DD1">
        <w:rPr>
          <w:rFonts w:hint="eastAsia"/>
        </w:rPr>
        <w:t>图</w:t>
      </w:r>
      <w:r w:rsidRPr="00BD7DD1">
        <w:t>4-</w:t>
      </w:r>
      <w:r w:rsidRPr="00BD7DD1">
        <w:rPr>
          <w:rFonts w:hint="eastAsia"/>
        </w:rPr>
        <w:t>27</w:t>
      </w:r>
      <w:r>
        <w:rPr>
          <w:rFonts w:hint="eastAsia"/>
        </w:rPr>
        <w:t xml:space="preserve">  </w:t>
      </w:r>
      <w:r w:rsidRPr="00BD7DD1">
        <w:rPr>
          <w:rFonts w:hint="eastAsia"/>
        </w:rPr>
        <w:t>2015年12月陕西省移动端上网用户常用个人信息管理类APP</w:t>
      </w:r>
      <w:bookmarkEnd w:id="154"/>
    </w:p>
    <w:p w14:paraId="01CC22F4" w14:textId="77777777" w:rsidR="008B3C91" w:rsidRPr="00F972B0" w:rsidRDefault="008B3C91" w:rsidP="00F972B0">
      <w:pPr>
        <w:spacing w:line="400" w:lineRule="exact"/>
        <w:outlineLvl w:val="3"/>
        <w:rPr>
          <w:rFonts w:ascii="微软雅黑" w:eastAsia="微软雅黑" w:hAnsi="微软雅黑"/>
          <w:b/>
        </w:rPr>
      </w:pPr>
      <w:bookmarkStart w:id="155" w:name="_Toc447029460"/>
      <w:bookmarkStart w:id="156" w:name="_Toc451418019"/>
      <w:r w:rsidRPr="00F972B0">
        <w:rPr>
          <w:rFonts w:ascii="微软雅黑" w:eastAsia="微软雅黑" w:hAnsi="微软雅黑" w:hint="eastAsia"/>
          <w:b/>
        </w:rPr>
        <w:lastRenderedPageBreak/>
        <w:t>6.陕西省移动端上网用户使用电子商务APP情况</w:t>
      </w:r>
      <w:bookmarkEnd w:id="155"/>
      <w:bookmarkEnd w:id="156"/>
    </w:p>
    <w:p w14:paraId="0F658DEF"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4602D282" w14:textId="6805D3DB"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w:t>
      </w:r>
      <w:r w:rsidR="00467271">
        <w:rPr>
          <w:rFonts w:ascii="微软雅黑" w:eastAsia="微软雅黑" w:hAnsi="微软雅黑" w:cs="宋体" w:hint="eastAsia"/>
          <w:bCs/>
          <w:szCs w:val="21"/>
        </w:rPr>
        <w:t>，</w:t>
      </w:r>
      <w:r w:rsidRPr="00BD7DD1">
        <w:rPr>
          <w:rFonts w:ascii="微软雅黑" w:eastAsia="微软雅黑" w:hAnsi="微软雅黑" w:cs="宋体" w:hint="eastAsia"/>
          <w:bCs/>
          <w:szCs w:val="21"/>
        </w:rPr>
        <w:t>陕西省移动端上网用户使用电子商务服务APP的月度</w:t>
      </w:r>
      <w:r w:rsidRPr="00BD7DD1">
        <w:rPr>
          <w:rFonts w:ascii="微软雅黑" w:eastAsia="微软雅黑" w:hAnsi="微软雅黑" w:cs="宋体"/>
          <w:bCs/>
          <w:szCs w:val="21"/>
        </w:rPr>
        <w:t>覆盖人数</w:t>
      </w:r>
      <w:r w:rsidRPr="00BD7DD1">
        <w:rPr>
          <w:rFonts w:ascii="微软雅黑" w:eastAsia="微软雅黑" w:hAnsi="微软雅黑" w:cs="宋体" w:hint="eastAsia"/>
          <w:bCs/>
          <w:szCs w:val="21"/>
        </w:rPr>
        <w:t>整体呈</w:t>
      </w:r>
      <w:r w:rsidR="00467271">
        <w:rPr>
          <w:rFonts w:ascii="微软雅黑" w:eastAsia="微软雅黑" w:hAnsi="微软雅黑" w:cs="宋体" w:hint="eastAsia"/>
          <w:bCs/>
          <w:szCs w:val="21"/>
        </w:rPr>
        <w:t>有</w:t>
      </w:r>
      <w:r w:rsidRPr="00BD7DD1">
        <w:rPr>
          <w:rFonts w:ascii="微软雅黑" w:eastAsia="微软雅黑" w:hAnsi="微软雅黑" w:cs="宋体" w:hint="eastAsia"/>
          <w:bCs/>
          <w:szCs w:val="21"/>
        </w:rPr>
        <w:t>小幅上升，</w:t>
      </w:r>
      <w:r w:rsidRPr="00BD7DD1">
        <w:rPr>
          <w:rFonts w:ascii="微软雅黑" w:eastAsia="微软雅黑" w:hAnsi="微软雅黑" w:cs="宋体"/>
          <w:bCs/>
          <w:szCs w:val="21"/>
        </w:rPr>
        <w:t>12月份则达到了1270.9</w:t>
      </w:r>
      <w:r w:rsidRPr="00BD7DD1">
        <w:rPr>
          <w:rFonts w:ascii="微软雅黑" w:eastAsia="微软雅黑" w:hAnsi="微软雅黑" w:cs="宋体" w:hint="eastAsia"/>
          <w:bCs/>
          <w:szCs w:val="21"/>
        </w:rPr>
        <w:t>万人</w:t>
      </w:r>
      <w:r w:rsidRPr="00BD7DD1">
        <w:rPr>
          <w:rFonts w:ascii="微软雅黑" w:eastAsia="微软雅黑" w:hAnsi="微软雅黑" w:cs="宋体"/>
          <w:bCs/>
          <w:szCs w:val="21"/>
        </w:rPr>
        <w:t>。</w:t>
      </w:r>
      <w:r w:rsidR="00064D94">
        <w:rPr>
          <w:rFonts w:ascii="微软雅黑" w:eastAsia="微软雅黑" w:hAnsi="微软雅黑" w:cs="宋体"/>
          <w:bCs/>
          <w:szCs w:val="21"/>
        </w:rPr>
        <w:t>全年来看</w:t>
      </w:r>
      <w:r w:rsidR="00064D94">
        <w:rPr>
          <w:rFonts w:ascii="微软雅黑" w:eastAsia="微软雅黑" w:hAnsi="微软雅黑" w:cs="宋体" w:hint="eastAsia"/>
          <w:bCs/>
          <w:szCs w:val="21"/>
        </w:rPr>
        <w:t>，除2月份月度覆盖人数下降之外，3至12月份的月度覆盖</w:t>
      </w:r>
      <w:proofErr w:type="gramStart"/>
      <w:r w:rsidR="00064D94">
        <w:rPr>
          <w:rFonts w:ascii="微软雅黑" w:eastAsia="微软雅黑" w:hAnsi="微软雅黑" w:cs="宋体" w:hint="eastAsia"/>
          <w:bCs/>
          <w:szCs w:val="21"/>
        </w:rPr>
        <w:t>人数环</w:t>
      </w:r>
      <w:proofErr w:type="gramEnd"/>
      <w:r w:rsidR="00064D94">
        <w:rPr>
          <w:rFonts w:ascii="微软雅黑" w:eastAsia="微软雅黑" w:hAnsi="微软雅黑" w:cs="宋体" w:hint="eastAsia"/>
          <w:bCs/>
          <w:szCs w:val="21"/>
        </w:rPr>
        <w:t>比都持平或保持增长。</w:t>
      </w:r>
      <w:r w:rsidRPr="00BD7DD1">
        <w:rPr>
          <w:rFonts w:ascii="微软雅黑" w:eastAsia="微软雅黑" w:hAnsi="微软雅黑" w:cs="宋体" w:hint="eastAsia"/>
          <w:bCs/>
          <w:szCs w:val="21"/>
        </w:rPr>
        <w:t>这</w:t>
      </w:r>
      <w:r w:rsidRPr="00BD7DD1">
        <w:rPr>
          <w:rFonts w:ascii="微软雅黑" w:eastAsia="微软雅黑" w:hAnsi="微软雅黑" w:cs="宋体"/>
          <w:bCs/>
          <w:szCs w:val="21"/>
        </w:rPr>
        <w:t>表明</w:t>
      </w:r>
      <w:r w:rsidRPr="00BD7DD1">
        <w:rPr>
          <w:rFonts w:ascii="微软雅黑" w:eastAsia="微软雅黑" w:hAnsi="微软雅黑" w:cs="宋体" w:hint="eastAsia"/>
          <w:bCs/>
          <w:szCs w:val="21"/>
        </w:rPr>
        <w:t>随着电子商务的</w:t>
      </w:r>
      <w:r w:rsidRPr="00BD7DD1">
        <w:rPr>
          <w:rFonts w:ascii="微软雅黑" w:eastAsia="微软雅黑" w:hAnsi="微软雅黑" w:cs="宋体"/>
          <w:bCs/>
          <w:szCs w:val="21"/>
        </w:rPr>
        <w:t>逐渐普及，</w:t>
      </w:r>
      <w:r w:rsidR="00064D94" w:rsidRPr="00BD7DD1">
        <w:rPr>
          <w:rFonts w:ascii="微软雅黑" w:eastAsia="微软雅黑" w:hAnsi="微软雅黑" w:cs="宋体" w:hint="eastAsia"/>
          <w:bCs/>
          <w:szCs w:val="21"/>
        </w:rPr>
        <w:t>陕西省</w:t>
      </w:r>
      <w:r w:rsidR="00064D94">
        <w:rPr>
          <w:rFonts w:ascii="微软雅黑" w:eastAsia="微软雅黑" w:hAnsi="微软雅黑" w:cs="宋体"/>
          <w:bCs/>
          <w:szCs w:val="21"/>
        </w:rPr>
        <w:t>越来越多的</w:t>
      </w:r>
      <w:r w:rsidR="00064D94" w:rsidRPr="00BD7DD1">
        <w:rPr>
          <w:rFonts w:ascii="微软雅黑" w:eastAsia="微软雅黑" w:hAnsi="微软雅黑" w:cs="宋体"/>
          <w:bCs/>
          <w:szCs w:val="21"/>
        </w:rPr>
        <w:t>用户</w:t>
      </w:r>
      <w:r w:rsidR="00064D94">
        <w:rPr>
          <w:rFonts w:ascii="微软雅黑" w:eastAsia="微软雅黑" w:hAnsi="微软雅黑" w:cs="宋体"/>
          <w:bCs/>
          <w:szCs w:val="21"/>
        </w:rPr>
        <w:t>开始</w:t>
      </w:r>
      <w:r w:rsidR="00467271">
        <w:rPr>
          <w:rFonts w:ascii="微软雅黑" w:eastAsia="微软雅黑" w:hAnsi="微软雅黑" w:cs="宋体"/>
          <w:bCs/>
          <w:szCs w:val="21"/>
        </w:rPr>
        <w:t>通过</w:t>
      </w:r>
      <w:r w:rsidR="00467271">
        <w:rPr>
          <w:rFonts w:ascii="微软雅黑" w:eastAsia="微软雅黑" w:hAnsi="微软雅黑" w:cs="宋体" w:hint="eastAsia"/>
          <w:bCs/>
          <w:szCs w:val="21"/>
        </w:rPr>
        <w:t>移动设备进行购物</w:t>
      </w:r>
      <w:r w:rsidR="00064D94">
        <w:rPr>
          <w:rFonts w:ascii="微软雅黑" w:eastAsia="微软雅黑" w:hAnsi="微软雅黑" w:cs="宋体" w:hint="eastAsia"/>
          <w:bCs/>
          <w:szCs w:val="21"/>
        </w:rPr>
        <w:t>，未来</w:t>
      </w:r>
      <w:r w:rsidR="00467271">
        <w:rPr>
          <w:rFonts w:ascii="微软雅黑" w:eastAsia="微软雅黑" w:hAnsi="微软雅黑" w:cs="宋体" w:hint="eastAsia"/>
          <w:bCs/>
          <w:szCs w:val="21"/>
        </w:rPr>
        <w:t>预计其</w:t>
      </w:r>
      <w:r w:rsidR="008F686E" w:rsidRPr="00BD7DD1">
        <w:rPr>
          <w:rFonts w:ascii="微软雅黑" w:eastAsia="微软雅黑" w:hAnsi="微软雅黑" w:cs="宋体" w:hint="eastAsia"/>
          <w:bCs/>
          <w:szCs w:val="21"/>
        </w:rPr>
        <w:t>月度覆盖人数</w:t>
      </w:r>
      <w:r w:rsidR="00064D94">
        <w:rPr>
          <w:rFonts w:ascii="微软雅黑" w:eastAsia="微软雅黑" w:hAnsi="微软雅黑" w:cs="宋体" w:hint="eastAsia"/>
          <w:bCs/>
          <w:szCs w:val="21"/>
        </w:rPr>
        <w:t>将</w:t>
      </w:r>
      <w:r w:rsidR="008F686E">
        <w:rPr>
          <w:rFonts w:ascii="微软雅黑" w:eastAsia="微软雅黑" w:hAnsi="微软雅黑" w:cs="宋体" w:hint="eastAsia"/>
          <w:bCs/>
          <w:szCs w:val="21"/>
        </w:rPr>
        <w:t>还有上升空间</w:t>
      </w:r>
      <w:r w:rsidRPr="00BD7DD1">
        <w:rPr>
          <w:rFonts w:ascii="微软雅黑" w:eastAsia="微软雅黑" w:hAnsi="微软雅黑" w:cs="宋体"/>
          <w:bCs/>
          <w:szCs w:val="21"/>
        </w:rPr>
        <w:t>。</w:t>
      </w:r>
    </w:p>
    <w:p w14:paraId="7552970C"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0DC87B2A" wp14:editId="5CFB49F1">
            <wp:extent cx="4796444" cy="2916000"/>
            <wp:effectExtent l="0" t="0" r="23495" b="17780"/>
            <wp:docPr id="148" name="图表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7C798EAF" w14:textId="77777777" w:rsidR="008B3C91" w:rsidRPr="00BD7DD1" w:rsidRDefault="008B3C91" w:rsidP="008B3C91">
      <w:pPr>
        <w:pStyle w:val="ab"/>
      </w:pPr>
      <w:bookmarkStart w:id="157" w:name="_Toc451418152"/>
      <w:r w:rsidRPr="00BD7DD1">
        <w:rPr>
          <w:rFonts w:hint="eastAsia"/>
        </w:rPr>
        <w:t>图</w:t>
      </w:r>
      <w:r w:rsidRPr="00BD7DD1">
        <w:t>4-</w:t>
      </w:r>
      <w:r w:rsidRPr="00BD7DD1">
        <w:rPr>
          <w:rFonts w:hint="eastAsia"/>
        </w:rPr>
        <w:t>28</w:t>
      </w:r>
      <w:r>
        <w:rPr>
          <w:rFonts w:hint="eastAsia"/>
        </w:rPr>
        <w:t xml:space="preserve">  </w:t>
      </w:r>
      <w:r w:rsidRPr="00BD7DD1">
        <w:rPr>
          <w:rFonts w:hint="eastAsia"/>
        </w:rPr>
        <w:t>2015年陕西省移动端上网用户使用电子商务服务月度覆盖人数</w:t>
      </w:r>
      <w:bookmarkEnd w:id="157"/>
    </w:p>
    <w:p w14:paraId="5E63BBFE"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（2）人均使用天数</w:t>
      </w:r>
    </w:p>
    <w:p w14:paraId="332FF92F" w14:textId="13B1195D"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2015年，陕西省移动端上网用户使用电子商务APP的人均使用天数呈小幅波动</w:t>
      </w:r>
      <w:r w:rsidR="00872CC8">
        <w:rPr>
          <w:rFonts w:ascii="微软雅黑" w:eastAsia="微软雅黑" w:hAnsi="微软雅黑" w:cs="宋体" w:hint="eastAsia"/>
          <w:bCs/>
          <w:szCs w:val="21"/>
        </w:rPr>
        <w:t>。全年</w:t>
      </w:r>
      <w:proofErr w:type="gramStart"/>
      <w:r w:rsidR="00872CC8">
        <w:rPr>
          <w:rFonts w:ascii="微软雅黑" w:eastAsia="微软雅黑" w:hAnsi="微软雅黑" w:cs="宋体" w:hint="eastAsia"/>
          <w:bCs/>
          <w:szCs w:val="21"/>
        </w:rPr>
        <w:t>来看</w:t>
      </w:r>
      <w:r w:rsidRPr="00BD7DD1">
        <w:rPr>
          <w:rFonts w:ascii="微软雅黑" w:eastAsia="微软雅黑" w:hAnsi="微软雅黑" w:cs="宋体" w:hint="eastAsia"/>
          <w:bCs/>
          <w:szCs w:val="21"/>
        </w:rPr>
        <w:t>人均</w:t>
      </w:r>
      <w:proofErr w:type="gramEnd"/>
      <w:r w:rsidRPr="00BD7DD1">
        <w:rPr>
          <w:rFonts w:ascii="微软雅黑" w:eastAsia="微软雅黑" w:hAnsi="微软雅黑" w:cs="宋体" w:hint="eastAsia"/>
          <w:bCs/>
          <w:szCs w:val="21"/>
        </w:rPr>
        <w:t>使用天数为</w:t>
      </w:r>
      <w:r w:rsidRPr="00BD7DD1">
        <w:rPr>
          <w:rFonts w:ascii="微软雅黑" w:eastAsia="微软雅黑" w:hAnsi="微软雅黑" w:cs="宋体"/>
          <w:bCs/>
          <w:szCs w:val="21"/>
        </w:rPr>
        <w:t>8.0</w:t>
      </w:r>
      <w:r w:rsidRPr="00BD7DD1">
        <w:rPr>
          <w:rFonts w:ascii="微软雅黑" w:eastAsia="微软雅黑" w:hAnsi="微软雅黑" w:cs="宋体" w:hint="eastAsia"/>
          <w:bCs/>
          <w:szCs w:val="21"/>
        </w:rPr>
        <w:t>天，</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p>
    <w:p w14:paraId="527747DB"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5C4E5EBA" wp14:editId="0CE7B3C0">
            <wp:extent cx="4798800" cy="2916000"/>
            <wp:effectExtent l="0" t="0" r="20955" b="17780"/>
            <wp:docPr id="149" name="图表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450C76D9" w14:textId="77777777" w:rsidR="008B3C91" w:rsidRPr="00BD7DD1" w:rsidRDefault="008B3C91" w:rsidP="008B3C91">
      <w:pPr>
        <w:pStyle w:val="ab"/>
      </w:pPr>
      <w:bookmarkStart w:id="158" w:name="_Toc451418153"/>
      <w:r w:rsidRPr="00BD7DD1">
        <w:rPr>
          <w:rFonts w:hint="eastAsia"/>
        </w:rPr>
        <w:t>图</w:t>
      </w:r>
      <w:r w:rsidRPr="00BD7DD1">
        <w:t>4-</w:t>
      </w:r>
      <w:r w:rsidRPr="00BD7DD1">
        <w:rPr>
          <w:rFonts w:hint="eastAsia"/>
        </w:rPr>
        <w:t>29</w:t>
      </w:r>
      <w:r>
        <w:rPr>
          <w:rFonts w:hint="eastAsia"/>
        </w:rPr>
        <w:t xml:space="preserve">  </w:t>
      </w:r>
      <w:r w:rsidRPr="00BD7DD1">
        <w:rPr>
          <w:rFonts w:hint="eastAsia"/>
        </w:rPr>
        <w:t>2015年陕西省移动端上网用户使用电子商务服务人均使用天数</w:t>
      </w:r>
      <w:bookmarkEnd w:id="158"/>
    </w:p>
    <w:p w14:paraId="0A3837F4"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（3）人均单日使用次数</w:t>
      </w:r>
    </w:p>
    <w:p w14:paraId="29C74C4E"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2015年，陕西省移动端上网用户使用电子商务APP的人均单日使用次数整体呈平稳态势，1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月人均单日使用次数为</w:t>
      </w:r>
      <w:r w:rsidRPr="00BD7DD1">
        <w:rPr>
          <w:rFonts w:ascii="微软雅黑" w:eastAsia="微软雅黑" w:hAnsi="微软雅黑" w:cs="宋体"/>
          <w:bCs/>
          <w:szCs w:val="21"/>
        </w:rPr>
        <w:t>3.7</w:t>
      </w:r>
      <w:r w:rsidRPr="00BD7DD1">
        <w:rPr>
          <w:rFonts w:ascii="微软雅黑" w:eastAsia="微软雅黑" w:hAnsi="微软雅黑" w:cs="宋体" w:hint="eastAsia"/>
          <w:bCs/>
          <w:szCs w:val="21"/>
        </w:rPr>
        <w:t>次，</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p>
    <w:p w14:paraId="5DC71CCF"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7DC9B41A" wp14:editId="472E84CB">
            <wp:extent cx="4796444" cy="3240000"/>
            <wp:effectExtent l="0" t="0" r="23495" b="17780"/>
            <wp:docPr id="150" name="图表 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3AA90E30" w14:textId="77777777" w:rsidR="008B3C91" w:rsidRPr="00BD7DD1" w:rsidRDefault="008B3C91" w:rsidP="008B3C91">
      <w:pPr>
        <w:pStyle w:val="ab"/>
      </w:pPr>
      <w:bookmarkStart w:id="159" w:name="_Toc451418154"/>
      <w:r w:rsidRPr="00BD7DD1">
        <w:rPr>
          <w:rFonts w:hint="eastAsia"/>
        </w:rPr>
        <w:t>图</w:t>
      </w:r>
      <w:r w:rsidRPr="00BD7DD1">
        <w:t>4-</w:t>
      </w:r>
      <w:r w:rsidRPr="00BD7DD1">
        <w:rPr>
          <w:rFonts w:hint="eastAsia"/>
        </w:rPr>
        <w:t>30</w:t>
      </w:r>
      <w:r>
        <w:rPr>
          <w:rFonts w:hint="eastAsia"/>
        </w:rPr>
        <w:t xml:space="preserve">  </w:t>
      </w:r>
      <w:r w:rsidRPr="00BD7DD1">
        <w:rPr>
          <w:rFonts w:hint="eastAsia"/>
        </w:rPr>
        <w:t>2015年陕西省移动端上网用户使用电子商务服务人均单日使用次数</w:t>
      </w:r>
      <w:bookmarkEnd w:id="159"/>
    </w:p>
    <w:p w14:paraId="02920AE1"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（4）人均单次有效时间</w:t>
      </w:r>
    </w:p>
    <w:p w14:paraId="37B7F922"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月，陕西省移动端上网用户使用电子商务APP的人均单次有效时间整体呈小幅下降的趋势，人均单次有效时间为</w:t>
      </w:r>
      <w:r w:rsidRPr="00BD7DD1">
        <w:rPr>
          <w:rFonts w:ascii="微软雅黑" w:eastAsia="微软雅黑" w:hAnsi="微软雅黑" w:cs="宋体"/>
          <w:bCs/>
          <w:szCs w:val="21"/>
        </w:rPr>
        <w:t>2.8</w:t>
      </w:r>
      <w:r w:rsidRPr="00BD7DD1">
        <w:rPr>
          <w:rFonts w:ascii="微软雅黑" w:eastAsia="微软雅黑" w:hAnsi="微软雅黑" w:cs="宋体" w:hint="eastAsia"/>
          <w:bCs/>
          <w:szCs w:val="21"/>
        </w:rPr>
        <w:t>分钟，</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属于偏低</w:t>
      </w:r>
      <w:r w:rsidRPr="00BD7DD1">
        <w:rPr>
          <w:rFonts w:ascii="微软雅黑" w:eastAsia="微软雅黑" w:hAnsi="微软雅黑" w:cs="宋体"/>
          <w:bCs/>
          <w:szCs w:val="21"/>
        </w:rPr>
        <w:t>水平。</w:t>
      </w:r>
    </w:p>
    <w:p w14:paraId="27DD6B51"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6C582DBD" wp14:editId="5D398819">
            <wp:extent cx="4796444" cy="3240000"/>
            <wp:effectExtent l="0" t="0" r="23495" b="17780"/>
            <wp:docPr id="151" name="图表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746AC45C" w14:textId="77777777" w:rsidR="008B3C91" w:rsidRPr="00BD7DD1" w:rsidRDefault="008B3C91" w:rsidP="008B3C91">
      <w:pPr>
        <w:pStyle w:val="ab"/>
      </w:pPr>
      <w:bookmarkStart w:id="160" w:name="_Toc451418155"/>
      <w:r w:rsidRPr="00BD7DD1">
        <w:rPr>
          <w:rFonts w:hint="eastAsia"/>
        </w:rPr>
        <w:t>图</w:t>
      </w:r>
      <w:r w:rsidRPr="00BD7DD1">
        <w:t>4-</w:t>
      </w:r>
      <w:r w:rsidRPr="00BD7DD1">
        <w:rPr>
          <w:rFonts w:hint="eastAsia"/>
        </w:rPr>
        <w:t>31</w:t>
      </w:r>
      <w:r>
        <w:rPr>
          <w:rFonts w:hint="eastAsia"/>
        </w:rPr>
        <w:t xml:space="preserve">  </w:t>
      </w:r>
      <w:r w:rsidRPr="00BD7DD1">
        <w:rPr>
          <w:rFonts w:hint="eastAsia"/>
        </w:rPr>
        <w:t>2015年陕西省移动端上网用户使用电子商务服务人均单次有效时间</w:t>
      </w:r>
      <w:bookmarkEnd w:id="160"/>
    </w:p>
    <w:p w14:paraId="3EFBF7A1"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（5）最常用App排行</w:t>
      </w:r>
    </w:p>
    <w:p w14:paraId="6357BF37" w14:textId="60E7A3E3" w:rsidR="008B3C91" w:rsidRPr="00BD7DD1" w:rsidRDefault="008B3C91" w:rsidP="00872CC8">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bCs/>
          <w:szCs w:val="21"/>
        </w:rPr>
        <w:t>2</w:t>
      </w:r>
      <w:r w:rsidRPr="00BD7DD1">
        <w:rPr>
          <w:rFonts w:ascii="微软雅黑" w:eastAsia="微软雅黑" w:hAnsi="微软雅黑" w:cs="宋体" w:hint="eastAsia"/>
          <w:bCs/>
          <w:szCs w:val="21"/>
        </w:rPr>
        <w:t>015年陕西省</w:t>
      </w:r>
      <w:r w:rsidRPr="00BD7DD1">
        <w:rPr>
          <w:rFonts w:ascii="微软雅黑" w:eastAsia="微软雅黑" w:hAnsi="微软雅黑" w:cs="宋体"/>
          <w:bCs/>
          <w:szCs w:val="21"/>
        </w:rPr>
        <w:t>移动端上网用户最常用的</w:t>
      </w:r>
      <w:r w:rsidRPr="00BD7DD1">
        <w:rPr>
          <w:rFonts w:ascii="微软雅黑" w:eastAsia="微软雅黑" w:hAnsi="微软雅黑" w:cs="宋体" w:hint="eastAsia"/>
          <w:bCs/>
          <w:szCs w:val="21"/>
        </w:rPr>
        <w:t>电子商务</w:t>
      </w:r>
      <w:r w:rsidRPr="00BD7DD1">
        <w:rPr>
          <w:rFonts w:ascii="微软雅黑" w:eastAsia="微软雅黑" w:hAnsi="微软雅黑" w:cs="宋体"/>
          <w:bCs/>
          <w:szCs w:val="21"/>
        </w:rPr>
        <w:t>类</w:t>
      </w:r>
      <w:r w:rsidRPr="00BD7DD1">
        <w:rPr>
          <w:rFonts w:ascii="微软雅黑" w:eastAsia="微软雅黑" w:hAnsi="微软雅黑" w:cs="宋体" w:hint="eastAsia"/>
          <w:bCs/>
          <w:szCs w:val="21"/>
        </w:rPr>
        <w:t>APP中</w:t>
      </w:r>
      <w:r w:rsidRPr="00BD7DD1">
        <w:rPr>
          <w:rFonts w:ascii="微软雅黑" w:eastAsia="微软雅黑" w:hAnsi="微软雅黑" w:cs="宋体"/>
          <w:bCs/>
          <w:szCs w:val="21"/>
        </w:rPr>
        <w:t>，</w:t>
      </w:r>
      <w:proofErr w:type="gramStart"/>
      <w:r w:rsidRPr="00BD7DD1">
        <w:rPr>
          <w:rFonts w:ascii="微软雅黑" w:eastAsia="微软雅黑" w:hAnsi="微软雅黑" w:cs="宋体" w:hint="eastAsia"/>
          <w:bCs/>
          <w:szCs w:val="21"/>
        </w:rPr>
        <w:t>手机淘宝以</w:t>
      </w:r>
      <w:proofErr w:type="gramEnd"/>
      <w:r w:rsidRPr="00BD7DD1">
        <w:rPr>
          <w:rFonts w:ascii="微软雅黑" w:eastAsia="微软雅黑" w:hAnsi="微软雅黑" w:cs="宋体"/>
          <w:bCs/>
          <w:szCs w:val="21"/>
        </w:rPr>
        <w:t>绝对优势位于第一，</w:t>
      </w:r>
      <w:r w:rsidRPr="00BD7DD1">
        <w:rPr>
          <w:rFonts w:ascii="微软雅黑" w:eastAsia="微软雅黑" w:hAnsi="微软雅黑" w:cs="宋体" w:hint="eastAsia"/>
          <w:bCs/>
          <w:szCs w:val="21"/>
        </w:rPr>
        <w:t>月度覆盖人数</w:t>
      </w:r>
      <w:r w:rsidRPr="00BD7DD1">
        <w:rPr>
          <w:rFonts w:ascii="微软雅黑" w:eastAsia="微软雅黑" w:hAnsi="微软雅黑" w:cs="宋体"/>
          <w:bCs/>
          <w:szCs w:val="21"/>
        </w:rPr>
        <w:t>高达780.2</w:t>
      </w:r>
      <w:r w:rsidRPr="00BD7DD1">
        <w:rPr>
          <w:rFonts w:ascii="微软雅黑" w:eastAsia="微软雅黑" w:hAnsi="微软雅黑" w:cs="宋体" w:hint="eastAsia"/>
          <w:bCs/>
          <w:szCs w:val="21"/>
        </w:rPr>
        <w:t>万人</w:t>
      </w:r>
      <w:r w:rsidRPr="00BD7DD1">
        <w:rPr>
          <w:rFonts w:ascii="微软雅黑" w:eastAsia="微软雅黑" w:hAnsi="微软雅黑" w:cs="宋体"/>
          <w:bCs/>
          <w:szCs w:val="21"/>
        </w:rPr>
        <w:t>，</w:t>
      </w:r>
      <w:r w:rsidR="00872CC8">
        <w:rPr>
          <w:rFonts w:ascii="微软雅黑" w:eastAsia="微软雅黑" w:hAnsi="微软雅黑" w:cs="宋体" w:hint="eastAsia"/>
          <w:bCs/>
          <w:szCs w:val="21"/>
        </w:rPr>
        <w:t>而</w:t>
      </w:r>
      <w:proofErr w:type="gramStart"/>
      <w:r w:rsidRPr="00BD7DD1">
        <w:rPr>
          <w:rFonts w:ascii="微软雅黑" w:eastAsia="微软雅黑" w:hAnsi="微软雅黑" w:cs="宋体" w:hint="eastAsia"/>
          <w:bCs/>
          <w:szCs w:val="21"/>
        </w:rPr>
        <w:t>美团网</w:t>
      </w:r>
      <w:proofErr w:type="gramEnd"/>
      <w:r w:rsidRPr="00BD7DD1">
        <w:rPr>
          <w:rFonts w:ascii="微软雅黑" w:eastAsia="微软雅黑" w:hAnsi="微软雅黑" w:cs="宋体" w:hint="eastAsia"/>
          <w:bCs/>
          <w:szCs w:val="21"/>
        </w:rPr>
        <w:t>、</w:t>
      </w:r>
      <w:r w:rsidRPr="00BD7DD1">
        <w:rPr>
          <w:rFonts w:ascii="微软雅黑" w:eastAsia="微软雅黑" w:hAnsi="微软雅黑" w:cs="宋体"/>
          <w:bCs/>
          <w:szCs w:val="21"/>
        </w:rPr>
        <w:t>京东商城、天猫</w:t>
      </w:r>
      <w:r w:rsidRPr="00BD7DD1">
        <w:rPr>
          <w:rFonts w:ascii="微软雅黑" w:eastAsia="微软雅黑" w:hAnsi="微软雅黑" w:cs="宋体" w:hint="eastAsia"/>
          <w:bCs/>
          <w:szCs w:val="21"/>
        </w:rPr>
        <w:t>、</w:t>
      </w:r>
      <w:proofErr w:type="gramStart"/>
      <w:r w:rsidRPr="00BD7DD1">
        <w:rPr>
          <w:rFonts w:ascii="微软雅黑" w:eastAsia="微软雅黑" w:hAnsi="微软雅黑" w:cs="宋体"/>
          <w:bCs/>
          <w:szCs w:val="21"/>
        </w:rPr>
        <w:t>糯米网团</w:t>
      </w:r>
      <w:proofErr w:type="gramEnd"/>
      <w:r w:rsidRPr="00BD7DD1">
        <w:rPr>
          <w:rFonts w:ascii="微软雅黑" w:eastAsia="微软雅黑" w:hAnsi="微软雅黑" w:cs="宋体"/>
          <w:bCs/>
          <w:szCs w:val="21"/>
        </w:rPr>
        <w:t>购</w:t>
      </w:r>
      <w:proofErr w:type="gramStart"/>
      <w:r w:rsidR="00872CC8">
        <w:rPr>
          <w:rFonts w:ascii="微软雅黑" w:eastAsia="微软雅黑" w:hAnsi="微软雅黑" w:cs="宋体"/>
          <w:bCs/>
          <w:szCs w:val="21"/>
        </w:rPr>
        <w:t>和唯品会</w:t>
      </w:r>
      <w:proofErr w:type="gramEnd"/>
      <w:r w:rsidRPr="00BD7DD1">
        <w:rPr>
          <w:rFonts w:ascii="微软雅黑" w:eastAsia="微软雅黑" w:hAnsi="微软雅黑" w:cs="宋体"/>
          <w:bCs/>
          <w:szCs w:val="21"/>
        </w:rPr>
        <w:t>等也占据了</w:t>
      </w:r>
      <w:r w:rsidRPr="00BD7DD1">
        <w:rPr>
          <w:rFonts w:ascii="微软雅黑" w:eastAsia="微软雅黑" w:hAnsi="微软雅黑" w:cs="宋体" w:hint="eastAsia"/>
          <w:bCs/>
          <w:szCs w:val="21"/>
        </w:rPr>
        <w:t>相当</w:t>
      </w:r>
      <w:r w:rsidR="00872CC8">
        <w:rPr>
          <w:rFonts w:ascii="微软雅黑" w:eastAsia="微软雅黑" w:hAnsi="微软雅黑" w:cs="宋体" w:hint="eastAsia"/>
          <w:bCs/>
          <w:szCs w:val="21"/>
        </w:rPr>
        <w:t>一部分市场</w:t>
      </w:r>
      <w:r w:rsidR="00872CC8">
        <w:rPr>
          <w:rFonts w:ascii="微软雅黑" w:eastAsia="微软雅黑" w:hAnsi="微软雅黑" w:cs="宋体"/>
          <w:bCs/>
          <w:szCs w:val="21"/>
        </w:rPr>
        <w:t>份额</w:t>
      </w:r>
      <w:r w:rsidR="00872CC8">
        <w:rPr>
          <w:rFonts w:ascii="微软雅黑" w:eastAsia="微软雅黑" w:hAnsi="微软雅黑" w:cs="宋体" w:hint="eastAsia"/>
          <w:bCs/>
          <w:szCs w:val="21"/>
        </w:rPr>
        <w:t>，</w:t>
      </w:r>
      <w:r w:rsidR="00872CC8">
        <w:rPr>
          <w:rFonts w:ascii="微软雅黑" w:eastAsia="微软雅黑" w:hAnsi="微软雅黑" w:cs="宋体"/>
          <w:bCs/>
          <w:szCs w:val="21"/>
        </w:rPr>
        <w:t>月度覆盖人数均超过</w:t>
      </w:r>
      <w:r w:rsidR="00872CC8">
        <w:rPr>
          <w:rFonts w:ascii="微软雅黑" w:eastAsia="微软雅黑" w:hAnsi="微软雅黑" w:cs="宋体" w:hint="eastAsia"/>
          <w:bCs/>
          <w:szCs w:val="21"/>
        </w:rPr>
        <w:t>100万人</w:t>
      </w:r>
      <w:r w:rsidRPr="00BD7DD1">
        <w:rPr>
          <w:rFonts w:ascii="微软雅黑" w:eastAsia="微软雅黑" w:hAnsi="微软雅黑" w:cs="宋体"/>
          <w:bCs/>
          <w:szCs w:val="21"/>
        </w:rPr>
        <w:t>。</w:t>
      </w:r>
    </w:p>
    <w:p w14:paraId="384F981E"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5592547B" wp14:editId="7BF7DA56">
            <wp:extent cx="4798800" cy="3060000"/>
            <wp:effectExtent l="0" t="0" r="20955" b="26670"/>
            <wp:docPr id="152" name="图表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608B8965" w14:textId="77777777" w:rsidR="008B3C91" w:rsidRPr="00BD7DD1" w:rsidRDefault="008B3C91" w:rsidP="008B3C91">
      <w:pPr>
        <w:pStyle w:val="ab"/>
      </w:pPr>
      <w:bookmarkStart w:id="161" w:name="_Toc451418156"/>
      <w:r w:rsidRPr="00BD7DD1">
        <w:rPr>
          <w:rFonts w:hint="eastAsia"/>
        </w:rPr>
        <w:t>图</w:t>
      </w:r>
      <w:r w:rsidRPr="00BD7DD1">
        <w:t>4-</w:t>
      </w:r>
      <w:r w:rsidRPr="00BD7DD1">
        <w:rPr>
          <w:rFonts w:hint="eastAsia"/>
        </w:rPr>
        <w:t>32</w:t>
      </w:r>
      <w:r>
        <w:rPr>
          <w:rFonts w:hint="eastAsia"/>
        </w:rPr>
        <w:t xml:space="preserve">  </w:t>
      </w:r>
      <w:r w:rsidRPr="00BD7DD1">
        <w:rPr>
          <w:rFonts w:hint="eastAsia"/>
        </w:rPr>
        <w:t>2015年12月陕西省移动端上网用户常用电子商务类APP</w:t>
      </w:r>
      <w:bookmarkEnd w:id="161"/>
    </w:p>
    <w:p w14:paraId="6422C101" w14:textId="77777777" w:rsidR="008B3C91" w:rsidRPr="00F972B0" w:rsidRDefault="008B3C91" w:rsidP="00F972B0">
      <w:pPr>
        <w:spacing w:line="400" w:lineRule="exact"/>
        <w:outlineLvl w:val="3"/>
        <w:rPr>
          <w:rFonts w:ascii="微软雅黑" w:eastAsia="微软雅黑" w:hAnsi="微软雅黑"/>
          <w:b/>
        </w:rPr>
      </w:pPr>
      <w:bookmarkStart w:id="162" w:name="_Toc447029461"/>
      <w:bookmarkStart w:id="163" w:name="_Toc451418020"/>
      <w:r w:rsidRPr="00F972B0">
        <w:rPr>
          <w:rFonts w:ascii="微软雅黑" w:eastAsia="微软雅黑" w:hAnsi="微软雅黑" w:hint="eastAsia"/>
          <w:b/>
        </w:rPr>
        <w:t>7.陕西省移动端上网用户使用便捷生活APP情况</w:t>
      </w:r>
      <w:bookmarkEnd w:id="162"/>
      <w:bookmarkEnd w:id="163"/>
    </w:p>
    <w:p w14:paraId="245330FC"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3E0F11D6" w14:textId="0327195A" w:rsidR="008B3C91" w:rsidRPr="00BD7DD1" w:rsidRDefault="008B3C91" w:rsidP="00872CC8">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月，陕西省移动端上网用户使用便捷生活</w:t>
      </w:r>
      <w:r w:rsidRPr="00BD7DD1">
        <w:rPr>
          <w:rFonts w:ascii="微软雅黑" w:eastAsia="微软雅黑" w:hAnsi="微软雅黑" w:cs="宋体"/>
          <w:bCs/>
          <w:szCs w:val="21"/>
        </w:rPr>
        <w:t>APP的月度覆盖人数</w:t>
      </w:r>
      <w:r w:rsidRPr="00BD7DD1">
        <w:rPr>
          <w:rFonts w:ascii="微软雅黑" w:eastAsia="微软雅黑" w:hAnsi="微软雅黑" w:cs="宋体" w:hint="eastAsia"/>
          <w:bCs/>
          <w:szCs w:val="21"/>
        </w:rPr>
        <w:t>整体呈小幅波动</w:t>
      </w:r>
      <w:r w:rsidRPr="00BD7DD1">
        <w:rPr>
          <w:rFonts w:ascii="微软雅黑" w:eastAsia="微软雅黑" w:hAnsi="微软雅黑" w:cs="宋体"/>
          <w:bCs/>
          <w:szCs w:val="21"/>
        </w:rPr>
        <w:t>的趋</w:t>
      </w:r>
      <w:r w:rsidRPr="00BD7DD1">
        <w:rPr>
          <w:rFonts w:ascii="微软雅黑" w:eastAsia="微软雅黑" w:hAnsi="微软雅黑" w:cs="宋体" w:hint="eastAsia"/>
          <w:bCs/>
          <w:szCs w:val="21"/>
        </w:rPr>
        <w:t>势，</w:t>
      </w:r>
      <w:r w:rsidRPr="00BD7DD1">
        <w:rPr>
          <w:rFonts w:ascii="微软雅黑" w:eastAsia="微软雅黑" w:hAnsi="微软雅黑" w:cs="宋体"/>
          <w:bCs/>
          <w:szCs w:val="21"/>
        </w:rPr>
        <w:t>1月份的月度覆盖人数最高，为1468.5万人，2月最低，为1220.2万人。</w:t>
      </w:r>
    </w:p>
    <w:p w14:paraId="632C2325"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005D881A" wp14:editId="6E801A89">
            <wp:extent cx="4796444" cy="3060000"/>
            <wp:effectExtent l="0" t="0" r="23495" b="26670"/>
            <wp:docPr id="153" name="图表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2F4D2B91" w14:textId="77777777" w:rsidR="008B3C91" w:rsidRPr="00BD7DD1" w:rsidRDefault="008B3C91" w:rsidP="008B3C91">
      <w:pPr>
        <w:pStyle w:val="ab"/>
      </w:pPr>
      <w:bookmarkStart w:id="164" w:name="_Toc451418157"/>
      <w:r w:rsidRPr="00BD7DD1">
        <w:rPr>
          <w:rFonts w:hint="eastAsia"/>
        </w:rPr>
        <w:t>图</w:t>
      </w:r>
      <w:r w:rsidRPr="00BD7DD1">
        <w:t>4-</w:t>
      </w:r>
      <w:r w:rsidRPr="00BD7DD1">
        <w:rPr>
          <w:rFonts w:hint="eastAsia"/>
        </w:rPr>
        <w:t>33</w:t>
      </w:r>
      <w:r>
        <w:rPr>
          <w:rFonts w:hint="eastAsia"/>
        </w:rPr>
        <w:t xml:space="preserve">  </w:t>
      </w:r>
      <w:r w:rsidRPr="00BD7DD1">
        <w:rPr>
          <w:rFonts w:hint="eastAsia"/>
        </w:rPr>
        <w:t>2015年陕西省移动端上网用户使用便捷生活服务月度覆盖人数</w:t>
      </w:r>
      <w:bookmarkEnd w:id="164"/>
    </w:p>
    <w:p w14:paraId="3E8D2D72"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（2）人均使用天数</w:t>
      </w:r>
    </w:p>
    <w:p w14:paraId="49154B1A"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2015年，陕西省移动端上网用户使用便捷生活APP的人均使用天数整体呈小幅上升趋势，1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月人均使用天数为</w:t>
      </w:r>
      <w:r w:rsidRPr="00BD7DD1">
        <w:rPr>
          <w:rFonts w:ascii="微软雅黑" w:eastAsia="微软雅黑" w:hAnsi="微软雅黑" w:cs="宋体"/>
          <w:bCs/>
          <w:szCs w:val="21"/>
        </w:rPr>
        <w:t>8.7</w:t>
      </w:r>
      <w:r w:rsidRPr="00BD7DD1">
        <w:rPr>
          <w:rFonts w:ascii="微软雅黑" w:eastAsia="微软雅黑" w:hAnsi="微软雅黑" w:cs="宋体" w:hint="eastAsia"/>
          <w:bCs/>
          <w:szCs w:val="21"/>
        </w:rPr>
        <w:t>天，</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p>
    <w:p w14:paraId="50EEF25F"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36AA8362" wp14:editId="178EC1BE">
            <wp:extent cx="4804756" cy="3168000"/>
            <wp:effectExtent l="0" t="0" r="15240" b="13970"/>
            <wp:docPr id="154" name="图表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79D4FCC0" w14:textId="77777777" w:rsidR="008B3C91" w:rsidRPr="00BD7DD1" w:rsidRDefault="008B3C91" w:rsidP="008B3C91">
      <w:pPr>
        <w:pStyle w:val="ab"/>
      </w:pPr>
      <w:bookmarkStart w:id="165" w:name="_Toc451418158"/>
      <w:r w:rsidRPr="00BD7DD1">
        <w:rPr>
          <w:rFonts w:hint="eastAsia"/>
        </w:rPr>
        <w:t>图</w:t>
      </w:r>
      <w:r w:rsidRPr="00BD7DD1">
        <w:t>4-</w:t>
      </w:r>
      <w:r w:rsidRPr="00BD7DD1">
        <w:rPr>
          <w:rFonts w:hint="eastAsia"/>
        </w:rPr>
        <w:t>34</w:t>
      </w:r>
      <w:r>
        <w:rPr>
          <w:rFonts w:hint="eastAsia"/>
        </w:rPr>
        <w:t xml:space="preserve">  </w:t>
      </w:r>
      <w:r w:rsidRPr="00BD7DD1">
        <w:rPr>
          <w:rFonts w:hint="eastAsia"/>
        </w:rPr>
        <w:t>2015年陕西省移动端上网用户使用便捷生活服务人均使用天数</w:t>
      </w:r>
      <w:bookmarkEnd w:id="165"/>
    </w:p>
    <w:p w14:paraId="7AF15492"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（3）人均单日使用次数</w:t>
      </w:r>
    </w:p>
    <w:p w14:paraId="17466AF0"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2015年，陕西省移动端上网用户使用便捷生活APP的人均单日使用次数整体呈小幅波动的趋势，1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月人均单日使用次数为</w:t>
      </w:r>
      <w:r w:rsidRPr="00BD7DD1">
        <w:rPr>
          <w:rFonts w:ascii="微软雅黑" w:eastAsia="微软雅黑" w:hAnsi="微软雅黑" w:cs="宋体"/>
          <w:bCs/>
          <w:szCs w:val="21"/>
        </w:rPr>
        <w:t>3</w:t>
      </w:r>
      <w:r w:rsidRPr="00BD7DD1">
        <w:rPr>
          <w:rFonts w:ascii="微软雅黑" w:eastAsia="微软雅黑" w:hAnsi="微软雅黑" w:cs="宋体" w:hint="eastAsia"/>
          <w:bCs/>
          <w:szCs w:val="21"/>
        </w:rPr>
        <w:t>.3次，</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p>
    <w:p w14:paraId="03814372"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1271AA3D" wp14:editId="7ACBD00E">
            <wp:extent cx="4798800" cy="3168000"/>
            <wp:effectExtent l="0" t="0" r="20955" b="13970"/>
            <wp:docPr id="155" name="图表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1105201E" w14:textId="77777777" w:rsidR="008B3C91" w:rsidRPr="00BD7DD1" w:rsidRDefault="008B3C91" w:rsidP="008B3C91">
      <w:pPr>
        <w:pStyle w:val="ab"/>
      </w:pPr>
      <w:bookmarkStart w:id="166" w:name="_Toc451418159"/>
      <w:r w:rsidRPr="00BD7DD1">
        <w:rPr>
          <w:rFonts w:hint="eastAsia"/>
        </w:rPr>
        <w:t>图</w:t>
      </w:r>
      <w:r w:rsidRPr="00BD7DD1">
        <w:t>4-</w:t>
      </w:r>
      <w:r w:rsidRPr="00BD7DD1">
        <w:rPr>
          <w:rFonts w:hint="eastAsia"/>
        </w:rPr>
        <w:t>35</w:t>
      </w:r>
      <w:r>
        <w:rPr>
          <w:rFonts w:hint="eastAsia"/>
        </w:rPr>
        <w:t xml:space="preserve">  </w:t>
      </w:r>
      <w:r w:rsidRPr="00BD7DD1">
        <w:rPr>
          <w:rFonts w:hint="eastAsia"/>
        </w:rPr>
        <w:t>2015年陕西省移动端上网用户使用便捷生活服务人均单日使用次数</w:t>
      </w:r>
      <w:bookmarkEnd w:id="166"/>
    </w:p>
    <w:p w14:paraId="0CADDF1E"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（4）人均单次有效时间</w:t>
      </w:r>
    </w:p>
    <w:p w14:paraId="2F01EBAA" w14:textId="77F9A3E4" w:rsidR="008B3C91" w:rsidRPr="00BD7DD1" w:rsidRDefault="008B3C91" w:rsidP="00BE3DF2">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月，陕西省移动端上网用户使用便捷生活APP的人均单次有效时间整体呈平稳态势，人均单次有效时间为</w:t>
      </w:r>
      <w:r w:rsidRPr="00BD7DD1">
        <w:rPr>
          <w:rFonts w:ascii="微软雅黑" w:eastAsia="微软雅黑" w:hAnsi="微软雅黑" w:cs="宋体"/>
          <w:bCs/>
          <w:szCs w:val="21"/>
        </w:rPr>
        <w:t>1.9</w:t>
      </w:r>
      <w:r w:rsidRPr="00BD7DD1">
        <w:rPr>
          <w:rFonts w:ascii="微软雅黑" w:eastAsia="微软雅黑" w:hAnsi="微软雅黑" w:cs="宋体" w:hint="eastAsia"/>
          <w:bCs/>
          <w:szCs w:val="21"/>
        </w:rPr>
        <w:t>分钟，</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属于偏低</w:t>
      </w:r>
      <w:r w:rsidRPr="00BD7DD1">
        <w:rPr>
          <w:rFonts w:ascii="微软雅黑" w:eastAsia="微软雅黑" w:hAnsi="微软雅黑" w:cs="宋体"/>
          <w:bCs/>
          <w:szCs w:val="21"/>
        </w:rPr>
        <w:t>水平。</w:t>
      </w:r>
    </w:p>
    <w:p w14:paraId="77BA99F1" w14:textId="77777777" w:rsidR="008B3C91" w:rsidRPr="00BD7DD1" w:rsidRDefault="008B3C91" w:rsidP="008B3C91">
      <w:pPr>
        <w:jc w:val="center"/>
        <w:rPr>
          <w:rFonts w:ascii="微软雅黑" w:eastAsia="微软雅黑" w:hAnsi="微软雅黑" w:cs="宋体"/>
          <w:b/>
          <w:bCs/>
          <w:szCs w:val="21"/>
        </w:rPr>
      </w:pPr>
      <w:r w:rsidRPr="00BD7DD1">
        <w:rPr>
          <w:rFonts w:ascii="微软雅黑" w:eastAsia="微软雅黑" w:hAnsi="微软雅黑"/>
          <w:noProof/>
        </w:rPr>
        <w:drawing>
          <wp:inline distT="0" distB="0" distL="0" distR="0" wp14:anchorId="6E7394B7" wp14:editId="16049523">
            <wp:extent cx="4796444" cy="3060000"/>
            <wp:effectExtent l="0" t="0" r="23495" b="26670"/>
            <wp:docPr id="156" name="图表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4CB0B3CD" w14:textId="77777777" w:rsidR="008B3C91" w:rsidRPr="00BD7DD1" w:rsidRDefault="008B3C91" w:rsidP="008B3C91">
      <w:pPr>
        <w:pStyle w:val="ab"/>
      </w:pPr>
      <w:bookmarkStart w:id="167" w:name="_Toc451418160"/>
      <w:r w:rsidRPr="00BD7DD1">
        <w:rPr>
          <w:rFonts w:hint="eastAsia"/>
        </w:rPr>
        <w:t>图</w:t>
      </w:r>
      <w:r w:rsidRPr="00BD7DD1">
        <w:t>4-</w:t>
      </w:r>
      <w:r w:rsidRPr="00BD7DD1">
        <w:rPr>
          <w:rFonts w:hint="eastAsia"/>
        </w:rPr>
        <w:t>36</w:t>
      </w:r>
      <w:r>
        <w:rPr>
          <w:rFonts w:hint="eastAsia"/>
        </w:rPr>
        <w:t xml:space="preserve">  </w:t>
      </w:r>
      <w:r w:rsidRPr="00BD7DD1">
        <w:rPr>
          <w:rFonts w:hint="eastAsia"/>
        </w:rPr>
        <w:t>2015年陕西省移动端上网用户使用便捷生活服务人均单次有效时间</w:t>
      </w:r>
      <w:bookmarkEnd w:id="167"/>
    </w:p>
    <w:p w14:paraId="31EEA60D"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（5）最常用App排行</w:t>
      </w:r>
    </w:p>
    <w:p w14:paraId="2B650DC0" w14:textId="26651781"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bCs/>
          <w:szCs w:val="21"/>
        </w:rPr>
        <w:t>2</w:t>
      </w:r>
      <w:r w:rsidRPr="00BD7DD1">
        <w:rPr>
          <w:rFonts w:ascii="微软雅黑" w:eastAsia="微软雅黑" w:hAnsi="微软雅黑" w:cs="宋体" w:hint="eastAsia"/>
          <w:bCs/>
          <w:szCs w:val="21"/>
        </w:rPr>
        <w:t>015年陕西省</w:t>
      </w:r>
      <w:r w:rsidRPr="00BD7DD1">
        <w:rPr>
          <w:rFonts w:ascii="微软雅黑" w:eastAsia="微软雅黑" w:hAnsi="微软雅黑" w:cs="宋体"/>
          <w:bCs/>
          <w:szCs w:val="21"/>
        </w:rPr>
        <w:t>移动端上网用户最常用的</w:t>
      </w:r>
      <w:r w:rsidRPr="00BD7DD1">
        <w:rPr>
          <w:rFonts w:ascii="微软雅黑" w:eastAsia="微软雅黑" w:hAnsi="微软雅黑" w:cs="宋体" w:hint="eastAsia"/>
          <w:bCs/>
          <w:szCs w:val="21"/>
        </w:rPr>
        <w:t>便捷生活服务</w:t>
      </w:r>
      <w:r w:rsidRPr="00BD7DD1">
        <w:rPr>
          <w:rFonts w:ascii="微软雅黑" w:eastAsia="微软雅黑" w:hAnsi="微软雅黑" w:cs="宋体"/>
          <w:bCs/>
          <w:szCs w:val="21"/>
        </w:rPr>
        <w:t>类</w:t>
      </w:r>
      <w:r w:rsidRPr="00BD7DD1">
        <w:rPr>
          <w:rFonts w:ascii="微软雅黑" w:eastAsia="微软雅黑" w:hAnsi="微软雅黑" w:cs="宋体" w:hint="eastAsia"/>
          <w:bCs/>
          <w:szCs w:val="21"/>
        </w:rPr>
        <w:t>APP中</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百度地图以</w:t>
      </w:r>
      <w:r w:rsidRPr="00BD7DD1">
        <w:rPr>
          <w:rFonts w:ascii="微软雅黑" w:eastAsia="微软雅黑" w:hAnsi="微软雅黑" w:cs="宋体"/>
          <w:bCs/>
          <w:szCs w:val="21"/>
        </w:rPr>
        <w:t>绝对优势位于第一，</w:t>
      </w:r>
      <w:r w:rsidRPr="00BD7DD1">
        <w:rPr>
          <w:rFonts w:ascii="微软雅黑" w:eastAsia="微软雅黑" w:hAnsi="微软雅黑" w:cs="宋体" w:hint="eastAsia"/>
          <w:bCs/>
          <w:szCs w:val="21"/>
        </w:rPr>
        <w:t>月度覆盖人数</w:t>
      </w:r>
      <w:r w:rsidRPr="00BD7DD1">
        <w:rPr>
          <w:rFonts w:ascii="微软雅黑" w:eastAsia="微软雅黑" w:hAnsi="微软雅黑" w:cs="宋体"/>
          <w:bCs/>
          <w:szCs w:val="21"/>
        </w:rPr>
        <w:t>高达407.4</w:t>
      </w:r>
      <w:r w:rsidRPr="00BD7DD1">
        <w:rPr>
          <w:rFonts w:ascii="微软雅黑" w:eastAsia="微软雅黑" w:hAnsi="微软雅黑" w:cs="宋体" w:hint="eastAsia"/>
          <w:bCs/>
          <w:szCs w:val="21"/>
        </w:rPr>
        <w:t>万人</w:t>
      </w:r>
      <w:r w:rsidR="00BE3DF2">
        <w:rPr>
          <w:rFonts w:ascii="微软雅黑" w:eastAsia="微软雅黑" w:hAnsi="微软雅黑" w:cs="宋体" w:hint="eastAsia"/>
          <w:bCs/>
          <w:szCs w:val="21"/>
        </w:rPr>
        <w:t>；</w:t>
      </w:r>
      <w:r w:rsidRPr="00BD7DD1">
        <w:rPr>
          <w:rFonts w:ascii="微软雅黑" w:eastAsia="微软雅黑" w:hAnsi="微软雅黑" w:cs="宋体" w:hint="eastAsia"/>
          <w:bCs/>
          <w:szCs w:val="21"/>
        </w:rPr>
        <w:t>紧随其后</w:t>
      </w:r>
      <w:r w:rsidRPr="00BD7DD1">
        <w:rPr>
          <w:rFonts w:ascii="微软雅黑" w:eastAsia="微软雅黑" w:hAnsi="微软雅黑" w:cs="宋体"/>
          <w:bCs/>
          <w:szCs w:val="21"/>
        </w:rPr>
        <w:t>的</w:t>
      </w:r>
      <w:r w:rsidRPr="00BD7DD1">
        <w:rPr>
          <w:rFonts w:ascii="微软雅黑" w:eastAsia="微软雅黑" w:hAnsi="微软雅黑" w:cs="宋体" w:hint="eastAsia"/>
          <w:bCs/>
          <w:szCs w:val="21"/>
        </w:rPr>
        <w:t>墨迹天气、</w:t>
      </w:r>
      <w:r w:rsidRPr="00BD7DD1">
        <w:rPr>
          <w:rFonts w:ascii="微软雅黑" w:eastAsia="微软雅黑" w:hAnsi="微软雅黑" w:cs="宋体"/>
          <w:bCs/>
          <w:szCs w:val="21"/>
        </w:rPr>
        <w:t>高德地图</w:t>
      </w:r>
      <w:r w:rsidR="00BE3DF2" w:rsidRPr="00BD7DD1">
        <w:rPr>
          <w:rFonts w:ascii="微软雅黑" w:eastAsia="微软雅黑" w:hAnsi="微软雅黑" w:cs="宋体" w:hint="eastAsia"/>
          <w:bCs/>
          <w:szCs w:val="21"/>
        </w:rPr>
        <w:t>月度覆盖人数</w:t>
      </w:r>
      <w:r w:rsidR="00BE3DF2">
        <w:rPr>
          <w:rFonts w:ascii="微软雅黑" w:eastAsia="微软雅黑" w:hAnsi="微软雅黑" w:cs="宋体" w:hint="eastAsia"/>
          <w:bCs/>
          <w:szCs w:val="21"/>
        </w:rPr>
        <w:t>分别为269.7万人和184.4万人；</w:t>
      </w:r>
      <w:r w:rsidR="00877DAD">
        <w:rPr>
          <w:rFonts w:ascii="微软雅黑" w:eastAsia="微软雅黑" w:hAnsi="微软雅黑" w:cs="宋体" w:hint="eastAsia"/>
          <w:bCs/>
          <w:szCs w:val="21"/>
        </w:rPr>
        <w:t>新郎天气通和58同城等应用尚</w:t>
      </w:r>
      <w:proofErr w:type="gramStart"/>
      <w:r w:rsidR="00877DAD">
        <w:rPr>
          <w:rFonts w:ascii="微软雅黑" w:eastAsia="微软雅黑" w:hAnsi="微软雅黑" w:cs="宋体" w:hint="eastAsia"/>
          <w:bCs/>
          <w:szCs w:val="21"/>
        </w:rPr>
        <w:t>不足100万</w:t>
      </w:r>
      <w:proofErr w:type="gramEnd"/>
      <w:r w:rsidR="00877DAD">
        <w:rPr>
          <w:rFonts w:ascii="微软雅黑" w:eastAsia="微软雅黑" w:hAnsi="微软雅黑" w:cs="宋体" w:hint="eastAsia"/>
          <w:bCs/>
          <w:szCs w:val="21"/>
        </w:rPr>
        <w:t>人。</w:t>
      </w:r>
    </w:p>
    <w:p w14:paraId="5ECD4E19"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727414CC" wp14:editId="2AA52B7B">
            <wp:extent cx="4804756" cy="3240000"/>
            <wp:effectExtent l="0" t="0" r="15240" b="17780"/>
            <wp:docPr id="158" name="图表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0539FCA3" w14:textId="77777777" w:rsidR="008B3C91" w:rsidRPr="00BD7DD1" w:rsidRDefault="008B3C91" w:rsidP="008B3C91">
      <w:pPr>
        <w:pStyle w:val="ab"/>
      </w:pPr>
      <w:bookmarkStart w:id="168" w:name="_Toc451418161"/>
      <w:r w:rsidRPr="00BD7DD1">
        <w:rPr>
          <w:rFonts w:hint="eastAsia"/>
        </w:rPr>
        <w:t>图</w:t>
      </w:r>
      <w:r w:rsidRPr="00BD7DD1">
        <w:t>4-</w:t>
      </w:r>
      <w:r w:rsidRPr="00BD7DD1">
        <w:rPr>
          <w:rFonts w:hint="eastAsia"/>
        </w:rPr>
        <w:t>37</w:t>
      </w:r>
      <w:r>
        <w:rPr>
          <w:rFonts w:hint="eastAsia"/>
        </w:rPr>
        <w:t xml:space="preserve">  </w:t>
      </w:r>
      <w:r w:rsidRPr="00BD7DD1">
        <w:rPr>
          <w:rFonts w:hint="eastAsia"/>
        </w:rPr>
        <w:t>2015年12月陕西省移动端上网用户常用便捷生活类APP</w:t>
      </w:r>
      <w:bookmarkEnd w:id="168"/>
    </w:p>
    <w:p w14:paraId="1C9DADBE" w14:textId="77777777" w:rsidR="008B3C91" w:rsidRPr="00F972B0" w:rsidRDefault="008B3C91" w:rsidP="00F972B0">
      <w:pPr>
        <w:spacing w:line="400" w:lineRule="exact"/>
        <w:outlineLvl w:val="3"/>
        <w:rPr>
          <w:rFonts w:ascii="微软雅黑" w:eastAsia="微软雅黑" w:hAnsi="微软雅黑"/>
          <w:b/>
        </w:rPr>
      </w:pPr>
      <w:bookmarkStart w:id="169" w:name="_Toc447029462"/>
      <w:bookmarkStart w:id="170" w:name="_Toc451418021"/>
      <w:r w:rsidRPr="00F972B0">
        <w:rPr>
          <w:rFonts w:ascii="微软雅黑" w:eastAsia="微软雅黑" w:hAnsi="微软雅黑" w:hint="eastAsia"/>
          <w:b/>
        </w:rPr>
        <w:lastRenderedPageBreak/>
        <w:t>8.陕西省移动端上网用户使用影音多媒体APP情况</w:t>
      </w:r>
      <w:bookmarkEnd w:id="169"/>
      <w:bookmarkEnd w:id="170"/>
    </w:p>
    <w:p w14:paraId="681F1229"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0B089B52" w14:textId="170DCBD5"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2015年陕西省移动端上网用户使用影音多媒体</w:t>
      </w:r>
      <w:r w:rsidRPr="00BD7DD1">
        <w:rPr>
          <w:rFonts w:ascii="微软雅黑" w:eastAsia="微软雅黑" w:hAnsi="微软雅黑" w:cs="宋体"/>
          <w:bCs/>
          <w:szCs w:val="21"/>
        </w:rPr>
        <w:t>APP的月度覆盖人数</w:t>
      </w:r>
      <w:r w:rsidRPr="00BD7DD1">
        <w:rPr>
          <w:rFonts w:ascii="微软雅黑" w:eastAsia="微软雅黑" w:hAnsi="微软雅黑" w:cs="宋体" w:hint="eastAsia"/>
          <w:bCs/>
          <w:szCs w:val="21"/>
        </w:rPr>
        <w:t>整体呈小幅上升</w:t>
      </w:r>
      <w:r w:rsidRPr="00BD7DD1">
        <w:rPr>
          <w:rFonts w:ascii="微软雅黑" w:eastAsia="微软雅黑" w:hAnsi="微软雅黑" w:cs="宋体"/>
          <w:bCs/>
          <w:szCs w:val="21"/>
        </w:rPr>
        <w:t>趋势</w:t>
      </w:r>
      <w:r w:rsidRPr="00BD7DD1">
        <w:rPr>
          <w:rFonts w:ascii="微软雅黑" w:eastAsia="微软雅黑" w:hAnsi="微软雅黑" w:cs="宋体" w:hint="eastAsia"/>
          <w:bCs/>
          <w:szCs w:val="21"/>
        </w:rPr>
        <w:t>，</w:t>
      </w:r>
      <w:r w:rsidR="00877DAD">
        <w:rPr>
          <w:rFonts w:ascii="微软雅黑" w:eastAsia="微软雅黑" w:hAnsi="微软雅黑" w:cs="宋体" w:hint="eastAsia"/>
          <w:bCs/>
          <w:szCs w:val="21"/>
        </w:rPr>
        <w:t>其中</w:t>
      </w:r>
      <w:r w:rsidRPr="00BD7DD1">
        <w:rPr>
          <w:rFonts w:ascii="微软雅黑" w:eastAsia="微软雅黑" w:hAnsi="微软雅黑" w:cs="宋体"/>
          <w:bCs/>
          <w:szCs w:val="21"/>
        </w:rPr>
        <w:t>12月份</w:t>
      </w:r>
      <w:r w:rsidR="00877DAD" w:rsidRPr="00BD7DD1">
        <w:rPr>
          <w:rFonts w:ascii="微软雅黑" w:eastAsia="微软雅黑" w:hAnsi="微软雅黑" w:cs="宋体" w:hint="eastAsia"/>
          <w:bCs/>
          <w:szCs w:val="21"/>
        </w:rPr>
        <w:t>月度覆盖人数</w:t>
      </w:r>
      <w:r w:rsidRPr="00BD7DD1">
        <w:rPr>
          <w:rFonts w:ascii="微软雅黑" w:eastAsia="微软雅黑" w:hAnsi="微软雅黑" w:cs="宋体"/>
          <w:bCs/>
          <w:szCs w:val="21"/>
        </w:rPr>
        <w:t>则达到了</w:t>
      </w:r>
      <w:r w:rsidR="00877DAD">
        <w:rPr>
          <w:rFonts w:ascii="微软雅黑" w:eastAsia="微软雅黑" w:hAnsi="微软雅黑" w:cs="宋体"/>
          <w:bCs/>
          <w:szCs w:val="21"/>
        </w:rPr>
        <w:t>全年最高值</w:t>
      </w:r>
      <w:r w:rsidRPr="00BD7DD1">
        <w:rPr>
          <w:rFonts w:ascii="微软雅黑" w:eastAsia="微软雅黑" w:hAnsi="微软雅黑" w:cs="宋体"/>
          <w:bCs/>
          <w:szCs w:val="21"/>
        </w:rPr>
        <w:t>2007.2</w:t>
      </w:r>
      <w:r w:rsidRPr="00BD7DD1">
        <w:rPr>
          <w:rFonts w:ascii="微软雅黑" w:eastAsia="微软雅黑" w:hAnsi="微软雅黑" w:cs="宋体" w:hint="eastAsia"/>
          <w:bCs/>
          <w:szCs w:val="21"/>
        </w:rPr>
        <w:t>万人</w:t>
      </w:r>
      <w:r w:rsidR="00877DAD">
        <w:rPr>
          <w:rFonts w:ascii="微软雅黑" w:eastAsia="微软雅黑" w:hAnsi="微软雅黑" w:cs="宋体" w:hint="eastAsia"/>
          <w:bCs/>
          <w:szCs w:val="21"/>
        </w:rPr>
        <w:t>。</w:t>
      </w:r>
      <w:r w:rsidRPr="00BD7DD1">
        <w:rPr>
          <w:rFonts w:ascii="微软雅黑" w:eastAsia="微软雅黑" w:hAnsi="微软雅黑" w:cs="宋体" w:hint="eastAsia"/>
          <w:bCs/>
          <w:szCs w:val="21"/>
        </w:rPr>
        <w:t>这</w:t>
      </w:r>
      <w:r w:rsidRPr="00BD7DD1">
        <w:rPr>
          <w:rFonts w:ascii="微软雅黑" w:eastAsia="微软雅黑" w:hAnsi="微软雅黑" w:cs="宋体"/>
          <w:bCs/>
          <w:szCs w:val="21"/>
        </w:rPr>
        <w:t>表明</w:t>
      </w:r>
      <w:r w:rsidR="00877DAD">
        <w:rPr>
          <w:rFonts w:ascii="微软雅黑" w:eastAsia="微软雅黑" w:hAnsi="微软雅黑" w:cs="宋体" w:hint="eastAsia"/>
          <w:bCs/>
          <w:szCs w:val="21"/>
        </w:rPr>
        <w:t>，</w:t>
      </w:r>
      <w:r w:rsidRPr="00BD7DD1">
        <w:rPr>
          <w:rFonts w:ascii="微软雅黑" w:eastAsia="微软雅黑" w:hAnsi="微软雅黑" w:cs="宋体" w:hint="eastAsia"/>
          <w:bCs/>
          <w:szCs w:val="21"/>
        </w:rPr>
        <w:t>随着影视行业的飞速</w:t>
      </w:r>
      <w:r w:rsidRPr="00BD7DD1">
        <w:rPr>
          <w:rFonts w:ascii="微软雅黑" w:eastAsia="微软雅黑" w:hAnsi="微软雅黑" w:cs="宋体"/>
          <w:bCs/>
          <w:szCs w:val="21"/>
        </w:rPr>
        <w:t>发展，</w:t>
      </w:r>
      <w:r w:rsidR="00877DAD" w:rsidRPr="00BD7DD1">
        <w:rPr>
          <w:rFonts w:ascii="微软雅黑" w:eastAsia="微软雅黑" w:hAnsi="微软雅黑" w:cs="宋体"/>
          <w:bCs/>
          <w:szCs w:val="21"/>
        </w:rPr>
        <w:t>陕西省</w:t>
      </w:r>
      <w:r w:rsidRPr="00BD7DD1">
        <w:rPr>
          <w:rFonts w:ascii="微软雅黑" w:eastAsia="微软雅黑" w:hAnsi="微软雅黑" w:cs="宋体" w:hint="eastAsia"/>
          <w:bCs/>
          <w:szCs w:val="21"/>
        </w:rPr>
        <w:t>越来越多</w:t>
      </w:r>
      <w:r w:rsidRPr="00BD7DD1">
        <w:rPr>
          <w:rFonts w:ascii="微软雅黑" w:eastAsia="微软雅黑" w:hAnsi="微软雅黑" w:cs="宋体"/>
          <w:bCs/>
          <w:szCs w:val="21"/>
        </w:rPr>
        <w:t>的</w:t>
      </w:r>
      <w:r w:rsidR="00877DAD" w:rsidRPr="00BD7DD1">
        <w:rPr>
          <w:rFonts w:ascii="微软雅黑" w:eastAsia="微软雅黑" w:hAnsi="微软雅黑" w:cs="宋体"/>
          <w:bCs/>
          <w:szCs w:val="21"/>
        </w:rPr>
        <w:t>移动端上网用户</w:t>
      </w:r>
      <w:r w:rsidR="00877DAD">
        <w:rPr>
          <w:rFonts w:ascii="微软雅黑" w:eastAsia="微软雅黑" w:hAnsi="微软雅黑" w:cs="宋体"/>
          <w:bCs/>
          <w:szCs w:val="21"/>
        </w:rPr>
        <w:t>也趋向于通过</w:t>
      </w:r>
      <w:r w:rsidRPr="00BD7DD1">
        <w:rPr>
          <w:rFonts w:ascii="微软雅黑" w:eastAsia="微软雅黑" w:hAnsi="微软雅黑" w:cs="宋体"/>
          <w:bCs/>
          <w:szCs w:val="21"/>
        </w:rPr>
        <w:t>会</w:t>
      </w:r>
      <w:r w:rsidR="00877DAD">
        <w:rPr>
          <w:rFonts w:ascii="微软雅黑" w:eastAsia="微软雅黑" w:hAnsi="微软雅黑" w:cs="宋体"/>
          <w:bCs/>
          <w:szCs w:val="21"/>
        </w:rPr>
        <w:t>移动设备</w:t>
      </w:r>
      <w:r w:rsidRPr="00BD7DD1">
        <w:rPr>
          <w:rFonts w:ascii="微软雅黑" w:eastAsia="微软雅黑" w:hAnsi="微软雅黑" w:cs="宋体" w:hint="eastAsia"/>
          <w:bCs/>
          <w:szCs w:val="21"/>
        </w:rPr>
        <w:t>使用</w:t>
      </w:r>
      <w:r w:rsidR="00877DAD">
        <w:rPr>
          <w:rFonts w:ascii="微软雅黑" w:eastAsia="微软雅黑" w:hAnsi="微软雅黑" w:cs="宋体" w:hint="eastAsia"/>
          <w:bCs/>
          <w:szCs w:val="21"/>
        </w:rPr>
        <w:t>影音</w:t>
      </w:r>
      <w:r w:rsidRPr="00BD7DD1">
        <w:rPr>
          <w:rFonts w:ascii="微软雅黑" w:eastAsia="微软雅黑" w:hAnsi="微软雅黑" w:cs="宋体"/>
          <w:bCs/>
          <w:szCs w:val="21"/>
        </w:rPr>
        <w:t>服务</w:t>
      </w:r>
      <w:r w:rsidRPr="00BD7DD1">
        <w:rPr>
          <w:rFonts w:ascii="微软雅黑" w:eastAsia="微软雅黑" w:hAnsi="微软雅黑" w:cs="宋体" w:hint="eastAsia"/>
          <w:bCs/>
          <w:szCs w:val="21"/>
        </w:rPr>
        <w:t>。</w:t>
      </w:r>
    </w:p>
    <w:p w14:paraId="643B45E5" w14:textId="78C24764" w:rsidR="008B3C91" w:rsidRPr="00BD7DD1" w:rsidRDefault="008B3C91" w:rsidP="008B3C91">
      <w:pPr>
        <w:jc w:val="center"/>
        <w:rPr>
          <w:rFonts w:ascii="微软雅黑" w:eastAsia="微软雅黑" w:hAnsi="微软雅黑" w:cs="宋体"/>
          <w:bCs/>
          <w:szCs w:val="21"/>
        </w:rPr>
      </w:pPr>
      <w:r w:rsidRPr="00BD7DD1">
        <w:rPr>
          <w:noProof/>
        </w:rPr>
        <w:drawing>
          <wp:inline distT="0" distB="0" distL="0" distR="0" wp14:anchorId="6B4261E9" wp14:editId="2AE1A644">
            <wp:extent cx="4800600" cy="2880000"/>
            <wp:effectExtent l="0" t="0" r="19050"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50F5495E" w14:textId="77777777" w:rsidR="008B3C91" w:rsidRPr="00BD7DD1" w:rsidRDefault="008B3C91" w:rsidP="008B3C91">
      <w:pPr>
        <w:pStyle w:val="ab"/>
      </w:pPr>
      <w:bookmarkStart w:id="171" w:name="_Toc451418162"/>
      <w:r w:rsidRPr="00BD7DD1">
        <w:rPr>
          <w:rFonts w:hint="eastAsia"/>
        </w:rPr>
        <w:t>图</w:t>
      </w:r>
      <w:r w:rsidRPr="00BD7DD1">
        <w:t>4-</w:t>
      </w:r>
      <w:r w:rsidRPr="00BD7DD1">
        <w:rPr>
          <w:rFonts w:hint="eastAsia"/>
        </w:rPr>
        <w:t>38</w:t>
      </w:r>
      <w:r>
        <w:rPr>
          <w:rFonts w:hint="eastAsia"/>
        </w:rPr>
        <w:t xml:space="preserve">  </w:t>
      </w:r>
      <w:r w:rsidRPr="00BD7DD1">
        <w:rPr>
          <w:rFonts w:hint="eastAsia"/>
        </w:rPr>
        <w:t>2015年陕西省移动端上网用户使用影音多媒体服务月度覆盖人数</w:t>
      </w:r>
      <w:bookmarkEnd w:id="171"/>
    </w:p>
    <w:p w14:paraId="6D0C798E"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（2）人均使用天数</w:t>
      </w:r>
    </w:p>
    <w:p w14:paraId="12A037B2"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2015年，陕西省移动端上网用户使用影音多媒体APP的人均使用天数整体呈平稳态势，1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月人均使用天数为</w:t>
      </w:r>
      <w:r w:rsidRPr="00BD7DD1">
        <w:rPr>
          <w:rFonts w:ascii="微软雅黑" w:eastAsia="微软雅黑" w:hAnsi="微软雅黑" w:cs="宋体"/>
          <w:bCs/>
          <w:szCs w:val="21"/>
        </w:rPr>
        <w:t>15.5</w:t>
      </w:r>
      <w:r w:rsidRPr="00BD7DD1">
        <w:rPr>
          <w:rFonts w:ascii="微软雅黑" w:eastAsia="微软雅黑" w:hAnsi="微软雅黑" w:cs="宋体" w:hint="eastAsia"/>
          <w:bCs/>
          <w:szCs w:val="21"/>
        </w:rPr>
        <w:t>天，</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属于偏高</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这反映陕西省移动端上网用户</w:t>
      </w:r>
      <w:r w:rsidRPr="00BD7DD1">
        <w:rPr>
          <w:rFonts w:ascii="微软雅黑" w:eastAsia="微软雅黑" w:hAnsi="微软雅黑" w:cs="宋体" w:hint="eastAsia"/>
          <w:bCs/>
          <w:szCs w:val="21"/>
        </w:rPr>
        <w:t>一个月</w:t>
      </w:r>
      <w:r w:rsidRPr="00BD7DD1">
        <w:rPr>
          <w:rFonts w:ascii="微软雅黑" w:eastAsia="微软雅黑" w:hAnsi="微软雅黑" w:cs="宋体"/>
          <w:bCs/>
          <w:szCs w:val="21"/>
        </w:rPr>
        <w:t>有1</w:t>
      </w:r>
      <w:r w:rsidRPr="00BD7DD1">
        <w:rPr>
          <w:rFonts w:ascii="微软雅黑" w:eastAsia="微软雅黑" w:hAnsi="微软雅黑" w:cs="宋体" w:hint="eastAsia"/>
          <w:bCs/>
          <w:szCs w:val="21"/>
        </w:rPr>
        <w:t>/2的</w:t>
      </w:r>
      <w:r w:rsidRPr="00BD7DD1">
        <w:rPr>
          <w:rFonts w:ascii="微软雅黑" w:eastAsia="微软雅黑" w:hAnsi="微软雅黑" w:cs="宋体"/>
          <w:bCs/>
          <w:szCs w:val="21"/>
        </w:rPr>
        <w:t>时间会使用</w:t>
      </w:r>
      <w:r w:rsidRPr="00BD7DD1">
        <w:rPr>
          <w:rFonts w:ascii="微软雅黑" w:eastAsia="微软雅黑" w:hAnsi="微软雅黑" w:cs="宋体" w:hint="eastAsia"/>
          <w:bCs/>
          <w:szCs w:val="21"/>
        </w:rPr>
        <w:t>影音多媒体</w:t>
      </w:r>
      <w:r w:rsidRPr="00BD7DD1">
        <w:rPr>
          <w:rFonts w:ascii="微软雅黑" w:eastAsia="微软雅黑" w:hAnsi="微软雅黑" w:cs="宋体"/>
          <w:bCs/>
          <w:szCs w:val="21"/>
        </w:rPr>
        <w:t>服务</w:t>
      </w:r>
      <w:r w:rsidRPr="00BD7DD1">
        <w:rPr>
          <w:rFonts w:ascii="微软雅黑" w:eastAsia="微软雅黑" w:hAnsi="微软雅黑" w:cs="宋体" w:hint="eastAsia"/>
          <w:bCs/>
          <w:szCs w:val="21"/>
        </w:rPr>
        <w:t>工具</w:t>
      </w:r>
      <w:r w:rsidRPr="00BD7DD1">
        <w:rPr>
          <w:rFonts w:ascii="微软雅黑" w:eastAsia="微软雅黑" w:hAnsi="微软雅黑" w:cs="宋体"/>
          <w:bCs/>
          <w:szCs w:val="21"/>
        </w:rPr>
        <w:t>。</w:t>
      </w:r>
    </w:p>
    <w:p w14:paraId="27856BED" w14:textId="266B3E64" w:rsidR="008B3C91" w:rsidRPr="00BD7DD1" w:rsidRDefault="008B3C91" w:rsidP="008B3C91">
      <w:pPr>
        <w:jc w:val="center"/>
        <w:rPr>
          <w:rFonts w:ascii="微软雅黑" w:eastAsia="微软雅黑" w:hAnsi="微软雅黑" w:cs="宋体"/>
          <w:bCs/>
          <w:szCs w:val="21"/>
        </w:rPr>
      </w:pPr>
      <w:r w:rsidRPr="00BD7DD1">
        <w:rPr>
          <w:noProof/>
        </w:rPr>
        <w:drawing>
          <wp:inline distT="0" distB="0" distL="0" distR="0" wp14:anchorId="449052FA" wp14:editId="1444D904">
            <wp:extent cx="4804756" cy="2880000"/>
            <wp:effectExtent l="0" t="0" r="15240" b="158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448A28C8" w14:textId="77777777" w:rsidR="008B3C91" w:rsidRPr="00BD7DD1" w:rsidRDefault="008B3C91" w:rsidP="008B3C91">
      <w:pPr>
        <w:pStyle w:val="ab"/>
      </w:pPr>
      <w:bookmarkStart w:id="172" w:name="_Toc451418163"/>
      <w:r w:rsidRPr="00BD7DD1">
        <w:rPr>
          <w:rFonts w:hint="eastAsia"/>
        </w:rPr>
        <w:t>图</w:t>
      </w:r>
      <w:r w:rsidRPr="00BD7DD1">
        <w:t>4-</w:t>
      </w:r>
      <w:r w:rsidRPr="00BD7DD1">
        <w:rPr>
          <w:rFonts w:hint="eastAsia"/>
        </w:rPr>
        <w:t>39  2015年陕西省移动端上网用户使用影音多媒体服务人均使用天数</w:t>
      </w:r>
      <w:bookmarkEnd w:id="172"/>
    </w:p>
    <w:p w14:paraId="034B57A7"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（3）人均单日使用次数</w:t>
      </w:r>
    </w:p>
    <w:p w14:paraId="7C6E50B8"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2015年，陕西省移动端上网用户使用影音多媒体APP的人均单日使用次数整体呈小幅上升的趋势，1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月人均单日使用次数为</w:t>
      </w:r>
      <w:r w:rsidRPr="00BD7DD1">
        <w:rPr>
          <w:rFonts w:ascii="微软雅黑" w:eastAsia="微软雅黑" w:hAnsi="微软雅黑" w:cs="宋体"/>
          <w:bCs/>
          <w:szCs w:val="21"/>
        </w:rPr>
        <w:t>5.1</w:t>
      </w:r>
      <w:r w:rsidRPr="00BD7DD1">
        <w:rPr>
          <w:rFonts w:ascii="微软雅黑" w:eastAsia="微软雅黑" w:hAnsi="微软雅黑" w:cs="宋体" w:hint="eastAsia"/>
          <w:bCs/>
          <w:szCs w:val="21"/>
        </w:rPr>
        <w:t>次，</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p>
    <w:p w14:paraId="2F1BA5BF" w14:textId="0CB069D7" w:rsidR="008B3C91" w:rsidRPr="00BD7DD1" w:rsidRDefault="008B3C91" w:rsidP="008B3C91">
      <w:pPr>
        <w:jc w:val="center"/>
        <w:rPr>
          <w:rFonts w:ascii="微软雅黑" w:eastAsia="微软雅黑" w:hAnsi="微软雅黑" w:cs="宋体"/>
          <w:bCs/>
          <w:szCs w:val="21"/>
        </w:rPr>
      </w:pPr>
      <w:r w:rsidRPr="00BD7DD1">
        <w:rPr>
          <w:noProof/>
        </w:rPr>
        <w:drawing>
          <wp:inline distT="0" distB="0" distL="0" distR="0" wp14:anchorId="2D0A6508" wp14:editId="5DB3AD0E">
            <wp:extent cx="4804756" cy="3240000"/>
            <wp:effectExtent l="0" t="0" r="15240" b="177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52B26761" w14:textId="77777777" w:rsidR="008B3C91" w:rsidRPr="00BD7DD1" w:rsidRDefault="008B3C91" w:rsidP="008B3C91">
      <w:pPr>
        <w:pStyle w:val="ab"/>
      </w:pPr>
      <w:bookmarkStart w:id="173" w:name="_Toc451418164"/>
      <w:r w:rsidRPr="00BD7DD1">
        <w:rPr>
          <w:rFonts w:hint="eastAsia"/>
        </w:rPr>
        <w:t>图4-40  2015年陕西省移动端上网用户使用影音多媒体服务人均单日使用次数</w:t>
      </w:r>
      <w:bookmarkEnd w:id="173"/>
    </w:p>
    <w:p w14:paraId="2134C9A9"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（4）人均单次有效时间</w:t>
      </w:r>
    </w:p>
    <w:p w14:paraId="01290E92"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月，陕西省移动端上网用户使用影音多媒体APP的人均单次有效时间整体呈小幅下降的趋势，人均单次有效时间为</w:t>
      </w:r>
      <w:r w:rsidRPr="00BD7DD1">
        <w:rPr>
          <w:rFonts w:ascii="微软雅黑" w:eastAsia="微软雅黑" w:hAnsi="微软雅黑" w:cs="宋体"/>
          <w:bCs/>
          <w:szCs w:val="21"/>
        </w:rPr>
        <w:t>7.9</w:t>
      </w:r>
      <w:r w:rsidRPr="00BD7DD1">
        <w:rPr>
          <w:rFonts w:ascii="微软雅黑" w:eastAsia="微软雅黑" w:hAnsi="微软雅黑" w:cs="宋体" w:hint="eastAsia"/>
          <w:bCs/>
          <w:szCs w:val="21"/>
        </w:rPr>
        <w:t>分钟，</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p>
    <w:p w14:paraId="1F20B708" w14:textId="527FDC10" w:rsidR="008B3C91" w:rsidRPr="00BD7DD1" w:rsidRDefault="008B3C91" w:rsidP="008B3C91">
      <w:pPr>
        <w:jc w:val="center"/>
        <w:rPr>
          <w:rFonts w:ascii="微软雅黑" w:eastAsia="微软雅黑" w:hAnsi="微软雅黑" w:cs="宋体"/>
          <w:bCs/>
          <w:szCs w:val="21"/>
        </w:rPr>
      </w:pPr>
      <w:r w:rsidRPr="00BD7DD1">
        <w:rPr>
          <w:noProof/>
        </w:rPr>
        <w:drawing>
          <wp:inline distT="0" distB="0" distL="0" distR="0" wp14:anchorId="04C7B253" wp14:editId="3D7447EE">
            <wp:extent cx="4800600" cy="3240000"/>
            <wp:effectExtent l="0" t="0" r="19050" b="177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451A6607" w14:textId="77777777" w:rsidR="008B3C91" w:rsidRPr="00BD7DD1" w:rsidRDefault="008B3C91" w:rsidP="008B3C91">
      <w:pPr>
        <w:pStyle w:val="ab"/>
      </w:pPr>
      <w:bookmarkStart w:id="174" w:name="_Toc451418165"/>
      <w:r w:rsidRPr="00BD7DD1">
        <w:rPr>
          <w:rFonts w:hint="eastAsia"/>
        </w:rPr>
        <w:t>图4-41  2015年陕西省移动端上网用户使用影音多媒体服务人均单次有效时间</w:t>
      </w:r>
      <w:bookmarkEnd w:id="174"/>
    </w:p>
    <w:p w14:paraId="20C901C2"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（5）最常用App排行</w:t>
      </w:r>
    </w:p>
    <w:p w14:paraId="5A553E26" w14:textId="5E877C16"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bCs/>
          <w:szCs w:val="21"/>
        </w:rPr>
        <w:t>2</w:t>
      </w:r>
      <w:r w:rsidRPr="00BD7DD1">
        <w:rPr>
          <w:rFonts w:ascii="微软雅黑" w:eastAsia="微软雅黑" w:hAnsi="微软雅黑" w:cs="宋体" w:hint="eastAsia"/>
          <w:bCs/>
          <w:szCs w:val="21"/>
        </w:rPr>
        <w:t>015年陕西省</w:t>
      </w:r>
      <w:r w:rsidRPr="00BD7DD1">
        <w:rPr>
          <w:rFonts w:ascii="微软雅黑" w:eastAsia="微软雅黑" w:hAnsi="微软雅黑" w:cs="宋体"/>
          <w:bCs/>
          <w:szCs w:val="21"/>
        </w:rPr>
        <w:t>移动端上网用户最常用的</w:t>
      </w:r>
      <w:r w:rsidRPr="00BD7DD1">
        <w:rPr>
          <w:rFonts w:ascii="微软雅黑" w:eastAsia="微软雅黑" w:hAnsi="微软雅黑" w:cs="宋体" w:hint="eastAsia"/>
          <w:bCs/>
          <w:szCs w:val="21"/>
        </w:rPr>
        <w:t>影音多媒体</w:t>
      </w:r>
      <w:r w:rsidRPr="00BD7DD1">
        <w:rPr>
          <w:rFonts w:ascii="微软雅黑" w:eastAsia="微软雅黑" w:hAnsi="微软雅黑" w:cs="宋体"/>
          <w:bCs/>
          <w:szCs w:val="21"/>
        </w:rPr>
        <w:t>服务类</w:t>
      </w:r>
      <w:r w:rsidRPr="00BD7DD1">
        <w:rPr>
          <w:rFonts w:ascii="微软雅黑" w:eastAsia="微软雅黑" w:hAnsi="微软雅黑" w:cs="宋体" w:hint="eastAsia"/>
          <w:bCs/>
          <w:szCs w:val="21"/>
        </w:rPr>
        <w:t>APP中</w:t>
      </w:r>
      <w:r w:rsidRPr="00BD7DD1">
        <w:rPr>
          <w:rFonts w:ascii="微软雅黑" w:eastAsia="微软雅黑" w:hAnsi="微软雅黑" w:cs="宋体"/>
          <w:bCs/>
          <w:szCs w:val="21"/>
        </w:rPr>
        <w:t>，</w:t>
      </w:r>
      <w:proofErr w:type="gramStart"/>
      <w:r w:rsidRPr="00BD7DD1">
        <w:rPr>
          <w:rFonts w:ascii="微软雅黑" w:eastAsia="微软雅黑" w:hAnsi="微软雅黑" w:cs="宋体" w:hint="eastAsia"/>
          <w:bCs/>
          <w:szCs w:val="21"/>
        </w:rPr>
        <w:t>爱奇艺、</w:t>
      </w:r>
      <w:r w:rsidRPr="00BD7DD1">
        <w:rPr>
          <w:rFonts w:ascii="微软雅黑" w:eastAsia="微软雅黑" w:hAnsi="微软雅黑" w:cs="宋体"/>
          <w:bCs/>
          <w:szCs w:val="21"/>
        </w:rPr>
        <w:t>腾讯</w:t>
      </w:r>
      <w:proofErr w:type="gramEnd"/>
      <w:r w:rsidRPr="00BD7DD1">
        <w:rPr>
          <w:rFonts w:ascii="微软雅黑" w:eastAsia="微软雅黑" w:hAnsi="微软雅黑" w:cs="宋体"/>
          <w:bCs/>
          <w:szCs w:val="21"/>
        </w:rPr>
        <w:t>视频、优</w:t>
      </w:r>
      <w:proofErr w:type="gramStart"/>
      <w:r w:rsidRPr="00BD7DD1">
        <w:rPr>
          <w:rFonts w:ascii="微软雅黑" w:eastAsia="微软雅黑" w:hAnsi="微软雅黑" w:cs="宋体"/>
          <w:bCs/>
          <w:szCs w:val="21"/>
        </w:rPr>
        <w:t>酷</w:t>
      </w:r>
      <w:r w:rsidRPr="00BD7DD1">
        <w:rPr>
          <w:rFonts w:ascii="微软雅黑" w:eastAsia="微软雅黑" w:hAnsi="微软雅黑" w:cs="宋体" w:hint="eastAsia"/>
          <w:bCs/>
          <w:szCs w:val="21"/>
        </w:rPr>
        <w:t>分别</w:t>
      </w:r>
      <w:proofErr w:type="gramEnd"/>
      <w:r w:rsidRPr="00BD7DD1">
        <w:rPr>
          <w:rFonts w:ascii="微软雅黑" w:eastAsia="微软雅黑" w:hAnsi="微软雅黑" w:cs="宋体"/>
          <w:bCs/>
          <w:szCs w:val="21"/>
        </w:rPr>
        <w:t>位列前三，</w:t>
      </w:r>
      <w:r w:rsidRPr="00BD7DD1">
        <w:rPr>
          <w:rFonts w:ascii="微软雅黑" w:eastAsia="微软雅黑" w:hAnsi="微软雅黑" w:cs="宋体" w:hint="eastAsia"/>
          <w:bCs/>
          <w:szCs w:val="21"/>
        </w:rPr>
        <w:t>月度覆盖人数分别</w:t>
      </w:r>
      <w:r w:rsidRPr="00BD7DD1">
        <w:rPr>
          <w:rFonts w:ascii="微软雅黑" w:eastAsia="微软雅黑" w:hAnsi="微软雅黑" w:cs="宋体"/>
          <w:bCs/>
          <w:szCs w:val="21"/>
        </w:rPr>
        <w:t>高达</w:t>
      </w:r>
      <w:r w:rsidRPr="00BD7DD1">
        <w:rPr>
          <w:rFonts w:ascii="微软雅黑" w:eastAsia="微软雅黑" w:hAnsi="微软雅黑" w:cs="宋体" w:hint="eastAsia"/>
          <w:bCs/>
          <w:szCs w:val="21"/>
        </w:rPr>
        <w:t>894.0万人</w:t>
      </w:r>
      <w:r w:rsidR="004E3524">
        <w:rPr>
          <w:rFonts w:ascii="微软雅黑" w:eastAsia="微软雅黑" w:hAnsi="微软雅黑" w:cs="宋体" w:hint="eastAsia"/>
          <w:bCs/>
          <w:szCs w:val="21"/>
        </w:rPr>
        <w:t>、</w:t>
      </w:r>
      <w:r w:rsidRPr="00BD7DD1">
        <w:rPr>
          <w:rFonts w:ascii="微软雅黑" w:eastAsia="微软雅黑" w:hAnsi="微软雅黑" w:cs="宋体" w:hint="eastAsia"/>
          <w:bCs/>
          <w:szCs w:val="21"/>
        </w:rPr>
        <w:t>736.3万人</w:t>
      </w:r>
      <w:r w:rsidR="004E3524">
        <w:rPr>
          <w:rFonts w:ascii="微软雅黑" w:eastAsia="微软雅黑" w:hAnsi="微软雅黑" w:cs="宋体" w:hint="eastAsia"/>
          <w:bCs/>
          <w:szCs w:val="21"/>
        </w:rPr>
        <w:t>和446.2万人。</w:t>
      </w:r>
      <w:r w:rsidRPr="00BD7DD1">
        <w:rPr>
          <w:rFonts w:ascii="微软雅黑" w:eastAsia="微软雅黑" w:hAnsi="微软雅黑" w:cs="宋体" w:hint="eastAsia"/>
          <w:bCs/>
          <w:szCs w:val="21"/>
        </w:rPr>
        <w:t>紧随其后</w:t>
      </w:r>
      <w:r w:rsidR="004E3524">
        <w:rPr>
          <w:rFonts w:ascii="微软雅黑" w:eastAsia="微软雅黑" w:hAnsi="微软雅黑" w:cs="宋体" w:hint="eastAsia"/>
          <w:bCs/>
          <w:szCs w:val="21"/>
        </w:rPr>
        <w:t>的是</w:t>
      </w:r>
      <w:r w:rsidRPr="00BD7DD1">
        <w:rPr>
          <w:rFonts w:ascii="微软雅黑" w:eastAsia="微软雅黑" w:hAnsi="微软雅黑" w:cs="宋体" w:hint="eastAsia"/>
          <w:bCs/>
          <w:szCs w:val="21"/>
        </w:rPr>
        <w:t>QQ音乐</w:t>
      </w:r>
      <w:r w:rsidRPr="00BD7DD1">
        <w:rPr>
          <w:rFonts w:ascii="微软雅黑" w:eastAsia="微软雅黑" w:hAnsi="微软雅黑" w:cs="宋体"/>
          <w:bCs/>
          <w:szCs w:val="21"/>
        </w:rPr>
        <w:t>、</w:t>
      </w:r>
      <w:proofErr w:type="gramStart"/>
      <w:r w:rsidRPr="00BD7DD1">
        <w:rPr>
          <w:rFonts w:ascii="微软雅黑" w:eastAsia="微软雅黑" w:hAnsi="微软雅黑" w:cs="宋体" w:hint="eastAsia"/>
          <w:bCs/>
          <w:szCs w:val="21"/>
        </w:rPr>
        <w:t>酷我音乐</w:t>
      </w:r>
      <w:proofErr w:type="gramEnd"/>
      <w:r w:rsidRPr="00BD7DD1">
        <w:rPr>
          <w:rFonts w:ascii="微软雅黑" w:eastAsia="微软雅黑" w:hAnsi="微软雅黑" w:cs="宋体" w:hint="eastAsia"/>
          <w:bCs/>
          <w:szCs w:val="21"/>
        </w:rPr>
        <w:t>、</w:t>
      </w:r>
      <w:r w:rsidRPr="00BD7DD1">
        <w:rPr>
          <w:rFonts w:ascii="微软雅黑" w:eastAsia="微软雅黑" w:hAnsi="微软雅黑" w:cs="宋体"/>
          <w:bCs/>
          <w:szCs w:val="21"/>
        </w:rPr>
        <w:t>乐视视频</w:t>
      </w:r>
      <w:r w:rsidRPr="00BD7DD1">
        <w:rPr>
          <w:rFonts w:ascii="微软雅黑" w:eastAsia="微软雅黑" w:hAnsi="微软雅黑" w:cs="宋体" w:hint="eastAsia"/>
          <w:bCs/>
          <w:szCs w:val="21"/>
        </w:rPr>
        <w:t>等</w:t>
      </w:r>
      <w:r w:rsidRPr="00BD7DD1">
        <w:rPr>
          <w:rFonts w:ascii="微软雅黑" w:eastAsia="微软雅黑" w:hAnsi="微软雅黑" w:cs="宋体"/>
          <w:bCs/>
          <w:szCs w:val="21"/>
        </w:rPr>
        <w:t>。</w:t>
      </w:r>
    </w:p>
    <w:p w14:paraId="133E2D5F"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2A62DA09" wp14:editId="62F34E60">
            <wp:extent cx="4804756" cy="3060000"/>
            <wp:effectExtent l="0" t="0" r="15240" b="26670"/>
            <wp:docPr id="164" name="图表 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535F48C3" w14:textId="77777777" w:rsidR="008B3C91" w:rsidRPr="00BD7DD1" w:rsidRDefault="008B3C91" w:rsidP="008B3C91">
      <w:pPr>
        <w:pStyle w:val="ab"/>
      </w:pPr>
      <w:bookmarkStart w:id="175" w:name="_Toc451418166"/>
      <w:r w:rsidRPr="00BD7DD1">
        <w:rPr>
          <w:rFonts w:hint="eastAsia"/>
        </w:rPr>
        <w:t>图4-42  2015年12月陕西省移动端上网用户常用影音多媒体类APP</w:t>
      </w:r>
      <w:bookmarkEnd w:id="175"/>
    </w:p>
    <w:p w14:paraId="097743F9" w14:textId="77777777" w:rsidR="008B3C91" w:rsidRPr="00F972B0" w:rsidRDefault="008B3C91" w:rsidP="00F972B0">
      <w:pPr>
        <w:spacing w:line="400" w:lineRule="exact"/>
        <w:outlineLvl w:val="3"/>
        <w:rPr>
          <w:rFonts w:ascii="微软雅黑" w:eastAsia="微软雅黑" w:hAnsi="微软雅黑"/>
          <w:b/>
        </w:rPr>
      </w:pPr>
      <w:bookmarkStart w:id="176" w:name="_Toc447029463"/>
      <w:bookmarkStart w:id="177" w:name="_Toc451418022"/>
      <w:r w:rsidRPr="00F972B0">
        <w:rPr>
          <w:rFonts w:ascii="微软雅黑" w:eastAsia="微软雅黑" w:hAnsi="微软雅黑" w:hint="eastAsia"/>
          <w:b/>
        </w:rPr>
        <w:t>9.陕西省移动端上网用户使用金融服务A</w:t>
      </w:r>
      <w:r w:rsidRPr="00F972B0">
        <w:rPr>
          <w:rFonts w:ascii="微软雅黑" w:eastAsia="微软雅黑" w:hAnsi="微软雅黑"/>
          <w:b/>
        </w:rPr>
        <w:t>PP</w:t>
      </w:r>
      <w:r w:rsidRPr="00F972B0">
        <w:rPr>
          <w:rFonts w:ascii="微软雅黑" w:eastAsia="微软雅黑" w:hAnsi="微软雅黑" w:hint="eastAsia"/>
          <w:b/>
        </w:rPr>
        <w:t>情况</w:t>
      </w:r>
      <w:bookmarkEnd w:id="176"/>
      <w:bookmarkEnd w:id="177"/>
    </w:p>
    <w:p w14:paraId="3F7766D9"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62B15FEE" w14:textId="2DDD8C01" w:rsidR="008B3C91" w:rsidRPr="00BD7DD1" w:rsidRDefault="008B3C91" w:rsidP="004E352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2015年，陕西省移动端上网用户使用金融服务APP月度</w:t>
      </w:r>
      <w:r w:rsidRPr="00BD7DD1">
        <w:rPr>
          <w:rFonts w:ascii="微软雅黑" w:eastAsia="微软雅黑" w:hAnsi="微软雅黑" w:cs="宋体"/>
          <w:bCs/>
          <w:szCs w:val="21"/>
        </w:rPr>
        <w:t>覆盖人数</w:t>
      </w:r>
      <w:r w:rsidRPr="00BD7DD1">
        <w:rPr>
          <w:rFonts w:ascii="微软雅黑" w:eastAsia="微软雅黑" w:hAnsi="微软雅黑" w:cs="宋体" w:hint="eastAsia"/>
          <w:bCs/>
          <w:szCs w:val="21"/>
        </w:rPr>
        <w:t>整体呈小幅波动</w:t>
      </w:r>
      <w:r w:rsidR="004E3524">
        <w:rPr>
          <w:rFonts w:ascii="微软雅黑" w:eastAsia="微软雅黑" w:hAnsi="微软雅黑" w:cs="宋体" w:hint="eastAsia"/>
          <w:bCs/>
          <w:szCs w:val="21"/>
        </w:rPr>
        <w:t>。其中</w:t>
      </w:r>
      <w:r w:rsidRPr="00BD7DD1">
        <w:rPr>
          <w:rFonts w:ascii="微软雅黑" w:eastAsia="微软雅黑" w:hAnsi="微软雅黑" w:cs="宋体" w:hint="eastAsia"/>
          <w:bCs/>
          <w:szCs w:val="21"/>
        </w:rPr>
        <w:t>1月份的月度覆盖人数为</w:t>
      </w:r>
      <w:r w:rsidRPr="00BD7DD1">
        <w:rPr>
          <w:rFonts w:ascii="微软雅黑" w:eastAsia="微软雅黑" w:hAnsi="微软雅黑" w:cs="宋体"/>
          <w:bCs/>
          <w:szCs w:val="21"/>
        </w:rPr>
        <w:t>738.5</w:t>
      </w:r>
      <w:r w:rsidRPr="00BD7DD1">
        <w:rPr>
          <w:rFonts w:ascii="微软雅黑" w:eastAsia="微软雅黑" w:hAnsi="微软雅黑" w:cs="宋体" w:hint="eastAsia"/>
          <w:bCs/>
          <w:szCs w:val="21"/>
        </w:rPr>
        <w:t>万人，</w:t>
      </w:r>
      <w:r w:rsidRPr="00BD7DD1">
        <w:rPr>
          <w:rFonts w:ascii="微软雅黑" w:eastAsia="微软雅黑" w:hAnsi="微软雅黑" w:cs="宋体"/>
          <w:bCs/>
          <w:szCs w:val="21"/>
        </w:rPr>
        <w:t>6月份为758.7</w:t>
      </w:r>
      <w:r w:rsidRPr="00BD7DD1">
        <w:rPr>
          <w:rFonts w:ascii="微软雅黑" w:eastAsia="微软雅黑" w:hAnsi="微软雅黑" w:cs="宋体" w:hint="eastAsia"/>
          <w:bCs/>
          <w:szCs w:val="21"/>
        </w:rPr>
        <w:t>万人，</w:t>
      </w:r>
      <w:r w:rsidRPr="00BD7DD1">
        <w:rPr>
          <w:rFonts w:ascii="微软雅黑" w:eastAsia="微软雅黑" w:hAnsi="微软雅黑" w:cs="宋体"/>
          <w:bCs/>
          <w:szCs w:val="21"/>
        </w:rPr>
        <w:t>12月份则达到了829.6</w:t>
      </w:r>
      <w:r w:rsidRPr="00BD7DD1">
        <w:rPr>
          <w:rFonts w:ascii="微软雅黑" w:eastAsia="微软雅黑" w:hAnsi="微软雅黑" w:cs="宋体" w:hint="eastAsia"/>
          <w:bCs/>
          <w:szCs w:val="21"/>
        </w:rPr>
        <w:t>万人</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为最高值</w:t>
      </w:r>
      <w:r w:rsidR="004E3524">
        <w:rPr>
          <w:rFonts w:ascii="微软雅黑" w:eastAsia="微软雅黑" w:hAnsi="微软雅黑" w:cs="宋体" w:hint="eastAsia"/>
          <w:bCs/>
          <w:szCs w:val="21"/>
        </w:rPr>
        <w:t>；</w:t>
      </w:r>
      <w:r w:rsidRPr="00BD7DD1">
        <w:rPr>
          <w:rFonts w:ascii="微软雅黑" w:eastAsia="微软雅黑" w:hAnsi="微软雅黑" w:cs="宋体" w:hint="eastAsia"/>
          <w:bCs/>
          <w:szCs w:val="21"/>
        </w:rPr>
        <w:t>而</w:t>
      </w:r>
      <w:r w:rsidRPr="00BD7DD1">
        <w:rPr>
          <w:rFonts w:ascii="微软雅黑" w:eastAsia="微软雅黑" w:hAnsi="微软雅黑" w:cs="宋体"/>
          <w:bCs/>
          <w:szCs w:val="21"/>
        </w:rPr>
        <w:t>最低值</w:t>
      </w:r>
      <w:r w:rsidRPr="00BD7DD1">
        <w:rPr>
          <w:rFonts w:ascii="微软雅黑" w:eastAsia="微软雅黑" w:hAnsi="微软雅黑" w:cs="宋体" w:hint="eastAsia"/>
          <w:bCs/>
          <w:szCs w:val="21"/>
        </w:rPr>
        <w:t>则</w:t>
      </w:r>
      <w:r w:rsidRPr="00BD7DD1">
        <w:rPr>
          <w:rFonts w:ascii="微软雅黑" w:eastAsia="微软雅黑" w:hAnsi="微软雅黑" w:cs="宋体"/>
          <w:bCs/>
          <w:szCs w:val="21"/>
        </w:rPr>
        <w:t>出现在8月，为668.1万人。</w:t>
      </w:r>
    </w:p>
    <w:p w14:paraId="49BA2A24"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6F94E04B" wp14:editId="7434B404">
            <wp:extent cx="4804756" cy="2880000"/>
            <wp:effectExtent l="0" t="0" r="15240" b="15875"/>
            <wp:docPr id="165" name="图表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05EF8A83" w14:textId="77777777" w:rsidR="008B3C91" w:rsidRPr="00BD7DD1" w:rsidRDefault="008B3C91" w:rsidP="008B3C91">
      <w:pPr>
        <w:pStyle w:val="ab"/>
      </w:pPr>
      <w:bookmarkStart w:id="178" w:name="_Toc451418167"/>
      <w:r w:rsidRPr="00BD7DD1">
        <w:rPr>
          <w:rFonts w:hint="eastAsia"/>
        </w:rPr>
        <w:t>图4-43  2015年陕西省移动端上网用户使用金融服务月度覆盖人数</w:t>
      </w:r>
      <w:bookmarkEnd w:id="178"/>
    </w:p>
    <w:p w14:paraId="51A1787D"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（2）人均使用天数</w:t>
      </w:r>
    </w:p>
    <w:p w14:paraId="3A983664"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2015年，陕西省移动端上网用户使用金融服务APP的人均使用天数整体呈小幅</w:t>
      </w:r>
      <w:r w:rsidRPr="00BD7DD1">
        <w:rPr>
          <w:rFonts w:ascii="微软雅黑" w:eastAsia="微软雅黑" w:hAnsi="微软雅黑" w:cs="宋体"/>
          <w:bCs/>
          <w:szCs w:val="21"/>
        </w:rPr>
        <w:t>波动</w:t>
      </w:r>
      <w:r w:rsidRPr="00BD7DD1">
        <w:rPr>
          <w:rFonts w:ascii="微软雅黑" w:eastAsia="微软雅黑" w:hAnsi="微软雅黑" w:cs="宋体" w:hint="eastAsia"/>
          <w:bCs/>
          <w:szCs w:val="21"/>
        </w:rPr>
        <w:t>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月人均使用天数为</w:t>
      </w:r>
      <w:r w:rsidRPr="00BD7DD1">
        <w:rPr>
          <w:rFonts w:ascii="微软雅黑" w:eastAsia="微软雅黑" w:hAnsi="微软雅黑" w:cs="宋体"/>
          <w:bCs/>
          <w:szCs w:val="21"/>
        </w:rPr>
        <w:t>7.6</w:t>
      </w:r>
      <w:r w:rsidRPr="00BD7DD1">
        <w:rPr>
          <w:rFonts w:ascii="微软雅黑" w:eastAsia="微软雅黑" w:hAnsi="微软雅黑" w:cs="宋体" w:hint="eastAsia"/>
          <w:bCs/>
          <w:szCs w:val="21"/>
        </w:rPr>
        <w:t>天，</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p>
    <w:p w14:paraId="7C6B7224" w14:textId="77777777" w:rsidR="008B3C91" w:rsidRPr="00BD7DD1" w:rsidRDefault="008B3C91" w:rsidP="008B3C91">
      <w:pPr>
        <w:ind w:firstLineChars="200" w:firstLine="420"/>
        <w:rPr>
          <w:rFonts w:ascii="微软雅黑" w:eastAsia="微软雅黑" w:hAnsi="微软雅黑" w:cs="宋体"/>
          <w:bCs/>
          <w:szCs w:val="21"/>
        </w:rPr>
      </w:pPr>
      <w:r w:rsidRPr="00BD7DD1">
        <w:rPr>
          <w:rFonts w:ascii="微软雅黑" w:eastAsia="微软雅黑" w:hAnsi="微软雅黑"/>
          <w:noProof/>
        </w:rPr>
        <w:drawing>
          <wp:inline distT="0" distB="0" distL="0" distR="0" wp14:anchorId="31B6D118" wp14:editId="3DA59BE8">
            <wp:extent cx="4804756" cy="3168000"/>
            <wp:effectExtent l="0" t="0" r="15240" b="13970"/>
            <wp:docPr id="166" name="图表 1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4106CAC9" w14:textId="77777777" w:rsidR="008B3C91" w:rsidRPr="00BD7DD1" w:rsidRDefault="008B3C91" w:rsidP="008B3C91">
      <w:pPr>
        <w:pStyle w:val="ab"/>
      </w:pPr>
      <w:bookmarkStart w:id="179" w:name="_Toc451418168"/>
      <w:r w:rsidRPr="00BD7DD1">
        <w:rPr>
          <w:rFonts w:hint="eastAsia"/>
        </w:rPr>
        <w:t>图4-44  2015年陕西省移动端上网用户使用金融服务人均使用天数</w:t>
      </w:r>
      <w:bookmarkEnd w:id="179"/>
    </w:p>
    <w:p w14:paraId="3C9E56AA"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（3）人均单日使用次数</w:t>
      </w:r>
    </w:p>
    <w:p w14:paraId="216F82D7"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2015年，陕西省移动端上网用户使用金融服务APP的人均单日使用次数整体呈小幅上升的趋势，1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月人均单日使用次数为</w:t>
      </w:r>
      <w:r w:rsidRPr="00BD7DD1">
        <w:rPr>
          <w:rFonts w:ascii="微软雅黑" w:eastAsia="微软雅黑" w:hAnsi="微软雅黑" w:cs="宋体"/>
          <w:bCs/>
          <w:szCs w:val="21"/>
        </w:rPr>
        <w:t>2.6</w:t>
      </w:r>
      <w:r w:rsidRPr="00BD7DD1">
        <w:rPr>
          <w:rFonts w:ascii="微软雅黑" w:eastAsia="微软雅黑" w:hAnsi="微软雅黑" w:cs="宋体" w:hint="eastAsia"/>
          <w:bCs/>
          <w:szCs w:val="21"/>
        </w:rPr>
        <w:t>次，</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属于偏低</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p>
    <w:p w14:paraId="4DFB25BB"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4EE7B941" wp14:editId="361F1838">
            <wp:extent cx="4804756" cy="3168000"/>
            <wp:effectExtent l="0" t="0" r="15240" b="13970"/>
            <wp:docPr id="167" name="图表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14:paraId="36E3568B" w14:textId="77777777" w:rsidR="008B3C91" w:rsidRPr="00BD7DD1" w:rsidRDefault="008B3C91" w:rsidP="008B3C91">
      <w:pPr>
        <w:pStyle w:val="ab"/>
      </w:pPr>
      <w:bookmarkStart w:id="180" w:name="_Toc451418169"/>
      <w:r w:rsidRPr="00BD7DD1">
        <w:rPr>
          <w:rFonts w:hint="eastAsia"/>
        </w:rPr>
        <w:t>图4-45  2015年陕西省移动端上网用户使用金融服务人均单日使用次数</w:t>
      </w:r>
      <w:bookmarkEnd w:id="180"/>
    </w:p>
    <w:p w14:paraId="4A7BE3A5"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（4）人均单次有效时间</w:t>
      </w:r>
    </w:p>
    <w:p w14:paraId="0DD8FFEB"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月，陕西省移动端上网用户使用金融服务APP的人均单次有效时间整体呈平稳态势，人均单次有效时间为</w:t>
      </w:r>
      <w:r w:rsidRPr="00BD7DD1">
        <w:rPr>
          <w:rFonts w:ascii="微软雅黑" w:eastAsia="微软雅黑" w:hAnsi="微软雅黑" w:cs="宋体"/>
          <w:bCs/>
          <w:szCs w:val="21"/>
        </w:rPr>
        <w:t>2.0</w:t>
      </w:r>
      <w:r w:rsidRPr="00BD7DD1">
        <w:rPr>
          <w:rFonts w:ascii="微软雅黑" w:eastAsia="微软雅黑" w:hAnsi="微软雅黑" w:cs="宋体" w:hint="eastAsia"/>
          <w:bCs/>
          <w:szCs w:val="21"/>
        </w:rPr>
        <w:t>分钟，</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属于偏低</w:t>
      </w:r>
      <w:r w:rsidRPr="00BD7DD1">
        <w:rPr>
          <w:rFonts w:ascii="微软雅黑" w:eastAsia="微软雅黑" w:hAnsi="微软雅黑" w:cs="宋体"/>
          <w:bCs/>
          <w:szCs w:val="21"/>
        </w:rPr>
        <w:t>水平。</w:t>
      </w:r>
    </w:p>
    <w:p w14:paraId="58DE9F14"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5A08FDE8" wp14:editId="28DFD345">
            <wp:extent cx="4798800" cy="3060000"/>
            <wp:effectExtent l="0" t="0" r="20955" b="26670"/>
            <wp:docPr id="168" name="图表 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14:paraId="6F89B1C2" w14:textId="77777777" w:rsidR="008B3C91" w:rsidRPr="00BD7DD1" w:rsidRDefault="008B3C91" w:rsidP="008B3C91">
      <w:pPr>
        <w:pStyle w:val="ab"/>
      </w:pPr>
      <w:bookmarkStart w:id="181" w:name="_Toc451418170"/>
      <w:r w:rsidRPr="00BD7DD1">
        <w:rPr>
          <w:rFonts w:hint="eastAsia"/>
        </w:rPr>
        <w:t>图4-46  2015年陕西省移动端上网用户使用金融服务人均单次有效时间</w:t>
      </w:r>
      <w:bookmarkEnd w:id="181"/>
    </w:p>
    <w:p w14:paraId="1075441C"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（5）最常用App排行</w:t>
      </w:r>
    </w:p>
    <w:p w14:paraId="2D3CCA99" w14:textId="745B5DAC" w:rsidR="008B3C91" w:rsidRPr="00BD7DD1" w:rsidRDefault="008B3C91" w:rsidP="00C22DB9">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bCs/>
          <w:szCs w:val="21"/>
        </w:rPr>
        <w:t>2</w:t>
      </w:r>
      <w:r w:rsidRPr="00BD7DD1">
        <w:rPr>
          <w:rFonts w:ascii="微软雅黑" w:eastAsia="微软雅黑" w:hAnsi="微软雅黑" w:cs="宋体" w:hint="eastAsia"/>
          <w:bCs/>
          <w:szCs w:val="21"/>
        </w:rPr>
        <w:t>015年陕西省</w:t>
      </w:r>
      <w:r w:rsidRPr="00BD7DD1">
        <w:rPr>
          <w:rFonts w:ascii="微软雅黑" w:eastAsia="微软雅黑" w:hAnsi="微软雅黑" w:cs="宋体"/>
          <w:bCs/>
          <w:szCs w:val="21"/>
        </w:rPr>
        <w:t>移动端上网用户最常用的</w:t>
      </w:r>
      <w:r w:rsidRPr="00BD7DD1">
        <w:rPr>
          <w:rFonts w:ascii="微软雅黑" w:eastAsia="微软雅黑" w:hAnsi="微软雅黑" w:cs="宋体" w:hint="eastAsia"/>
          <w:bCs/>
          <w:szCs w:val="21"/>
        </w:rPr>
        <w:t>金融服务</w:t>
      </w:r>
      <w:r w:rsidRPr="00BD7DD1">
        <w:rPr>
          <w:rFonts w:ascii="微软雅黑" w:eastAsia="微软雅黑" w:hAnsi="微软雅黑" w:cs="宋体"/>
          <w:bCs/>
          <w:szCs w:val="21"/>
        </w:rPr>
        <w:t>类</w:t>
      </w:r>
      <w:r w:rsidRPr="00BD7DD1">
        <w:rPr>
          <w:rFonts w:ascii="微软雅黑" w:eastAsia="微软雅黑" w:hAnsi="微软雅黑" w:cs="宋体" w:hint="eastAsia"/>
          <w:bCs/>
          <w:szCs w:val="21"/>
        </w:rPr>
        <w:t>APP中</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支付宝钱包以</w:t>
      </w:r>
      <w:r w:rsidRPr="00BD7DD1">
        <w:rPr>
          <w:rFonts w:ascii="微软雅黑" w:eastAsia="微软雅黑" w:hAnsi="微软雅黑" w:cs="宋体"/>
          <w:bCs/>
          <w:szCs w:val="21"/>
        </w:rPr>
        <w:t>绝对优势位</w:t>
      </w:r>
      <w:r w:rsidRPr="00BD7DD1">
        <w:rPr>
          <w:rFonts w:ascii="微软雅黑" w:eastAsia="微软雅黑" w:hAnsi="微软雅黑" w:cs="宋体" w:hint="eastAsia"/>
          <w:bCs/>
          <w:szCs w:val="21"/>
        </w:rPr>
        <w:t>列</w:t>
      </w:r>
      <w:r w:rsidRPr="00BD7DD1">
        <w:rPr>
          <w:rFonts w:ascii="微软雅黑" w:eastAsia="微软雅黑" w:hAnsi="微软雅黑" w:cs="宋体"/>
          <w:bCs/>
          <w:szCs w:val="21"/>
        </w:rPr>
        <w:t>第一，</w:t>
      </w:r>
      <w:r w:rsidRPr="00BD7DD1">
        <w:rPr>
          <w:rFonts w:ascii="微软雅黑" w:eastAsia="微软雅黑" w:hAnsi="微软雅黑" w:cs="宋体" w:hint="eastAsia"/>
          <w:bCs/>
          <w:szCs w:val="21"/>
        </w:rPr>
        <w:t>月度覆盖人数</w:t>
      </w:r>
      <w:r w:rsidRPr="00BD7DD1">
        <w:rPr>
          <w:rFonts w:ascii="微软雅黑" w:eastAsia="微软雅黑" w:hAnsi="微软雅黑" w:cs="宋体"/>
          <w:bCs/>
          <w:szCs w:val="21"/>
        </w:rPr>
        <w:t>高达554.3</w:t>
      </w:r>
      <w:r w:rsidRPr="00BD7DD1">
        <w:rPr>
          <w:rFonts w:ascii="微软雅黑" w:eastAsia="微软雅黑" w:hAnsi="微软雅黑" w:cs="宋体" w:hint="eastAsia"/>
          <w:bCs/>
          <w:szCs w:val="21"/>
        </w:rPr>
        <w:t>万人</w:t>
      </w:r>
      <w:r w:rsidR="004E3524">
        <w:rPr>
          <w:rFonts w:ascii="微软雅黑" w:eastAsia="微软雅黑" w:hAnsi="微软雅黑" w:cs="宋体" w:hint="eastAsia"/>
          <w:bCs/>
          <w:szCs w:val="21"/>
        </w:rPr>
        <w:t>；其次为以招商银行为代表的银行类App；</w:t>
      </w:r>
      <w:r w:rsidR="00C22DB9">
        <w:rPr>
          <w:rFonts w:ascii="微软雅黑" w:eastAsia="微软雅黑" w:hAnsi="微软雅黑" w:cs="宋体" w:hint="eastAsia"/>
          <w:bCs/>
          <w:szCs w:val="21"/>
        </w:rPr>
        <w:t>另外以同花顺为代表的财经股票类App位列第五</w:t>
      </w:r>
      <w:r w:rsidRPr="00BD7DD1">
        <w:rPr>
          <w:rFonts w:ascii="微软雅黑" w:eastAsia="微软雅黑" w:hAnsi="微软雅黑" w:cs="宋体"/>
          <w:bCs/>
          <w:szCs w:val="21"/>
        </w:rPr>
        <w:t>。</w:t>
      </w:r>
    </w:p>
    <w:p w14:paraId="1035296D" w14:textId="77777777" w:rsidR="008B3C91" w:rsidRPr="00BD7DD1" w:rsidRDefault="008B3C91" w:rsidP="008B3C91">
      <w:pPr>
        <w:jc w:val="center"/>
        <w:rPr>
          <w:rFonts w:ascii="微软雅黑" w:eastAsia="微软雅黑" w:hAnsi="微软雅黑" w:cs="宋体"/>
          <w:b/>
          <w:bCs/>
          <w:szCs w:val="21"/>
        </w:rPr>
      </w:pPr>
      <w:r w:rsidRPr="00BD7DD1">
        <w:rPr>
          <w:rFonts w:ascii="微软雅黑" w:eastAsia="微软雅黑" w:hAnsi="微软雅黑"/>
          <w:noProof/>
        </w:rPr>
        <w:drawing>
          <wp:inline distT="0" distB="0" distL="0" distR="0" wp14:anchorId="27ABB3C4" wp14:editId="6AF2FB40">
            <wp:extent cx="4804756" cy="3240000"/>
            <wp:effectExtent l="0" t="0" r="15240" b="17780"/>
            <wp:docPr id="169" name="图表 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14:paraId="6282E5E8" w14:textId="77777777" w:rsidR="008B3C91" w:rsidRPr="00BD7DD1" w:rsidRDefault="008B3C91" w:rsidP="008B3C91">
      <w:pPr>
        <w:pStyle w:val="ab"/>
      </w:pPr>
      <w:bookmarkStart w:id="182" w:name="_Toc451418171"/>
      <w:r w:rsidRPr="00BD7DD1">
        <w:rPr>
          <w:rFonts w:hint="eastAsia"/>
        </w:rPr>
        <w:t>图4-47  2015年12月陕西省移动端上网用户常用金融服务类APP</w:t>
      </w:r>
      <w:bookmarkEnd w:id="182"/>
    </w:p>
    <w:p w14:paraId="52BACEAB" w14:textId="77777777" w:rsidR="008B3C91" w:rsidRPr="00F972B0" w:rsidRDefault="008B3C91" w:rsidP="00F972B0">
      <w:pPr>
        <w:spacing w:line="400" w:lineRule="exact"/>
        <w:outlineLvl w:val="3"/>
        <w:rPr>
          <w:rFonts w:ascii="微软雅黑" w:eastAsia="微软雅黑" w:hAnsi="微软雅黑"/>
          <w:b/>
        </w:rPr>
      </w:pPr>
      <w:bookmarkStart w:id="183" w:name="_Toc447029464"/>
      <w:bookmarkStart w:id="184" w:name="_Toc451418023"/>
      <w:r w:rsidRPr="00F972B0">
        <w:rPr>
          <w:rFonts w:ascii="微软雅黑" w:eastAsia="微软雅黑" w:hAnsi="微软雅黑" w:hint="eastAsia"/>
          <w:b/>
        </w:rPr>
        <w:lastRenderedPageBreak/>
        <w:t>10.陕西省移动端上网用户使用游戏APP情况</w:t>
      </w:r>
      <w:bookmarkEnd w:id="183"/>
      <w:bookmarkEnd w:id="184"/>
    </w:p>
    <w:p w14:paraId="63976AB5"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（1）月度覆盖人数</w:t>
      </w:r>
    </w:p>
    <w:p w14:paraId="42E593DF" w14:textId="16D22291"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bCs/>
          <w:szCs w:val="21"/>
        </w:rPr>
        <w:t>2015年</w:t>
      </w:r>
      <w:r w:rsidRPr="00BD7DD1">
        <w:rPr>
          <w:rFonts w:ascii="微软雅黑" w:eastAsia="微软雅黑" w:hAnsi="微软雅黑" w:cs="宋体" w:hint="eastAsia"/>
          <w:bCs/>
          <w:szCs w:val="21"/>
        </w:rPr>
        <w:t>，陕西省移动端上网用户使用游戏</w:t>
      </w:r>
      <w:r w:rsidRPr="00BD7DD1">
        <w:rPr>
          <w:rFonts w:ascii="微软雅黑" w:eastAsia="微软雅黑" w:hAnsi="微软雅黑" w:cs="宋体"/>
          <w:bCs/>
          <w:szCs w:val="21"/>
        </w:rPr>
        <w:t>APP的月度覆盖人数</w:t>
      </w:r>
      <w:r w:rsidRPr="00BD7DD1">
        <w:rPr>
          <w:rFonts w:ascii="微软雅黑" w:eastAsia="微软雅黑" w:hAnsi="微软雅黑" w:cs="宋体" w:hint="eastAsia"/>
          <w:bCs/>
          <w:szCs w:val="21"/>
        </w:rPr>
        <w:t>整体呈下降</w:t>
      </w:r>
      <w:r w:rsidRPr="00BD7DD1">
        <w:rPr>
          <w:rFonts w:ascii="微软雅黑" w:eastAsia="微软雅黑" w:hAnsi="微软雅黑" w:cs="宋体"/>
          <w:bCs/>
          <w:szCs w:val="21"/>
        </w:rPr>
        <w:t>趋</w:t>
      </w:r>
      <w:r w:rsidRPr="00BD7DD1">
        <w:rPr>
          <w:rFonts w:ascii="微软雅黑" w:eastAsia="微软雅黑" w:hAnsi="微软雅黑" w:cs="宋体" w:hint="eastAsia"/>
          <w:bCs/>
          <w:szCs w:val="21"/>
        </w:rPr>
        <w:t>势</w:t>
      </w:r>
      <w:r w:rsidR="00C22DB9">
        <w:rPr>
          <w:rFonts w:ascii="微软雅黑" w:eastAsia="微软雅黑" w:hAnsi="微软雅黑" w:cs="宋体" w:hint="eastAsia"/>
          <w:bCs/>
          <w:szCs w:val="21"/>
        </w:rPr>
        <w:t>。</w:t>
      </w:r>
      <w:r w:rsidRPr="00BD7DD1">
        <w:rPr>
          <w:rFonts w:ascii="微软雅黑" w:eastAsia="微软雅黑" w:hAnsi="微软雅黑" w:cs="宋体" w:hint="eastAsia"/>
          <w:bCs/>
          <w:szCs w:val="21"/>
        </w:rPr>
        <w:t>其中</w:t>
      </w:r>
      <w:r w:rsidRPr="00BD7DD1">
        <w:rPr>
          <w:rFonts w:ascii="微软雅黑" w:eastAsia="微软雅黑" w:hAnsi="微软雅黑" w:cs="宋体"/>
          <w:bCs/>
          <w:szCs w:val="21"/>
        </w:rPr>
        <w:t>1月份的月度覆盖人数为1568.1</w:t>
      </w:r>
      <w:r w:rsidRPr="00BD7DD1">
        <w:rPr>
          <w:rFonts w:ascii="微软雅黑" w:eastAsia="微软雅黑" w:hAnsi="微软雅黑" w:cs="宋体" w:hint="eastAsia"/>
          <w:bCs/>
          <w:szCs w:val="21"/>
        </w:rPr>
        <w:t>万人，为全年最高；10</w:t>
      </w:r>
      <w:r w:rsidRPr="00BD7DD1">
        <w:rPr>
          <w:rFonts w:ascii="微软雅黑" w:eastAsia="微软雅黑" w:hAnsi="微软雅黑" w:cs="宋体"/>
          <w:bCs/>
          <w:szCs w:val="21"/>
        </w:rPr>
        <w:t>月份</w:t>
      </w:r>
      <w:r w:rsidR="00C22DB9">
        <w:rPr>
          <w:rFonts w:ascii="微软雅黑" w:eastAsia="微软雅黑" w:hAnsi="微软雅黑" w:cs="宋体" w:hint="eastAsia"/>
          <w:bCs/>
          <w:szCs w:val="21"/>
        </w:rPr>
        <w:t>仅</w:t>
      </w:r>
      <w:r w:rsidRPr="00BD7DD1">
        <w:rPr>
          <w:rFonts w:ascii="微软雅黑" w:eastAsia="微软雅黑" w:hAnsi="微软雅黑" w:cs="宋体" w:hint="eastAsia"/>
          <w:bCs/>
          <w:szCs w:val="21"/>
        </w:rPr>
        <w:t>1125.5万人，为全年</w:t>
      </w:r>
      <w:r w:rsidRPr="00BD7DD1">
        <w:rPr>
          <w:rFonts w:ascii="微软雅黑" w:eastAsia="微软雅黑" w:hAnsi="微软雅黑" w:cs="宋体"/>
          <w:bCs/>
          <w:szCs w:val="21"/>
        </w:rPr>
        <w:t>最低。</w:t>
      </w:r>
    </w:p>
    <w:p w14:paraId="7C669DFC" w14:textId="77777777" w:rsidR="008B3C91" w:rsidRPr="00BD7DD1" w:rsidRDefault="008B3C91" w:rsidP="008B3C91">
      <w:pPr>
        <w:tabs>
          <w:tab w:val="left" w:pos="426"/>
        </w:tabs>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31BDEF98" wp14:editId="5208A5FD">
            <wp:extent cx="4796444" cy="3060000"/>
            <wp:effectExtent l="0" t="0" r="23495" b="26670"/>
            <wp:docPr id="170" name="图表 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14:paraId="07C7D3CC" w14:textId="77777777" w:rsidR="008B3C91" w:rsidRPr="00BD7DD1" w:rsidRDefault="008B3C91" w:rsidP="008B3C91">
      <w:pPr>
        <w:pStyle w:val="ab"/>
      </w:pPr>
      <w:bookmarkStart w:id="185" w:name="_Toc451418172"/>
      <w:r w:rsidRPr="00BD7DD1">
        <w:rPr>
          <w:rFonts w:hint="eastAsia"/>
        </w:rPr>
        <w:t>图4-48</w:t>
      </w:r>
      <w:r>
        <w:rPr>
          <w:rFonts w:hint="eastAsia"/>
        </w:rPr>
        <w:t xml:space="preserve">  </w:t>
      </w:r>
      <w:r w:rsidRPr="00BD7DD1">
        <w:rPr>
          <w:rFonts w:hint="eastAsia"/>
        </w:rPr>
        <w:t>2015年陕西省移动端上网用户使用游戏服务月度覆盖人数</w:t>
      </w:r>
      <w:bookmarkEnd w:id="185"/>
    </w:p>
    <w:p w14:paraId="1814E758"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（2）人均使用天数</w:t>
      </w:r>
    </w:p>
    <w:p w14:paraId="74FBD137" w14:textId="47B7EEC4"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2015年，陕西省移动端上网用户使用游戏APP的人均使用天数整体呈平稳态势</w:t>
      </w:r>
      <w:r w:rsidR="00C22DB9">
        <w:rPr>
          <w:rFonts w:ascii="微软雅黑" w:eastAsia="微软雅黑" w:hAnsi="微软雅黑" w:cs="宋体" w:hint="eastAsia"/>
          <w:bCs/>
          <w:szCs w:val="21"/>
        </w:rPr>
        <w:t>，</w:t>
      </w:r>
      <w:r w:rsidRPr="00BD7DD1">
        <w:rPr>
          <w:rFonts w:ascii="微软雅黑" w:eastAsia="微软雅黑" w:hAnsi="微软雅黑" w:cs="宋体" w:hint="eastAsia"/>
          <w:bCs/>
          <w:szCs w:val="21"/>
        </w:rPr>
        <w:t>月人均使用天数为</w:t>
      </w:r>
      <w:r w:rsidRPr="00BD7DD1">
        <w:rPr>
          <w:rFonts w:ascii="微软雅黑" w:eastAsia="微软雅黑" w:hAnsi="微软雅黑" w:cs="宋体"/>
          <w:bCs/>
          <w:szCs w:val="21"/>
        </w:rPr>
        <w:t>9.5</w:t>
      </w:r>
      <w:r w:rsidRPr="00BD7DD1">
        <w:rPr>
          <w:rFonts w:ascii="微软雅黑" w:eastAsia="微软雅黑" w:hAnsi="微软雅黑" w:cs="宋体" w:hint="eastAsia"/>
          <w:bCs/>
          <w:szCs w:val="21"/>
        </w:rPr>
        <w:t>天，</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r w:rsidR="00C22DB9">
        <w:rPr>
          <w:rFonts w:ascii="微软雅黑" w:eastAsia="微软雅黑" w:hAnsi="微软雅黑" w:cs="宋体" w:hint="eastAsia"/>
          <w:bCs/>
          <w:szCs w:val="21"/>
        </w:rPr>
        <w:t>。按使用频次来看，</w:t>
      </w:r>
      <w:r w:rsidRPr="00BD7DD1">
        <w:rPr>
          <w:rFonts w:ascii="微软雅黑" w:eastAsia="微软雅黑" w:hAnsi="微软雅黑" w:cs="宋体"/>
          <w:bCs/>
          <w:szCs w:val="21"/>
        </w:rPr>
        <w:t>陕西省移动端上网用户</w:t>
      </w:r>
      <w:r w:rsidR="00C22DB9">
        <w:rPr>
          <w:rFonts w:ascii="微软雅黑" w:eastAsia="微软雅黑" w:hAnsi="微软雅黑" w:cs="宋体"/>
          <w:bCs/>
          <w:szCs w:val="21"/>
        </w:rPr>
        <w:t>在</w:t>
      </w:r>
      <w:r w:rsidRPr="00BD7DD1">
        <w:rPr>
          <w:rFonts w:ascii="微软雅黑" w:eastAsia="微软雅黑" w:hAnsi="微软雅黑" w:cs="宋体" w:hint="eastAsia"/>
          <w:bCs/>
          <w:szCs w:val="21"/>
        </w:rPr>
        <w:t>一个月</w:t>
      </w:r>
      <w:r w:rsidR="00C22DB9">
        <w:rPr>
          <w:rFonts w:ascii="微软雅黑" w:eastAsia="微软雅黑" w:hAnsi="微软雅黑" w:cs="宋体" w:hint="eastAsia"/>
          <w:bCs/>
          <w:szCs w:val="21"/>
        </w:rPr>
        <w:t>中</w:t>
      </w:r>
      <w:r w:rsidRPr="00BD7DD1">
        <w:rPr>
          <w:rFonts w:ascii="微软雅黑" w:eastAsia="微软雅黑" w:hAnsi="微软雅黑" w:cs="宋体"/>
          <w:bCs/>
          <w:szCs w:val="21"/>
        </w:rPr>
        <w:t>有</w:t>
      </w:r>
      <w:r w:rsidRPr="00BD7DD1">
        <w:rPr>
          <w:rFonts w:ascii="微软雅黑" w:eastAsia="微软雅黑" w:hAnsi="微软雅黑" w:cs="宋体" w:hint="eastAsia"/>
          <w:bCs/>
          <w:szCs w:val="21"/>
        </w:rPr>
        <w:t>接近1/3的</w:t>
      </w:r>
      <w:r w:rsidRPr="00BD7DD1">
        <w:rPr>
          <w:rFonts w:ascii="微软雅黑" w:eastAsia="微软雅黑" w:hAnsi="微软雅黑" w:cs="宋体"/>
          <w:bCs/>
          <w:szCs w:val="21"/>
        </w:rPr>
        <w:t>时间会</w:t>
      </w:r>
      <w:r w:rsidR="00C22DB9">
        <w:rPr>
          <w:rFonts w:ascii="微软雅黑" w:eastAsia="微软雅黑" w:hAnsi="微软雅黑" w:cs="宋体" w:hint="eastAsia"/>
          <w:bCs/>
          <w:szCs w:val="21"/>
        </w:rPr>
        <w:t>玩</w:t>
      </w:r>
      <w:r w:rsidR="00C22DB9">
        <w:rPr>
          <w:rFonts w:ascii="微软雅黑" w:eastAsia="微软雅黑" w:hAnsi="微软雅黑" w:cs="宋体"/>
          <w:bCs/>
          <w:szCs w:val="21"/>
        </w:rPr>
        <w:t>各类</w:t>
      </w:r>
      <w:r w:rsidRPr="00BD7DD1">
        <w:rPr>
          <w:rFonts w:ascii="微软雅黑" w:eastAsia="微软雅黑" w:hAnsi="微软雅黑" w:cs="宋体" w:hint="eastAsia"/>
          <w:bCs/>
          <w:szCs w:val="21"/>
        </w:rPr>
        <w:t>游戏</w:t>
      </w:r>
      <w:r w:rsidRPr="00BD7DD1">
        <w:rPr>
          <w:rFonts w:ascii="微软雅黑" w:eastAsia="微软雅黑" w:hAnsi="微软雅黑" w:cs="宋体"/>
          <w:bCs/>
          <w:szCs w:val="21"/>
        </w:rPr>
        <w:t>。</w:t>
      </w:r>
    </w:p>
    <w:p w14:paraId="7B96184C"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58AE29CE" wp14:editId="6C29AFC8">
            <wp:extent cx="4796444" cy="3060000"/>
            <wp:effectExtent l="0" t="0" r="23495" b="26670"/>
            <wp:docPr id="171" name="图表 1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14:paraId="482F1C69" w14:textId="77777777" w:rsidR="008B3C91" w:rsidRPr="00BD7DD1" w:rsidRDefault="008B3C91" w:rsidP="008B3C91">
      <w:pPr>
        <w:pStyle w:val="ab"/>
      </w:pPr>
      <w:bookmarkStart w:id="186" w:name="_Toc451418173"/>
      <w:r w:rsidRPr="00BD7DD1">
        <w:rPr>
          <w:rFonts w:hint="eastAsia"/>
        </w:rPr>
        <w:t>图4-49</w:t>
      </w:r>
      <w:r>
        <w:rPr>
          <w:rFonts w:hint="eastAsia"/>
        </w:rPr>
        <w:t xml:space="preserve">  </w:t>
      </w:r>
      <w:r w:rsidRPr="00BD7DD1">
        <w:rPr>
          <w:rFonts w:hint="eastAsia"/>
        </w:rPr>
        <w:t>2015年陕西省移动端上网用户使用游戏服务人均使用天数</w:t>
      </w:r>
      <w:bookmarkEnd w:id="186"/>
    </w:p>
    <w:p w14:paraId="5261CB46"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（3）人均单日使用次数</w:t>
      </w:r>
    </w:p>
    <w:p w14:paraId="0CC02230"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2015年，陕西省移动端上网用户使用游戏APP的人均单日使用次数整体呈小幅下降的趋势，1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月人均单日使用次数为</w:t>
      </w:r>
      <w:r w:rsidRPr="00BD7DD1">
        <w:rPr>
          <w:rFonts w:ascii="微软雅黑" w:eastAsia="微软雅黑" w:hAnsi="微软雅黑" w:cs="宋体"/>
          <w:bCs/>
          <w:szCs w:val="21"/>
        </w:rPr>
        <w:t>3.7</w:t>
      </w:r>
      <w:r w:rsidRPr="00BD7DD1">
        <w:rPr>
          <w:rFonts w:ascii="微软雅黑" w:eastAsia="微软雅黑" w:hAnsi="微软雅黑" w:cs="宋体" w:hint="eastAsia"/>
          <w:bCs/>
          <w:szCs w:val="21"/>
        </w:rPr>
        <w:t>次，</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r w:rsidRPr="00BD7DD1">
        <w:rPr>
          <w:rFonts w:ascii="微软雅黑" w:eastAsia="微软雅黑" w:hAnsi="微软雅黑" w:cs="宋体" w:hint="eastAsia"/>
          <w:bCs/>
          <w:szCs w:val="21"/>
        </w:rPr>
        <w:t>。</w:t>
      </w:r>
    </w:p>
    <w:p w14:paraId="41EC322D"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4358E7A6" wp14:editId="1386287B">
            <wp:extent cx="4796444" cy="3168000"/>
            <wp:effectExtent l="0" t="0" r="23495" b="13970"/>
            <wp:docPr id="172" name="图表 1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1D4DBEAB" w14:textId="77777777" w:rsidR="008B3C91" w:rsidRPr="00BD7DD1" w:rsidRDefault="008B3C91" w:rsidP="008B3C91">
      <w:pPr>
        <w:pStyle w:val="ab"/>
      </w:pPr>
      <w:bookmarkStart w:id="187" w:name="_Toc451418174"/>
      <w:r w:rsidRPr="00BD7DD1">
        <w:rPr>
          <w:rFonts w:hint="eastAsia"/>
        </w:rPr>
        <w:t>图4-50</w:t>
      </w:r>
      <w:r>
        <w:rPr>
          <w:rFonts w:hint="eastAsia"/>
        </w:rPr>
        <w:t xml:space="preserve">  </w:t>
      </w:r>
      <w:r w:rsidRPr="00BD7DD1">
        <w:rPr>
          <w:rFonts w:hint="eastAsia"/>
        </w:rPr>
        <w:t>2015年陕西省移动端上网用户使用游戏服务人均单日使用次数</w:t>
      </w:r>
      <w:bookmarkEnd w:id="187"/>
    </w:p>
    <w:p w14:paraId="4A986330"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（4）人均单次有效时间</w:t>
      </w:r>
    </w:p>
    <w:p w14:paraId="532203B3"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2015年1</w:t>
      </w:r>
      <w:r w:rsidRPr="00BD7DD1">
        <w:rPr>
          <w:rFonts w:ascii="微软雅黑" w:eastAsia="微软雅黑" w:hAnsi="微软雅黑" w:cs="宋体"/>
          <w:bCs/>
          <w:szCs w:val="21"/>
        </w:rPr>
        <w:t>-12</w:t>
      </w:r>
      <w:r w:rsidRPr="00BD7DD1">
        <w:rPr>
          <w:rFonts w:ascii="微软雅黑" w:eastAsia="微软雅黑" w:hAnsi="微软雅黑" w:cs="宋体" w:hint="eastAsia"/>
          <w:bCs/>
          <w:szCs w:val="21"/>
        </w:rPr>
        <w:t>月，陕西省移动端上网用户使用游戏APP的人均单次有效时间整体呈小幅上升的趋势，人均单次有效时间为</w:t>
      </w:r>
      <w:r w:rsidRPr="00BD7DD1">
        <w:rPr>
          <w:rFonts w:ascii="微软雅黑" w:eastAsia="微软雅黑" w:hAnsi="微软雅黑" w:cs="宋体"/>
          <w:bCs/>
          <w:szCs w:val="21"/>
        </w:rPr>
        <w:t>4.8</w:t>
      </w:r>
      <w:r w:rsidRPr="00BD7DD1">
        <w:rPr>
          <w:rFonts w:ascii="微软雅黑" w:eastAsia="微软雅黑" w:hAnsi="微软雅黑" w:cs="宋体" w:hint="eastAsia"/>
          <w:bCs/>
          <w:szCs w:val="21"/>
        </w:rPr>
        <w:t>分钟，</w:t>
      </w:r>
      <w:r w:rsidRPr="00BD7DD1">
        <w:rPr>
          <w:rFonts w:ascii="微软雅黑" w:eastAsia="微软雅黑" w:hAnsi="微软雅黑" w:cs="宋体"/>
          <w:bCs/>
          <w:szCs w:val="21"/>
        </w:rPr>
        <w:t>在各类服务中</w:t>
      </w:r>
      <w:r w:rsidRPr="00BD7DD1">
        <w:rPr>
          <w:rFonts w:ascii="微软雅黑" w:eastAsia="微软雅黑" w:hAnsi="微软雅黑" w:cs="宋体" w:hint="eastAsia"/>
          <w:bCs/>
          <w:szCs w:val="21"/>
        </w:rPr>
        <w:t>属于中等</w:t>
      </w:r>
      <w:r w:rsidRPr="00BD7DD1">
        <w:rPr>
          <w:rFonts w:ascii="微软雅黑" w:eastAsia="微软雅黑" w:hAnsi="微软雅黑" w:cs="宋体"/>
          <w:bCs/>
          <w:szCs w:val="21"/>
        </w:rPr>
        <w:t>水平。</w:t>
      </w:r>
    </w:p>
    <w:p w14:paraId="5AF4CD02" w14:textId="77777777" w:rsidR="008B3C91" w:rsidRPr="00BD7DD1" w:rsidRDefault="008B3C91" w:rsidP="008B3C91">
      <w:pPr>
        <w:jc w:val="center"/>
        <w:rPr>
          <w:rFonts w:ascii="微软雅黑" w:eastAsia="微软雅黑" w:hAnsi="微软雅黑" w:cs="宋体"/>
          <w:bCs/>
          <w:szCs w:val="21"/>
        </w:rPr>
      </w:pPr>
      <w:r w:rsidRPr="00BD7DD1">
        <w:rPr>
          <w:rFonts w:ascii="微软雅黑" w:eastAsia="微软雅黑" w:hAnsi="微软雅黑"/>
          <w:noProof/>
        </w:rPr>
        <w:drawing>
          <wp:inline distT="0" distB="0" distL="0" distR="0" wp14:anchorId="6E4827C6" wp14:editId="4F54DBB2">
            <wp:extent cx="4796444" cy="3168000"/>
            <wp:effectExtent l="0" t="0" r="23495" b="13970"/>
            <wp:docPr id="173" name="图表 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7C699D8A" w14:textId="77777777" w:rsidR="008B3C91" w:rsidRPr="00BD7DD1" w:rsidRDefault="008B3C91" w:rsidP="008B3C91">
      <w:pPr>
        <w:pStyle w:val="ab"/>
      </w:pPr>
      <w:bookmarkStart w:id="188" w:name="_Toc451418175"/>
      <w:r w:rsidRPr="00BD7DD1">
        <w:rPr>
          <w:rFonts w:hint="eastAsia"/>
        </w:rPr>
        <w:t>图4-51</w:t>
      </w:r>
      <w:r>
        <w:rPr>
          <w:rFonts w:hint="eastAsia"/>
        </w:rPr>
        <w:t xml:space="preserve">  </w:t>
      </w:r>
      <w:r w:rsidRPr="00BD7DD1">
        <w:rPr>
          <w:rFonts w:hint="eastAsia"/>
        </w:rPr>
        <w:t>2015年陕西省移动端上网用户使用游戏服务人均单次有效时间</w:t>
      </w:r>
      <w:bookmarkEnd w:id="188"/>
    </w:p>
    <w:p w14:paraId="7ACDB2D6"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lastRenderedPageBreak/>
        <w:t>（5）最常用App排行</w:t>
      </w:r>
    </w:p>
    <w:p w14:paraId="4052B7C0" w14:textId="29F93EF4"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bCs/>
          <w:szCs w:val="21"/>
        </w:rPr>
        <w:t>2</w:t>
      </w:r>
      <w:r w:rsidRPr="00BD7DD1">
        <w:rPr>
          <w:rFonts w:ascii="微软雅黑" w:eastAsia="微软雅黑" w:hAnsi="微软雅黑" w:cs="宋体" w:hint="eastAsia"/>
          <w:bCs/>
          <w:szCs w:val="21"/>
        </w:rPr>
        <w:t>015年陕西省</w:t>
      </w:r>
      <w:r w:rsidRPr="00BD7DD1">
        <w:rPr>
          <w:rFonts w:ascii="微软雅黑" w:eastAsia="微软雅黑" w:hAnsi="微软雅黑" w:cs="宋体"/>
          <w:bCs/>
          <w:szCs w:val="21"/>
        </w:rPr>
        <w:t>移动端上网用户最常用的</w:t>
      </w:r>
      <w:r w:rsidRPr="00BD7DD1">
        <w:rPr>
          <w:rFonts w:ascii="微软雅黑" w:eastAsia="微软雅黑" w:hAnsi="微软雅黑" w:cs="宋体" w:hint="eastAsia"/>
          <w:bCs/>
          <w:szCs w:val="21"/>
        </w:rPr>
        <w:t>游戏服务</w:t>
      </w:r>
      <w:r w:rsidRPr="00BD7DD1">
        <w:rPr>
          <w:rFonts w:ascii="微软雅黑" w:eastAsia="微软雅黑" w:hAnsi="微软雅黑" w:cs="宋体"/>
          <w:bCs/>
          <w:szCs w:val="21"/>
        </w:rPr>
        <w:t>类</w:t>
      </w:r>
      <w:r w:rsidRPr="00BD7DD1">
        <w:rPr>
          <w:rFonts w:ascii="微软雅黑" w:eastAsia="微软雅黑" w:hAnsi="微软雅黑" w:cs="宋体" w:hint="eastAsia"/>
          <w:bCs/>
          <w:szCs w:val="21"/>
        </w:rPr>
        <w:t>APP中</w:t>
      </w:r>
      <w:r w:rsidRPr="00BD7DD1">
        <w:rPr>
          <w:rFonts w:ascii="微软雅黑" w:eastAsia="微软雅黑" w:hAnsi="微软雅黑" w:cs="宋体"/>
          <w:bCs/>
          <w:szCs w:val="21"/>
        </w:rPr>
        <w:t>，</w:t>
      </w:r>
      <w:proofErr w:type="gramStart"/>
      <w:r w:rsidRPr="00BD7DD1">
        <w:rPr>
          <w:rFonts w:ascii="微软雅黑" w:eastAsia="微软雅黑" w:hAnsi="微软雅黑" w:cs="宋体" w:hint="eastAsia"/>
          <w:bCs/>
          <w:szCs w:val="21"/>
        </w:rPr>
        <w:t>天天</w:t>
      </w:r>
      <w:r w:rsidRPr="00BD7DD1">
        <w:rPr>
          <w:rFonts w:ascii="微软雅黑" w:eastAsia="微软雅黑" w:hAnsi="微软雅黑" w:cs="宋体"/>
          <w:bCs/>
          <w:szCs w:val="21"/>
        </w:rPr>
        <w:t>酷跑</w:t>
      </w:r>
      <w:r w:rsidRPr="00BD7DD1">
        <w:rPr>
          <w:rFonts w:ascii="微软雅黑" w:eastAsia="微软雅黑" w:hAnsi="微软雅黑" w:cs="宋体" w:hint="eastAsia"/>
          <w:bCs/>
          <w:szCs w:val="21"/>
        </w:rPr>
        <w:t>和</w:t>
      </w:r>
      <w:proofErr w:type="gramEnd"/>
      <w:r w:rsidRPr="00BD7DD1">
        <w:rPr>
          <w:rFonts w:ascii="微软雅黑" w:eastAsia="微软雅黑" w:hAnsi="微软雅黑" w:cs="宋体" w:hint="eastAsia"/>
          <w:bCs/>
          <w:szCs w:val="21"/>
        </w:rPr>
        <w:t>QQ欢乐</w:t>
      </w:r>
      <w:r w:rsidRPr="00BD7DD1">
        <w:rPr>
          <w:rFonts w:ascii="微软雅黑" w:eastAsia="微软雅黑" w:hAnsi="微软雅黑" w:cs="宋体"/>
          <w:bCs/>
          <w:szCs w:val="21"/>
        </w:rPr>
        <w:t>斗地主</w:t>
      </w:r>
      <w:r w:rsidRPr="00BD7DD1">
        <w:rPr>
          <w:rFonts w:ascii="微软雅黑" w:eastAsia="微软雅黑" w:hAnsi="微软雅黑" w:cs="宋体" w:hint="eastAsia"/>
          <w:bCs/>
          <w:szCs w:val="21"/>
        </w:rPr>
        <w:t>分别</w:t>
      </w:r>
      <w:r w:rsidRPr="00BD7DD1">
        <w:rPr>
          <w:rFonts w:ascii="微软雅黑" w:eastAsia="微软雅黑" w:hAnsi="微软雅黑" w:cs="宋体"/>
          <w:bCs/>
          <w:szCs w:val="21"/>
        </w:rPr>
        <w:t>位</w:t>
      </w:r>
      <w:r w:rsidRPr="00BD7DD1">
        <w:rPr>
          <w:rFonts w:ascii="微软雅黑" w:eastAsia="微软雅黑" w:hAnsi="微软雅黑" w:cs="宋体" w:hint="eastAsia"/>
          <w:bCs/>
          <w:szCs w:val="21"/>
        </w:rPr>
        <w:t>列</w:t>
      </w:r>
      <w:r w:rsidRPr="00BD7DD1">
        <w:rPr>
          <w:rFonts w:ascii="微软雅黑" w:eastAsia="微软雅黑" w:hAnsi="微软雅黑" w:cs="宋体"/>
          <w:bCs/>
          <w:szCs w:val="21"/>
        </w:rPr>
        <w:t>第一</w:t>
      </w:r>
      <w:r w:rsidRPr="00BD7DD1">
        <w:rPr>
          <w:rFonts w:ascii="微软雅黑" w:eastAsia="微软雅黑" w:hAnsi="微软雅黑" w:cs="宋体" w:hint="eastAsia"/>
          <w:bCs/>
          <w:szCs w:val="21"/>
        </w:rPr>
        <w:t>和</w:t>
      </w:r>
      <w:r w:rsidRPr="00BD7DD1">
        <w:rPr>
          <w:rFonts w:ascii="微软雅黑" w:eastAsia="微软雅黑" w:hAnsi="微软雅黑" w:cs="宋体"/>
          <w:bCs/>
          <w:szCs w:val="21"/>
        </w:rPr>
        <w:t>第二</w:t>
      </w:r>
      <w:r w:rsidR="00E73DF1">
        <w:rPr>
          <w:rFonts w:ascii="微软雅黑" w:eastAsia="微软雅黑" w:hAnsi="微软雅黑" w:cs="宋体"/>
          <w:bCs/>
          <w:szCs w:val="21"/>
        </w:rPr>
        <w:t>位</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月度覆盖人数分别</w:t>
      </w:r>
      <w:r w:rsidRPr="00BD7DD1">
        <w:rPr>
          <w:rFonts w:ascii="微软雅黑" w:eastAsia="微软雅黑" w:hAnsi="微软雅黑" w:cs="宋体"/>
          <w:bCs/>
          <w:szCs w:val="21"/>
        </w:rPr>
        <w:t>达到</w:t>
      </w:r>
      <w:r w:rsidRPr="00BD7DD1">
        <w:rPr>
          <w:rFonts w:ascii="微软雅黑" w:eastAsia="微软雅黑" w:hAnsi="微软雅黑" w:cs="宋体" w:hint="eastAsia"/>
          <w:bCs/>
          <w:szCs w:val="21"/>
        </w:rPr>
        <w:t>190.3万人和152.8万人</w:t>
      </w:r>
      <w:r w:rsidR="00E73DF1">
        <w:rPr>
          <w:rFonts w:ascii="微软雅黑" w:eastAsia="微软雅黑" w:hAnsi="微软雅黑" w:cs="宋体" w:hint="eastAsia"/>
          <w:bCs/>
          <w:szCs w:val="21"/>
        </w:rPr>
        <w:t>。</w:t>
      </w:r>
      <w:r w:rsidRPr="00BD7DD1">
        <w:rPr>
          <w:rFonts w:ascii="微软雅黑" w:eastAsia="微软雅黑" w:hAnsi="微软雅黑" w:cs="宋体" w:hint="eastAsia"/>
          <w:bCs/>
          <w:szCs w:val="21"/>
        </w:rPr>
        <w:t>紧随其后</w:t>
      </w:r>
      <w:r w:rsidRPr="00BD7DD1">
        <w:rPr>
          <w:rFonts w:ascii="微软雅黑" w:eastAsia="微软雅黑" w:hAnsi="微软雅黑" w:cs="宋体"/>
          <w:bCs/>
          <w:szCs w:val="21"/>
        </w:rPr>
        <w:t>的</w:t>
      </w:r>
      <w:r w:rsidRPr="00BD7DD1">
        <w:rPr>
          <w:rFonts w:ascii="微软雅黑" w:eastAsia="微软雅黑" w:hAnsi="微软雅黑" w:cs="宋体" w:hint="eastAsia"/>
          <w:bCs/>
          <w:szCs w:val="21"/>
        </w:rPr>
        <w:t>开心</w:t>
      </w:r>
      <w:r w:rsidRPr="00BD7DD1">
        <w:rPr>
          <w:rFonts w:ascii="微软雅黑" w:eastAsia="微软雅黑" w:hAnsi="微软雅黑" w:cs="宋体"/>
          <w:bCs/>
          <w:szCs w:val="21"/>
        </w:rPr>
        <w:t>消消乐、天天飞车</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全</w:t>
      </w:r>
      <w:r w:rsidRPr="00BD7DD1">
        <w:rPr>
          <w:rFonts w:ascii="微软雅黑" w:eastAsia="微软雅黑" w:hAnsi="微软雅黑" w:cs="宋体" w:hint="eastAsia"/>
          <w:bCs/>
          <w:szCs w:val="21"/>
        </w:rPr>
        <w:t>民</w:t>
      </w:r>
      <w:r w:rsidRPr="00BD7DD1">
        <w:rPr>
          <w:rFonts w:ascii="微软雅黑" w:eastAsia="微软雅黑" w:hAnsi="微软雅黑" w:cs="宋体"/>
          <w:bCs/>
          <w:szCs w:val="21"/>
        </w:rPr>
        <w:t>飞机大战</w:t>
      </w:r>
      <w:r w:rsidR="00E73DF1">
        <w:rPr>
          <w:rFonts w:ascii="微软雅黑" w:eastAsia="微软雅黑" w:hAnsi="微软雅黑" w:cs="宋体" w:hint="eastAsia"/>
          <w:bCs/>
          <w:szCs w:val="21"/>
        </w:rPr>
        <w:t>、</w:t>
      </w:r>
      <w:r w:rsidR="00E73DF1">
        <w:rPr>
          <w:rFonts w:ascii="微软雅黑" w:eastAsia="微软雅黑" w:hAnsi="微软雅黑" w:cs="宋体"/>
          <w:bCs/>
          <w:szCs w:val="21"/>
        </w:rPr>
        <w:t>天天爱消除应用也较为普遍</w:t>
      </w:r>
      <w:r w:rsidR="00E73DF1">
        <w:rPr>
          <w:rFonts w:ascii="微软雅黑" w:eastAsia="微软雅黑" w:hAnsi="微软雅黑" w:cs="宋体" w:hint="eastAsia"/>
          <w:bCs/>
          <w:szCs w:val="21"/>
        </w:rPr>
        <w:t>，</w:t>
      </w:r>
      <w:r w:rsidR="00E73DF1">
        <w:rPr>
          <w:rFonts w:ascii="微软雅黑" w:eastAsia="微软雅黑" w:hAnsi="微软雅黑" w:cs="宋体"/>
          <w:bCs/>
          <w:szCs w:val="21"/>
        </w:rPr>
        <w:t>但</w:t>
      </w:r>
      <w:r w:rsidR="00E73DF1" w:rsidRPr="00BD7DD1">
        <w:rPr>
          <w:rFonts w:ascii="微软雅黑" w:eastAsia="微软雅黑" w:hAnsi="微软雅黑" w:cs="宋体" w:hint="eastAsia"/>
          <w:bCs/>
          <w:szCs w:val="21"/>
        </w:rPr>
        <w:t>月度覆盖人数</w:t>
      </w:r>
      <w:r w:rsidR="00E62708">
        <w:rPr>
          <w:rFonts w:ascii="微软雅黑" w:eastAsia="微软雅黑" w:hAnsi="微软雅黑" w:cs="宋体" w:hint="eastAsia"/>
          <w:bCs/>
          <w:szCs w:val="21"/>
        </w:rPr>
        <w:t>均</w:t>
      </w:r>
      <w:proofErr w:type="gramStart"/>
      <w:r w:rsidR="00E73DF1">
        <w:rPr>
          <w:rFonts w:ascii="微软雅黑" w:eastAsia="微软雅黑" w:hAnsi="微软雅黑" w:cs="宋体" w:hint="eastAsia"/>
          <w:bCs/>
          <w:szCs w:val="21"/>
        </w:rPr>
        <w:t>不足100万</w:t>
      </w:r>
      <w:proofErr w:type="gramEnd"/>
      <w:r w:rsidR="00E73DF1">
        <w:rPr>
          <w:rFonts w:ascii="微软雅黑" w:eastAsia="微软雅黑" w:hAnsi="微软雅黑" w:cs="宋体" w:hint="eastAsia"/>
          <w:bCs/>
          <w:szCs w:val="21"/>
        </w:rPr>
        <w:t>人</w:t>
      </w:r>
      <w:r w:rsidRPr="00BD7DD1">
        <w:rPr>
          <w:rFonts w:ascii="微软雅黑" w:eastAsia="微软雅黑" w:hAnsi="微软雅黑" w:cs="宋体"/>
          <w:bCs/>
          <w:szCs w:val="21"/>
        </w:rPr>
        <w:t>。</w:t>
      </w:r>
      <w:r w:rsidR="00E73DF1">
        <w:rPr>
          <w:rFonts w:ascii="微软雅黑" w:eastAsia="微软雅黑" w:hAnsi="微软雅黑" w:cs="宋体"/>
          <w:bCs/>
          <w:szCs w:val="21"/>
        </w:rPr>
        <w:t>整体来看</w:t>
      </w:r>
      <w:r w:rsidR="00E73DF1">
        <w:rPr>
          <w:rFonts w:ascii="微软雅黑" w:eastAsia="微软雅黑" w:hAnsi="微软雅黑" w:cs="宋体" w:hint="eastAsia"/>
          <w:bCs/>
          <w:szCs w:val="21"/>
        </w:rPr>
        <w:t>，</w:t>
      </w:r>
      <w:r w:rsidR="00E73DF1">
        <w:rPr>
          <w:rFonts w:ascii="微软雅黑" w:eastAsia="微软雅黑" w:hAnsi="微软雅黑" w:cs="宋体"/>
          <w:bCs/>
          <w:szCs w:val="21"/>
        </w:rPr>
        <w:t>排名前</w:t>
      </w:r>
      <w:r w:rsidR="00E73DF1">
        <w:rPr>
          <w:rFonts w:ascii="微软雅黑" w:eastAsia="微软雅黑" w:hAnsi="微软雅黑" w:cs="宋体" w:hint="eastAsia"/>
          <w:bCs/>
          <w:szCs w:val="21"/>
        </w:rPr>
        <w:t>10的游戏中，</w:t>
      </w:r>
      <w:proofErr w:type="gramStart"/>
      <w:r w:rsidR="00E73DF1">
        <w:rPr>
          <w:rFonts w:ascii="微软雅黑" w:eastAsia="微软雅黑" w:hAnsi="微软雅黑" w:cs="宋体" w:hint="eastAsia"/>
          <w:bCs/>
          <w:szCs w:val="21"/>
        </w:rPr>
        <w:t>以腾讯开发</w:t>
      </w:r>
      <w:proofErr w:type="gramEnd"/>
      <w:r w:rsidR="00E73DF1">
        <w:rPr>
          <w:rFonts w:ascii="微软雅黑" w:eastAsia="微软雅黑" w:hAnsi="微软雅黑" w:cs="宋体" w:hint="eastAsia"/>
          <w:bCs/>
          <w:szCs w:val="21"/>
        </w:rPr>
        <w:t>和运营的游戏最多</w:t>
      </w:r>
      <w:r w:rsidR="00E62708">
        <w:rPr>
          <w:rFonts w:ascii="微软雅黑" w:eastAsia="微软雅黑" w:hAnsi="微软雅黑" w:cs="宋体" w:hint="eastAsia"/>
          <w:bCs/>
          <w:szCs w:val="21"/>
        </w:rPr>
        <w:t>，这</w:t>
      </w:r>
      <w:proofErr w:type="gramStart"/>
      <w:r w:rsidR="00E62708">
        <w:rPr>
          <w:rFonts w:ascii="微软雅黑" w:eastAsia="微软雅黑" w:hAnsi="微软雅黑" w:cs="宋体" w:hint="eastAsia"/>
          <w:bCs/>
          <w:szCs w:val="21"/>
        </w:rPr>
        <w:t>与腾讯占据了微信和</w:t>
      </w:r>
      <w:proofErr w:type="gramEnd"/>
      <w:r w:rsidR="00E62708">
        <w:rPr>
          <w:rFonts w:ascii="微软雅黑" w:eastAsia="微软雅黑" w:hAnsi="微软雅黑" w:cs="宋体" w:hint="eastAsia"/>
          <w:bCs/>
          <w:szCs w:val="21"/>
        </w:rPr>
        <w:t>QQ两大流量入口有密切关系</w:t>
      </w:r>
      <w:r w:rsidR="00E73DF1">
        <w:rPr>
          <w:rFonts w:ascii="微软雅黑" w:eastAsia="微软雅黑" w:hAnsi="微软雅黑" w:cs="宋体" w:hint="eastAsia"/>
          <w:bCs/>
          <w:szCs w:val="21"/>
        </w:rPr>
        <w:t>。</w:t>
      </w:r>
    </w:p>
    <w:p w14:paraId="40600BE7" w14:textId="77777777" w:rsidR="008B3C91" w:rsidRPr="00BD7DD1" w:rsidRDefault="008B3C91" w:rsidP="008B3C91">
      <w:pPr>
        <w:jc w:val="center"/>
        <w:rPr>
          <w:rFonts w:ascii="微软雅黑" w:eastAsia="微软雅黑" w:hAnsi="微软雅黑" w:cs="宋体"/>
          <w:b/>
          <w:bCs/>
          <w:szCs w:val="21"/>
        </w:rPr>
      </w:pPr>
      <w:r w:rsidRPr="00BD7DD1">
        <w:rPr>
          <w:rFonts w:ascii="微软雅黑" w:eastAsia="微软雅黑" w:hAnsi="微软雅黑"/>
          <w:noProof/>
        </w:rPr>
        <w:drawing>
          <wp:inline distT="0" distB="0" distL="0" distR="0" wp14:anchorId="41F6B769" wp14:editId="3D10D261">
            <wp:extent cx="4804756" cy="3600000"/>
            <wp:effectExtent l="0" t="0" r="15240" b="19685"/>
            <wp:docPr id="174" name="图表 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14:paraId="3FB57DE0" w14:textId="77777777" w:rsidR="008B3C91" w:rsidRPr="00BD7DD1" w:rsidRDefault="008B3C91" w:rsidP="008B3C91">
      <w:pPr>
        <w:pStyle w:val="ab"/>
      </w:pPr>
      <w:bookmarkStart w:id="189" w:name="_Toc451418176"/>
      <w:r w:rsidRPr="00BD7DD1">
        <w:rPr>
          <w:rFonts w:hint="eastAsia"/>
        </w:rPr>
        <w:t>图4-52</w:t>
      </w:r>
      <w:r>
        <w:rPr>
          <w:rFonts w:hint="eastAsia"/>
        </w:rPr>
        <w:t xml:space="preserve">  </w:t>
      </w:r>
      <w:r w:rsidRPr="00BD7DD1">
        <w:rPr>
          <w:rFonts w:hint="eastAsia"/>
        </w:rPr>
        <w:t>2015年12月陕西省移动端上网用户常用游戏类APP</w:t>
      </w:r>
      <w:bookmarkEnd w:id="189"/>
    </w:p>
    <w:p w14:paraId="1290D2ED" w14:textId="77777777" w:rsidR="00E62708" w:rsidRPr="00E62708" w:rsidRDefault="00E62708" w:rsidP="00E62708">
      <w:pPr>
        <w:spacing w:line="400" w:lineRule="exact"/>
        <w:ind w:firstLineChars="200" w:firstLine="420"/>
        <w:rPr>
          <w:rFonts w:ascii="微软雅黑" w:eastAsia="微软雅黑" w:hAnsi="微软雅黑"/>
          <w:szCs w:val="21"/>
        </w:rPr>
      </w:pPr>
      <w:bookmarkStart w:id="190" w:name="_Toc447029465"/>
    </w:p>
    <w:p w14:paraId="22BB9D5E" w14:textId="77777777" w:rsidR="00E62708" w:rsidRDefault="00E62708" w:rsidP="008B3C91">
      <w:pPr>
        <w:spacing w:afterLines="50" w:after="156" w:line="400" w:lineRule="exact"/>
        <w:outlineLvl w:val="1"/>
        <w:rPr>
          <w:rFonts w:ascii="微软雅黑" w:eastAsia="微软雅黑" w:hAnsi="微软雅黑" w:cs="宋体"/>
          <w:b/>
          <w:bCs/>
          <w:szCs w:val="21"/>
        </w:rPr>
      </w:pPr>
      <w:r>
        <w:rPr>
          <w:rFonts w:ascii="微软雅黑" w:eastAsia="微软雅黑" w:hAnsi="微软雅黑" w:cs="宋体"/>
          <w:b/>
          <w:bCs/>
          <w:szCs w:val="21"/>
        </w:rPr>
        <w:br w:type="page"/>
      </w:r>
    </w:p>
    <w:p w14:paraId="30AAD5DD" w14:textId="095526BC" w:rsidR="008B3C91" w:rsidRPr="009D6D90" w:rsidRDefault="008B3C91" w:rsidP="009D6D90">
      <w:pPr>
        <w:spacing w:line="400" w:lineRule="exact"/>
        <w:outlineLvl w:val="1"/>
        <w:rPr>
          <w:rFonts w:ascii="微软雅黑" w:eastAsia="微软雅黑" w:hAnsi="微软雅黑"/>
          <w:b/>
          <w:szCs w:val="21"/>
        </w:rPr>
      </w:pPr>
      <w:bookmarkStart w:id="191" w:name="_Toc451418024"/>
      <w:r w:rsidRPr="009D6D90">
        <w:rPr>
          <w:rFonts w:ascii="微软雅黑" w:eastAsia="微软雅黑" w:hAnsi="微软雅黑" w:hint="eastAsia"/>
          <w:b/>
          <w:szCs w:val="21"/>
        </w:rPr>
        <w:lastRenderedPageBreak/>
        <w:t>五</w:t>
      </w:r>
      <w:r w:rsidRPr="009D6D90">
        <w:rPr>
          <w:rFonts w:ascii="微软雅黑" w:eastAsia="微软雅黑" w:hAnsi="微软雅黑"/>
          <w:b/>
          <w:szCs w:val="21"/>
        </w:rPr>
        <w:t>、陕西省互联网资源与网络安全状况</w:t>
      </w:r>
      <w:bookmarkEnd w:id="190"/>
      <w:bookmarkEnd w:id="191"/>
    </w:p>
    <w:p w14:paraId="24DB50CF" w14:textId="77777777" w:rsidR="008B3C91" w:rsidRPr="009D6D90" w:rsidRDefault="008B3C91" w:rsidP="009D6D90">
      <w:pPr>
        <w:spacing w:line="400" w:lineRule="exact"/>
        <w:outlineLvl w:val="2"/>
        <w:rPr>
          <w:rFonts w:ascii="微软雅黑" w:eastAsia="微软雅黑" w:hAnsi="微软雅黑"/>
          <w:b/>
          <w:szCs w:val="21"/>
        </w:rPr>
      </w:pPr>
      <w:bookmarkStart w:id="192" w:name="_Toc447029466"/>
      <w:bookmarkStart w:id="193" w:name="_Toc451418025"/>
      <w:r w:rsidRPr="009D6D90">
        <w:rPr>
          <w:rFonts w:ascii="微软雅黑" w:eastAsia="微软雅黑" w:hAnsi="微软雅黑"/>
          <w:b/>
          <w:szCs w:val="21"/>
        </w:rPr>
        <w:t>（一）陕西省互联网资源状况</w:t>
      </w:r>
      <w:bookmarkEnd w:id="192"/>
      <w:bookmarkEnd w:id="193"/>
    </w:p>
    <w:p w14:paraId="0CB7E0A8" w14:textId="77777777" w:rsidR="008B3C91" w:rsidRPr="00F972B0" w:rsidRDefault="008B3C91" w:rsidP="00F972B0">
      <w:pPr>
        <w:spacing w:line="400" w:lineRule="exact"/>
        <w:outlineLvl w:val="3"/>
        <w:rPr>
          <w:rFonts w:ascii="微软雅黑" w:eastAsia="微软雅黑" w:hAnsi="微软雅黑"/>
          <w:b/>
        </w:rPr>
      </w:pPr>
      <w:bookmarkStart w:id="194" w:name="_Toc447029467"/>
      <w:bookmarkStart w:id="195" w:name="_Toc451418026"/>
      <w:r w:rsidRPr="00F972B0">
        <w:rPr>
          <w:rFonts w:ascii="微软雅黑" w:eastAsia="微软雅黑" w:hAnsi="微软雅黑" w:hint="eastAsia"/>
          <w:b/>
        </w:rPr>
        <w:t>1.光缆线路长度</w:t>
      </w:r>
      <w:bookmarkEnd w:id="194"/>
      <w:bookmarkEnd w:id="195"/>
    </w:p>
    <w:p w14:paraId="05323D24" w14:textId="77777777" w:rsidR="008B3C91" w:rsidRPr="00BD7DD1" w:rsidRDefault="008B3C91" w:rsidP="008B3C91">
      <w:pPr>
        <w:spacing w:line="400" w:lineRule="exact"/>
        <w:ind w:firstLineChars="200" w:firstLine="420"/>
        <w:rPr>
          <w:rFonts w:ascii="微软雅黑" w:eastAsia="微软雅黑" w:hAnsi="微软雅黑"/>
        </w:rPr>
      </w:pPr>
      <w:r w:rsidRPr="00BD7DD1">
        <w:rPr>
          <w:rFonts w:ascii="微软雅黑" w:eastAsia="微软雅黑" w:hAnsi="微软雅黑" w:hint="eastAsia"/>
          <w:szCs w:val="21"/>
        </w:rPr>
        <w:t>截至</w:t>
      </w:r>
      <w:r w:rsidRPr="00BD7DD1">
        <w:rPr>
          <w:rFonts w:ascii="微软雅黑" w:eastAsia="微软雅黑" w:hAnsi="微软雅黑"/>
          <w:szCs w:val="21"/>
        </w:rPr>
        <w:t>201</w:t>
      </w:r>
      <w:r w:rsidRPr="00BD7DD1">
        <w:rPr>
          <w:rFonts w:ascii="微软雅黑" w:eastAsia="微软雅黑" w:hAnsi="微软雅黑" w:hint="eastAsia"/>
          <w:szCs w:val="21"/>
        </w:rPr>
        <w:t>5</w:t>
      </w:r>
      <w:r w:rsidRPr="00BD7DD1">
        <w:rPr>
          <w:rFonts w:ascii="微软雅黑" w:eastAsia="微软雅黑" w:hAnsi="微软雅黑"/>
          <w:szCs w:val="21"/>
        </w:rPr>
        <w:t>年12月，</w:t>
      </w:r>
      <w:r w:rsidRPr="00BD7DD1">
        <w:rPr>
          <w:rFonts w:ascii="微软雅黑" w:eastAsia="微软雅黑" w:hAnsi="微软雅黑" w:hint="eastAsia"/>
          <w:szCs w:val="21"/>
        </w:rPr>
        <w:t>陕西省光缆线路总长度达到</w:t>
      </w:r>
      <w:r w:rsidRPr="00BD7DD1">
        <w:rPr>
          <w:rFonts w:ascii="微软雅黑" w:eastAsia="微软雅黑" w:hAnsi="微软雅黑"/>
          <w:szCs w:val="21"/>
        </w:rPr>
        <w:t>70.8</w:t>
      </w:r>
      <w:r w:rsidRPr="00BD7DD1">
        <w:rPr>
          <w:rFonts w:ascii="微软雅黑" w:eastAsia="微软雅黑" w:hAnsi="微软雅黑" w:hint="eastAsia"/>
          <w:szCs w:val="21"/>
        </w:rPr>
        <w:t>万公里，比上年末新增</w:t>
      </w:r>
      <w:r w:rsidRPr="00BD7DD1">
        <w:rPr>
          <w:rFonts w:ascii="微软雅黑" w:eastAsia="微软雅黑" w:hAnsi="微软雅黑"/>
          <w:szCs w:val="21"/>
        </w:rPr>
        <w:t>12.7万公里，增长率达21.9%。其中接入光缆线路达30.3</w:t>
      </w:r>
      <w:r w:rsidRPr="00BD7DD1">
        <w:rPr>
          <w:rFonts w:ascii="微软雅黑" w:eastAsia="微软雅黑" w:hAnsi="微软雅黑" w:hint="eastAsia"/>
          <w:szCs w:val="21"/>
        </w:rPr>
        <w:t>万公里，</w:t>
      </w:r>
      <w:r w:rsidRPr="00BD7DD1">
        <w:rPr>
          <w:rFonts w:ascii="微软雅黑" w:eastAsia="微软雅黑" w:hAnsi="微软雅黑"/>
          <w:szCs w:val="21"/>
        </w:rPr>
        <w:t>本地网中继光缆线路</w:t>
      </w:r>
      <w:r w:rsidRPr="00BD7DD1">
        <w:rPr>
          <w:rFonts w:ascii="微软雅黑" w:eastAsia="微软雅黑" w:hAnsi="微软雅黑" w:hint="eastAsia"/>
          <w:szCs w:val="21"/>
        </w:rPr>
        <w:t>达</w:t>
      </w:r>
      <w:r w:rsidRPr="00BD7DD1">
        <w:rPr>
          <w:rFonts w:ascii="微软雅黑" w:eastAsia="微软雅黑" w:hAnsi="微软雅黑"/>
          <w:szCs w:val="21"/>
        </w:rPr>
        <w:t>37.6万公里</w:t>
      </w:r>
      <w:r w:rsidRPr="00BD7DD1">
        <w:rPr>
          <w:rFonts w:ascii="微软雅黑" w:eastAsia="微软雅黑" w:hAnsi="微软雅黑" w:hint="eastAsia"/>
          <w:szCs w:val="21"/>
        </w:rPr>
        <w:t>，</w:t>
      </w:r>
      <w:r w:rsidRPr="00BD7DD1">
        <w:rPr>
          <w:rFonts w:ascii="微软雅黑" w:eastAsia="微软雅黑" w:hAnsi="微软雅黑"/>
          <w:szCs w:val="21"/>
        </w:rPr>
        <w:t>长途光缆线路达</w:t>
      </w:r>
      <w:r w:rsidRPr="00BD7DD1">
        <w:rPr>
          <w:rFonts w:ascii="微软雅黑" w:eastAsia="微软雅黑" w:hAnsi="微软雅黑" w:hint="eastAsia"/>
          <w:szCs w:val="21"/>
        </w:rPr>
        <w:t>2.9万公里，</w:t>
      </w:r>
      <w:r w:rsidRPr="00BD7DD1">
        <w:rPr>
          <w:rFonts w:ascii="微软雅黑" w:eastAsia="微软雅黑" w:hAnsi="微软雅黑"/>
          <w:szCs w:val="21"/>
        </w:rPr>
        <w:t>同比增长</w:t>
      </w:r>
      <w:r w:rsidRPr="00BD7DD1">
        <w:rPr>
          <w:rFonts w:ascii="微软雅黑" w:eastAsia="微软雅黑" w:hAnsi="微软雅黑" w:hint="eastAsia"/>
        </w:rPr>
        <w:t>38.4%、11.6%和16%。</w:t>
      </w:r>
    </w:p>
    <w:p w14:paraId="736032B7" w14:textId="77777777" w:rsidR="008B3C91" w:rsidRPr="00BD7DD1" w:rsidRDefault="008B3C91" w:rsidP="008B3C91">
      <w:pPr>
        <w:jc w:val="center"/>
        <w:rPr>
          <w:rFonts w:ascii="微软雅黑" w:eastAsia="微软雅黑" w:hAnsi="微软雅黑"/>
        </w:rPr>
      </w:pPr>
      <w:r w:rsidRPr="00BD7DD1">
        <w:rPr>
          <w:rFonts w:ascii="微软雅黑" w:eastAsia="微软雅黑" w:hAnsi="微软雅黑"/>
          <w:noProof/>
        </w:rPr>
        <w:drawing>
          <wp:inline distT="0" distB="0" distL="0" distR="0" wp14:anchorId="28A0A675" wp14:editId="0E821E12">
            <wp:extent cx="4798695" cy="2880000"/>
            <wp:effectExtent l="0" t="0" r="20955" b="15875"/>
            <wp:docPr id="175" name="图表 1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4C868FDD" w14:textId="77777777" w:rsidR="008B3C91" w:rsidRPr="00BD7DD1" w:rsidRDefault="008B3C91" w:rsidP="008B3C91">
      <w:pPr>
        <w:pStyle w:val="ab"/>
      </w:pPr>
      <w:bookmarkStart w:id="196" w:name="_Toc451418177"/>
      <w:r w:rsidRPr="00BD7DD1">
        <w:rPr>
          <w:rFonts w:hint="eastAsia"/>
        </w:rPr>
        <w:t>图5</w:t>
      </w:r>
      <w:r w:rsidRPr="00BD7DD1">
        <w:t>-1  201</w:t>
      </w:r>
      <w:r w:rsidRPr="00BD7DD1">
        <w:rPr>
          <w:rFonts w:hint="eastAsia"/>
        </w:rPr>
        <w:t>4</w:t>
      </w:r>
      <w:r w:rsidRPr="00BD7DD1">
        <w:t>-201</w:t>
      </w:r>
      <w:r w:rsidRPr="00BD7DD1">
        <w:rPr>
          <w:rFonts w:hint="eastAsia"/>
        </w:rPr>
        <w:t>5年陕西省光缆线路长度</w:t>
      </w:r>
      <w:bookmarkEnd w:id="196"/>
    </w:p>
    <w:p w14:paraId="6149F503" w14:textId="77777777" w:rsidR="008B3C91" w:rsidRPr="00F972B0" w:rsidRDefault="008B3C91" w:rsidP="00F972B0">
      <w:pPr>
        <w:spacing w:line="400" w:lineRule="exact"/>
        <w:outlineLvl w:val="3"/>
        <w:rPr>
          <w:rFonts w:ascii="微软雅黑" w:eastAsia="微软雅黑" w:hAnsi="微软雅黑"/>
          <w:b/>
        </w:rPr>
      </w:pPr>
      <w:bookmarkStart w:id="197" w:name="_Toc447029468"/>
      <w:bookmarkStart w:id="198" w:name="_Toc451418027"/>
      <w:r w:rsidRPr="00F972B0">
        <w:rPr>
          <w:rFonts w:ascii="微软雅黑" w:eastAsia="微软雅黑" w:hAnsi="微软雅黑" w:hint="eastAsia"/>
          <w:b/>
        </w:rPr>
        <w:t>2.互联网省际出口带宽</w:t>
      </w:r>
      <w:bookmarkEnd w:id="197"/>
      <w:bookmarkEnd w:id="198"/>
    </w:p>
    <w:p w14:paraId="34A36291" w14:textId="5ED70EF4" w:rsidR="008B3C91" w:rsidRPr="00BD7DD1" w:rsidRDefault="008B3C91" w:rsidP="008B3C91">
      <w:pPr>
        <w:spacing w:line="400" w:lineRule="exact"/>
        <w:ind w:firstLineChars="200" w:firstLine="420"/>
        <w:rPr>
          <w:rFonts w:ascii="微软雅黑" w:eastAsia="微软雅黑" w:hAnsi="微软雅黑"/>
          <w:szCs w:val="21"/>
        </w:rPr>
      </w:pPr>
      <w:r w:rsidRPr="00BD7DD1">
        <w:rPr>
          <w:rFonts w:ascii="微软雅黑" w:eastAsia="微软雅黑" w:hAnsi="微软雅黑" w:hint="eastAsia"/>
          <w:szCs w:val="21"/>
        </w:rPr>
        <w:t>2015年陕西省互联网省际出口带宽保持快速增长。全省互联网省际出口带宽达</w:t>
      </w:r>
      <w:r w:rsidRPr="00BD7DD1">
        <w:rPr>
          <w:rFonts w:ascii="微软雅黑" w:eastAsia="微软雅黑" w:hAnsi="微软雅黑" w:hint="eastAsia"/>
        </w:rPr>
        <w:t>3754</w:t>
      </w:r>
      <w:r w:rsidRPr="00BD7DD1">
        <w:rPr>
          <w:rFonts w:ascii="微软雅黑" w:eastAsia="微软雅黑" w:hAnsi="微软雅黑"/>
        </w:rPr>
        <w:t>Gbps</w:t>
      </w:r>
      <w:r w:rsidRPr="00BD7DD1">
        <w:rPr>
          <w:rFonts w:ascii="微软雅黑" w:eastAsia="微软雅黑" w:hAnsi="微软雅黑" w:cs="宋体" w:hint="eastAsia"/>
          <w:kern w:val="0"/>
          <w:szCs w:val="21"/>
        </w:rPr>
        <w:t>，较2014年增长</w:t>
      </w:r>
      <w:r w:rsidRPr="00BD7DD1">
        <w:rPr>
          <w:rFonts w:ascii="微软雅黑" w:eastAsia="微软雅黑" w:hAnsi="微软雅黑" w:cs="宋体"/>
          <w:kern w:val="0"/>
          <w:szCs w:val="21"/>
        </w:rPr>
        <w:t>23.8</w:t>
      </w:r>
      <w:r w:rsidRPr="00BD7DD1">
        <w:rPr>
          <w:rFonts w:ascii="微软雅黑" w:eastAsia="微软雅黑" w:hAnsi="微软雅黑" w:cs="宋体" w:hint="eastAsia"/>
          <w:kern w:val="0"/>
          <w:szCs w:val="21"/>
        </w:rPr>
        <w:t>%。其中陕西联通、</w:t>
      </w:r>
      <w:r w:rsidRPr="00BD7DD1">
        <w:rPr>
          <w:rFonts w:ascii="微软雅黑" w:eastAsia="微软雅黑" w:hAnsi="微软雅黑" w:hint="eastAsia"/>
        </w:rPr>
        <w:t>陕西移动和</w:t>
      </w:r>
      <w:r w:rsidRPr="00BD7DD1">
        <w:rPr>
          <w:rFonts w:ascii="微软雅黑" w:eastAsia="微软雅黑" w:hAnsi="微软雅黑"/>
        </w:rPr>
        <w:t>陕西电信分别为</w:t>
      </w:r>
      <w:r w:rsidRPr="00BD7DD1">
        <w:rPr>
          <w:rFonts w:ascii="微软雅黑" w:eastAsia="微软雅黑" w:hAnsi="微软雅黑" w:hint="eastAsia"/>
        </w:rPr>
        <w:t>326</w:t>
      </w:r>
      <w:r w:rsidRPr="00BD7DD1">
        <w:rPr>
          <w:rFonts w:ascii="微软雅黑" w:eastAsia="微软雅黑" w:hAnsi="微软雅黑"/>
        </w:rPr>
        <w:t xml:space="preserve"> Gbps</w:t>
      </w:r>
      <w:r w:rsidRPr="00BD7DD1">
        <w:rPr>
          <w:rFonts w:ascii="微软雅黑" w:eastAsia="微软雅黑" w:hAnsi="微软雅黑" w:hint="eastAsia"/>
        </w:rPr>
        <w:t>、760</w:t>
      </w:r>
      <w:r w:rsidRPr="00BD7DD1">
        <w:rPr>
          <w:rFonts w:ascii="微软雅黑" w:eastAsia="微软雅黑" w:hAnsi="微软雅黑"/>
        </w:rPr>
        <w:t xml:space="preserve"> Gbps</w:t>
      </w:r>
      <w:r w:rsidRPr="00BD7DD1">
        <w:rPr>
          <w:rFonts w:ascii="微软雅黑" w:eastAsia="微软雅黑" w:hAnsi="微软雅黑" w:hint="eastAsia"/>
        </w:rPr>
        <w:t>和2668</w:t>
      </w:r>
      <w:r w:rsidRPr="00BD7DD1">
        <w:rPr>
          <w:rFonts w:ascii="微软雅黑" w:eastAsia="微软雅黑" w:hAnsi="微软雅黑"/>
        </w:rPr>
        <w:t>Gbps</w:t>
      </w:r>
      <w:r w:rsidRPr="00BD7DD1">
        <w:rPr>
          <w:rFonts w:ascii="微软雅黑" w:eastAsia="微软雅黑" w:hAnsi="微软雅黑" w:hint="eastAsia"/>
        </w:rPr>
        <w:t>，</w:t>
      </w:r>
      <w:r w:rsidRPr="00BD7DD1">
        <w:rPr>
          <w:rFonts w:ascii="微软雅黑" w:eastAsia="微软雅黑" w:hAnsi="微软雅黑"/>
        </w:rPr>
        <w:t>同比增长</w:t>
      </w:r>
      <w:r w:rsidRPr="00BD7DD1">
        <w:rPr>
          <w:rFonts w:ascii="微软雅黑" w:eastAsia="微软雅黑" w:hAnsi="微软雅黑" w:hint="eastAsia"/>
        </w:rPr>
        <w:t>13.4%、47.5%和24.7%。</w:t>
      </w:r>
    </w:p>
    <w:p w14:paraId="7B092E10" w14:textId="77777777" w:rsidR="008B3C91" w:rsidRPr="00BD7DD1" w:rsidRDefault="008B3C91" w:rsidP="008B3C91">
      <w:pPr>
        <w:jc w:val="center"/>
        <w:rPr>
          <w:rFonts w:ascii="微软雅黑" w:eastAsia="微软雅黑" w:hAnsi="微软雅黑"/>
          <w:szCs w:val="21"/>
        </w:rPr>
      </w:pPr>
      <w:r w:rsidRPr="00BD7DD1">
        <w:rPr>
          <w:rFonts w:ascii="微软雅黑" w:eastAsia="微软雅黑" w:hAnsi="微软雅黑"/>
          <w:noProof/>
        </w:rPr>
        <w:drawing>
          <wp:inline distT="0" distB="0" distL="0" distR="0" wp14:anchorId="500CEC69" wp14:editId="23EB98C6">
            <wp:extent cx="4798800" cy="2700000"/>
            <wp:effectExtent l="0" t="0" r="20955" b="24765"/>
            <wp:docPr id="176" name="图表 1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14:paraId="2A391067" w14:textId="77777777" w:rsidR="008B3C91" w:rsidRPr="00BD7DD1" w:rsidRDefault="008B3C91" w:rsidP="008B3C91">
      <w:pPr>
        <w:pStyle w:val="ab"/>
      </w:pPr>
      <w:bookmarkStart w:id="199" w:name="_Toc451418178"/>
      <w:r w:rsidRPr="00BD7DD1">
        <w:rPr>
          <w:rFonts w:hint="eastAsia"/>
        </w:rPr>
        <w:t>图5-2</w:t>
      </w:r>
      <w:r>
        <w:rPr>
          <w:rFonts w:hint="eastAsia"/>
        </w:rPr>
        <w:t xml:space="preserve">  </w:t>
      </w:r>
      <w:r w:rsidRPr="00BD7DD1">
        <w:rPr>
          <w:rFonts w:hint="eastAsia"/>
        </w:rPr>
        <w:t>2014-2015年陕西省省际出口带宽</w:t>
      </w:r>
      <w:bookmarkEnd w:id="199"/>
    </w:p>
    <w:p w14:paraId="6A370B2B" w14:textId="77777777" w:rsidR="008B3C91" w:rsidRPr="00F972B0" w:rsidRDefault="008B3C91" w:rsidP="00F972B0">
      <w:pPr>
        <w:spacing w:line="400" w:lineRule="exact"/>
        <w:outlineLvl w:val="3"/>
        <w:rPr>
          <w:rFonts w:ascii="微软雅黑" w:eastAsia="微软雅黑" w:hAnsi="微软雅黑"/>
          <w:b/>
        </w:rPr>
      </w:pPr>
      <w:bookmarkStart w:id="200" w:name="_Toc447029469"/>
      <w:bookmarkStart w:id="201" w:name="_Toc451418028"/>
      <w:r w:rsidRPr="00F972B0">
        <w:rPr>
          <w:rFonts w:ascii="微软雅黑" w:eastAsia="微软雅黑" w:hAnsi="微软雅黑"/>
          <w:b/>
        </w:rPr>
        <w:lastRenderedPageBreak/>
        <w:t>3</w:t>
      </w:r>
      <w:r w:rsidRPr="00F972B0">
        <w:rPr>
          <w:rFonts w:ascii="微软雅黑" w:eastAsia="微软雅黑" w:hAnsi="微软雅黑" w:hint="eastAsia"/>
          <w:b/>
        </w:rPr>
        <w:t>.互联网宽带接入端口数量</w:t>
      </w:r>
      <w:bookmarkEnd w:id="200"/>
      <w:bookmarkEnd w:id="201"/>
    </w:p>
    <w:p w14:paraId="5CB462F6" w14:textId="77777777" w:rsidR="008B3C91" w:rsidRPr="00BD7DD1" w:rsidRDefault="008B3C91" w:rsidP="008B3C91">
      <w:pPr>
        <w:spacing w:line="400" w:lineRule="exact"/>
        <w:ind w:firstLineChars="200" w:firstLine="420"/>
        <w:rPr>
          <w:rFonts w:ascii="微软雅黑" w:eastAsia="微软雅黑" w:hAnsi="微软雅黑" w:cs="宋体"/>
          <w:kern w:val="0"/>
          <w:szCs w:val="21"/>
        </w:rPr>
      </w:pPr>
      <w:r w:rsidRPr="00BD7DD1">
        <w:rPr>
          <w:rFonts w:ascii="微软雅黑" w:eastAsia="微软雅黑" w:hAnsi="微软雅黑" w:cs="宋体" w:hint="eastAsia"/>
          <w:kern w:val="0"/>
          <w:szCs w:val="21"/>
        </w:rPr>
        <w:t>2015年陕西省</w:t>
      </w:r>
      <w:r w:rsidRPr="00BD7DD1">
        <w:rPr>
          <w:rFonts w:ascii="微软雅黑" w:eastAsia="微软雅黑" w:hAnsi="微软雅黑" w:cs="宋体"/>
          <w:kern w:val="0"/>
          <w:szCs w:val="21"/>
        </w:rPr>
        <w:t>互联网</w:t>
      </w:r>
      <w:r w:rsidRPr="00BD7DD1">
        <w:rPr>
          <w:rFonts w:ascii="微软雅黑" w:eastAsia="微软雅黑" w:hAnsi="微软雅黑" w:cs="宋体" w:hint="eastAsia"/>
          <w:kern w:val="0"/>
          <w:szCs w:val="21"/>
        </w:rPr>
        <w:t>宽带接入端口数量整体同比</w:t>
      </w:r>
      <w:r w:rsidRPr="00BD7DD1">
        <w:rPr>
          <w:rFonts w:ascii="微软雅黑" w:eastAsia="微软雅黑" w:hAnsi="微软雅黑" w:cs="宋体"/>
          <w:kern w:val="0"/>
          <w:szCs w:val="21"/>
        </w:rPr>
        <w:t>增幅达</w:t>
      </w:r>
      <w:r w:rsidRPr="00BD7DD1">
        <w:rPr>
          <w:rFonts w:ascii="微软雅黑" w:eastAsia="微软雅黑" w:hAnsi="微软雅黑" w:cs="宋体" w:hint="eastAsia"/>
          <w:kern w:val="0"/>
          <w:szCs w:val="21"/>
        </w:rPr>
        <w:t>33.5</w:t>
      </w:r>
      <w:r w:rsidRPr="00BD7DD1">
        <w:rPr>
          <w:rFonts w:ascii="微软雅黑" w:eastAsia="微软雅黑" w:hAnsi="微软雅黑" w:cs="宋体"/>
          <w:kern w:val="0"/>
          <w:szCs w:val="21"/>
        </w:rPr>
        <w:t>%，</w:t>
      </w:r>
      <w:r w:rsidRPr="00BD7DD1">
        <w:rPr>
          <w:rFonts w:ascii="微软雅黑" w:eastAsia="微软雅黑" w:hAnsi="微软雅黑" w:cs="宋体" w:hint="eastAsia"/>
          <w:kern w:val="0"/>
          <w:szCs w:val="21"/>
        </w:rPr>
        <w:t>其中</w:t>
      </w:r>
      <w:r w:rsidRPr="00BD7DD1">
        <w:rPr>
          <w:rFonts w:ascii="微软雅黑" w:eastAsia="微软雅黑" w:hAnsi="微软雅黑" w:hint="eastAsia"/>
        </w:rPr>
        <w:t>FTTH/O端口2015年接入</w:t>
      </w:r>
      <w:r w:rsidRPr="00BD7DD1">
        <w:rPr>
          <w:rFonts w:ascii="微软雅黑" w:eastAsia="微软雅黑" w:hAnsi="微软雅黑"/>
        </w:rPr>
        <w:t>数量为</w:t>
      </w:r>
      <w:r w:rsidRPr="00BD7DD1">
        <w:rPr>
          <w:rFonts w:ascii="微软雅黑" w:eastAsia="微软雅黑" w:hAnsi="微软雅黑" w:hint="eastAsia"/>
          <w:szCs w:val="21"/>
        </w:rPr>
        <w:t>633.8万个，</w:t>
      </w:r>
      <w:r w:rsidRPr="00BD7DD1">
        <w:rPr>
          <w:rFonts w:ascii="微软雅黑" w:eastAsia="微软雅黑" w:hAnsi="微软雅黑"/>
          <w:szCs w:val="21"/>
        </w:rPr>
        <w:t>同比增长</w:t>
      </w:r>
      <w:r w:rsidRPr="00BD7DD1">
        <w:rPr>
          <w:rFonts w:ascii="微软雅黑" w:eastAsia="微软雅黑" w:hAnsi="微软雅黑" w:hint="eastAsia"/>
          <w:szCs w:val="21"/>
        </w:rPr>
        <w:t>160.5%，</w:t>
      </w:r>
      <w:r w:rsidRPr="00BD7DD1">
        <w:rPr>
          <w:rFonts w:ascii="微软雅黑" w:eastAsia="微软雅黑" w:hAnsi="微软雅黑"/>
          <w:szCs w:val="21"/>
        </w:rPr>
        <w:t>而</w:t>
      </w:r>
      <w:r w:rsidRPr="00BD7DD1">
        <w:rPr>
          <w:rFonts w:ascii="微软雅黑" w:eastAsia="微软雅黑" w:hAnsi="微软雅黑" w:hint="eastAsia"/>
        </w:rPr>
        <w:t>xDSL端口和LAN端口接入</w:t>
      </w:r>
      <w:r w:rsidRPr="00BD7DD1">
        <w:rPr>
          <w:rFonts w:ascii="微软雅黑" w:eastAsia="微软雅黑" w:hAnsi="微软雅黑"/>
        </w:rPr>
        <w:t>数量略微下降</w:t>
      </w:r>
      <w:r w:rsidRPr="00BD7DD1">
        <w:rPr>
          <w:rFonts w:ascii="微软雅黑" w:eastAsia="微软雅黑" w:hAnsi="微软雅黑" w:hint="eastAsia"/>
        </w:rPr>
        <w:t>，</w:t>
      </w:r>
      <w:r w:rsidRPr="00BD7DD1">
        <w:rPr>
          <w:rFonts w:ascii="微软雅黑" w:eastAsia="微软雅黑" w:hAnsi="微软雅黑"/>
        </w:rPr>
        <w:t>分别</w:t>
      </w:r>
      <w:r w:rsidRPr="00BD7DD1">
        <w:rPr>
          <w:rFonts w:ascii="微软雅黑" w:eastAsia="微软雅黑" w:hAnsi="微软雅黑"/>
          <w:szCs w:val="21"/>
        </w:rPr>
        <w:t>为</w:t>
      </w:r>
      <w:r w:rsidRPr="00BD7DD1">
        <w:rPr>
          <w:rFonts w:ascii="微软雅黑" w:eastAsia="微软雅黑" w:hAnsi="微软雅黑" w:hint="eastAsia"/>
          <w:szCs w:val="21"/>
        </w:rPr>
        <w:t>516.8万个</w:t>
      </w:r>
      <w:r w:rsidRPr="00BD7DD1">
        <w:rPr>
          <w:rFonts w:ascii="微软雅黑" w:eastAsia="微软雅黑" w:hAnsi="微软雅黑"/>
          <w:szCs w:val="21"/>
        </w:rPr>
        <w:t>和</w:t>
      </w:r>
      <w:r w:rsidRPr="00BD7DD1">
        <w:rPr>
          <w:rFonts w:ascii="微软雅黑" w:eastAsia="微软雅黑" w:hAnsi="微软雅黑" w:hint="eastAsia"/>
          <w:szCs w:val="21"/>
        </w:rPr>
        <w:t>183.2万个，</w:t>
      </w:r>
      <w:r w:rsidRPr="00BD7DD1">
        <w:rPr>
          <w:rFonts w:ascii="微软雅黑" w:eastAsia="微软雅黑" w:hAnsi="微软雅黑"/>
          <w:szCs w:val="21"/>
        </w:rPr>
        <w:t>同比下降</w:t>
      </w:r>
      <w:r w:rsidRPr="00BD7DD1">
        <w:rPr>
          <w:rFonts w:ascii="微软雅黑" w:eastAsia="微软雅黑" w:hAnsi="微软雅黑" w:hint="eastAsia"/>
          <w:szCs w:val="21"/>
        </w:rPr>
        <w:t>5.2%和4.9%。</w:t>
      </w:r>
    </w:p>
    <w:p w14:paraId="0F455841" w14:textId="77777777" w:rsidR="008B3C91" w:rsidRPr="00BD7DD1" w:rsidRDefault="008B3C91" w:rsidP="008B3C91">
      <w:pPr>
        <w:jc w:val="center"/>
        <w:rPr>
          <w:rFonts w:ascii="微软雅黑" w:eastAsia="微软雅黑" w:hAnsi="微软雅黑" w:cs="宋体"/>
          <w:kern w:val="0"/>
          <w:szCs w:val="21"/>
        </w:rPr>
      </w:pPr>
      <w:r w:rsidRPr="00BD7DD1">
        <w:rPr>
          <w:noProof/>
        </w:rPr>
        <w:drawing>
          <wp:inline distT="0" distB="0" distL="0" distR="0" wp14:anchorId="2C5E9359" wp14:editId="15154CA1">
            <wp:extent cx="4813069" cy="3060000"/>
            <wp:effectExtent l="0" t="0" r="26035" b="26670"/>
            <wp:docPr id="177" name="图表 1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725763C4" w14:textId="77777777" w:rsidR="008B3C91" w:rsidRPr="00BD7DD1" w:rsidRDefault="008B3C91" w:rsidP="008B3C91">
      <w:pPr>
        <w:pStyle w:val="ab"/>
      </w:pPr>
      <w:bookmarkStart w:id="202" w:name="_Toc451418179"/>
      <w:r w:rsidRPr="00BD7DD1">
        <w:rPr>
          <w:rFonts w:hint="eastAsia"/>
        </w:rPr>
        <w:t>图5-3</w:t>
      </w:r>
      <w:r>
        <w:rPr>
          <w:rFonts w:hint="eastAsia"/>
        </w:rPr>
        <w:t xml:space="preserve">  </w:t>
      </w:r>
      <w:r w:rsidRPr="00BD7DD1">
        <w:rPr>
          <w:rFonts w:hint="eastAsia"/>
        </w:rPr>
        <w:t>2014-2015年陕西省互联网宽带接入端口数量</w:t>
      </w:r>
      <w:bookmarkEnd w:id="202"/>
    </w:p>
    <w:p w14:paraId="1D9B5236" w14:textId="77777777" w:rsidR="008B3C91" w:rsidRPr="00F972B0" w:rsidRDefault="008B3C91" w:rsidP="00F972B0">
      <w:pPr>
        <w:spacing w:line="400" w:lineRule="exact"/>
        <w:outlineLvl w:val="3"/>
        <w:rPr>
          <w:rFonts w:ascii="微软雅黑" w:eastAsia="微软雅黑" w:hAnsi="微软雅黑"/>
          <w:b/>
        </w:rPr>
      </w:pPr>
      <w:bookmarkStart w:id="203" w:name="_Toc447029470"/>
      <w:bookmarkStart w:id="204" w:name="_Toc451418029"/>
      <w:r w:rsidRPr="00F972B0">
        <w:rPr>
          <w:rFonts w:ascii="微软雅黑" w:eastAsia="微软雅黑" w:hAnsi="微软雅黑"/>
          <w:b/>
        </w:rPr>
        <w:t>4</w:t>
      </w:r>
      <w:r w:rsidRPr="00F972B0">
        <w:rPr>
          <w:rFonts w:ascii="微软雅黑" w:eastAsia="微软雅黑" w:hAnsi="微软雅黑" w:hint="eastAsia"/>
          <w:b/>
        </w:rPr>
        <w:t>.IPv4地址数量</w:t>
      </w:r>
      <w:bookmarkEnd w:id="203"/>
      <w:bookmarkEnd w:id="204"/>
    </w:p>
    <w:p w14:paraId="6AADACC5" w14:textId="77777777" w:rsidR="008B3C91" w:rsidRPr="00BD7DD1" w:rsidRDefault="008B3C91" w:rsidP="008B3C91">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w:t>
      </w:r>
      <w:r w:rsidRPr="00BD7DD1">
        <w:rPr>
          <w:rFonts w:ascii="微软雅黑" w:eastAsia="微软雅黑" w:hAnsi="微软雅黑" w:hint="eastAsia"/>
          <w:szCs w:val="21"/>
        </w:rPr>
        <w:t>陕西省</w:t>
      </w:r>
      <w:r w:rsidRPr="00BD7DD1">
        <w:rPr>
          <w:rFonts w:ascii="微软雅黑" w:eastAsia="微软雅黑" w:hAnsi="微软雅黑"/>
          <w:szCs w:val="21"/>
        </w:rPr>
        <w:t>IPv4地址数量为548.5</w:t>
      </w:r>
      <w:r w:rsidRPr="00BD7DD1">
        <w:rPr>
          <w:rFonts w:ascii="微软雅黑" w:eastAsia="微软雅黑" w:hAnsi="微软雅黑" w:hint="eastAsia"/>
          <w:szCs w:val="21"/>
        </w:rPr>
        <w:t>万个</w:t>
      </w:r>
      <w:r w:rsidRPr="00BD7DD1">
        <w:rPr>
          <w:rFonts w:ascii="微软雅黑" w:eastAsia="微软雅黑" w:hAnsi="微软雅黑"/>
          <w:szCs w:val="21"/>
        </w:rPr>
        <w:t>，约占全国IPv4地址</w:t>
      </w:r>
      <w:r w:rsidRPr="00BD7DD1">
        <w:rPr>
          <w:rFonts w:ascii="微软雅黑" w:eastAsia="微软雅黑" w:hAnsi="微软雅黑" w:hint="eastAsia"/>
          <w:szCs w:val="21"/>
        </w:rPr>
        <w:t>的</w:t>
      </w:r>
      <w:r w:rsidRPr="00BD7DD1">
        <w:rPr>
          <w:rFonts w:ascii="微软雅黑" w:eastAsia="微软雅黑" w:hAnsi="微软雅黑"/>
          <w:szCs w:val="21"/>
        </w:rPr>
        <w:t>1</w:t>
      </w:r>
      <w:r w:rsidRPr="00BD7DD1">
        <w:rPr>
          <w:rFonts w:ascii="微软雅黑" w:eastAsia="微软雅黑" w:hAnsi="微软雅黑" w:hint="eastAsia"/>
          <w:szCs w:val="21"/>
        </w:rPr>
        <w:t>.</w:t>
      </w:r>
      <w:r w:rsidRPr="00BD7DD1">
        <w:rPr>
          <w:rFonts w:ascii="微软雅黑" w:eastAsia="微软雅黑" w:hAnsi="微软雅黑"/>
          <w:szCs w:val="21"/>
        </w:rPr>
        <w:t>6%</w:t>
      </w:r>
      <w:r w:rsidRPr="00BD7DD1">
        <w:rPr>
          <w:rFonts w:ascii="微软雅黑" w:eastAsia="微软雅黑" w:hAnsi="微软雅黑" w:hint="eastAsia"/>
          <w:szCs w:val="21"/>
        </w:rPr>
        <w:t>，与</w:t>
      </w:r>
      <w:r w:rsidRPr="00BD7DD1">
        <w:rPr>
          <w:rFonts w:ascii="微软雅黑" w:eastAsia="微软雅黑" w:hAnsi="微软雅黑"/>
          <w:szCs w:val="21"/>
        </w:rPr>
        <w:t>201</w:t>
      </w:r>
      <w:r w:rsidRPr="00BD7DD1">
        <w:rPr>
          <w:rFonts w:ascii="微软雅黑" w:eastAsia="微软雅黑" w:hAnsi="微软雅黑" w:hint="eastAsia"/>
          <w:szCs w:val="21"/>
        </w:rPr>
        <w:t>4</w:t>
      </w:r>
      <w:r w:rsidRPr="00BD7DD1">
        <w:rPr>
          <w:rFonts w:ascii="微软雅黑" w:eastAsia="微软雅黑" w:hAnsi="微软雅黑"/>
          <w:szCs w:val="21"/>
        </w:rPr>
        <w:t>年基本持平。</w:t>
      </w:r>
    </w:p>
    <w:p w14:paraId="23C9E287" w14:textId="77777777" w:rsidR="008B3C91" w:rsidRPr="00BD7DD1" w:rsidRDefault="008B3C91" w:rsidP="008B3C91">
      <w:pPr>
        <w:jc w:val="center"/>
        <w:rPr>
          <w:rFonts w:ascii="微软雅黑" w:eastAsia="微软雅黑" w:hAnsi="微软雅黑"/>
          <w:szCs w:val="21"/>
        </w:rPr>
      </w:pPr>
      <w:r w:rsidRPr="00BD7DD1">
        <w:rPr>
          <w:noProof/>
        </w:rPr>
        <w:drawing>
          <wp:inline distT="0" distB="0" distL="0" distR="0" wp14:anchorId="2A65BCD7" wp14:editId="4E27B785">
            <wp:extent cx="4796444" cy="3240000"/>
            <wp:effectExtent l="0" t="0" r="23495" b="17780"/>
            <wp:docPr id="178" name="图表 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14:paraId="13040A2C" w14:textId="77777777" w:rsidR="008B3C91" w:rsidRPr="00BD7DD1" w:rsidRDefault="008B3C91" w:rsidP="008B3C91">
      <w:pPr>
        <w:pStyle w:val="ab"/>
      </w:pPr>
      <w:bookmarkStart w:id="205" w:name="_Toc451418180"/>
      <w:r w:rsidRPr="00BD7DD1">
        <w:rPr>
          <w:rFonts w:hint="eastAsia"/>
        </w:rPr>
        <w:t>图5</w:t>
      </w:r>
      <w:r w:rsidRPr="00BD7DD1">
        <w:t>-</w:t>
      </w:r>
      <w:r w:rsidRPr="00BD7DD1">
        <w:rPr>
          <w:rFonts w:hint="eastAsia"/>
        </w:rPr>
        <w:t>4</w:t>
      </w:r>
      <w:r w:rsidRPr="00BD7DD1">
        <w:t xml:space="preserve">  20</w:t>
      </w:r>
      <w:r w:rsidRPr="00BD7DD1">
        <w:rPr>
          <w:rFonts w:hint="eastAsia"/>
        </w:rPr>
        <w:t>11</w:t>
      </w:r>
      <w:r w:rsidRPr="00BD7DD1">
        <w:t>-2015年</w:t>
      </w:r>
      <w:r w:rsidRPr="00BD7DD1">
        <w:rPr>
          <w:rFonts w:hint="eastAsia"/>
        </w:rPr>
        <w:t>陕西省</w:t>
      </w:r>
      <w:r w:rsidRPr="00BD7DD1">
        <w:t>IPv4地址数量</w:t>
      </w:r>
      <w:r w:rsidRPr="00BD7DD1">
        <w:rPr>
          <w:rFonts w:hint="eastAsia"/>
        </w:rPr>
        <w:t>及占全国比例</w:t>
      </w:r>
      <w:bookmarkEnd w:id="205"/>
    </w:p>
    <w:p w14:paraId="1D06E525" w14:textId="77777777" w:rsidR="008B3C91" w:rsidRPr="00F972B0" w:rsidRDefault="008B3C91" w:rsidP="00F972B0">
      <w:pPr>
        <w:spacing w:line="400" w:lineRule="exact"/>
        <w:outlineLvl w:val="3"/>
        <w:rPr>
          <w:rFonts w:ascii="微软雅黑" w:eastAsia="微软雅黑" w:hAnsi="微软雅黑"/>
          <w:b/>
        </w:rPr>
      </w:pPr>
      <w:bookmarkStart w:id="206" w:name="_Toc447029471"/>
      <w:bookmarkStart w:id="207" w:name="_Toc451418030"/>
      <w:r w:rsidRPr="00F972B0">
        <w:rPr>
          <w:rFonts w:ascii="微软雅黑" w:eastAsia="微软雅黑" w:hAnsi="微软雅黑" w:hint="eastAsia"/>
          <w:b/>
        </w:rPr>
        <w:lastRenderedPageBreak/>
        <w:t>5.固定电话用户规模</w:t>
      </w:r>
      <w:bookmarkEnd w:id="206"/>
      <w:bookmarkEnd w:id="207"/>
    </w:p>
    <w:p w14:paraId="2C9187E5" w14:textId="7A73F6DB" w:rsidR="008B3C91" w:rsidRPr="00BD7DD1" w:rsidRDefault="008B3C91" w:rsidP="008B3C91">
      <w:pPr>
        <w:spacing w:line="400" w:lineRule="exact"/>
        <w:ind w:firstLineChars="200" w:firstLine="420"/>
        <w:rPr>
          <w:rFonts w:ascii="微软雅黑" w:eastAsia="微软雅黑" w:hAnsi="微软雅黑"/>
          <w:szCs w:val="21"/>
        </w:rPr>
      </w:pPr>
      <w:r w:rsidRPr="00BD7DD1">
        <w:rPr>
          <w:rFonts w:ascii="微软雅黑" w:eastAsia="微软雅黑" w:hAnsi="微软雅黑" w:hint="eastAsia"/>
          <w:szCs w:val="21"/>
        </w:rPr>
        <w:t>2015年陕西省固定电话用户规模持续下降。截至到</w:t>
      </w:r>
      <w:r w:rsidRPr="00BD7DD1">
        <w:rPr>
          <w:rFonts w:ascii="微软雅黑" w:eastAsia="微软雅黑" w:hAnsi="微软雅黑"/>
          <w:szCs w:val="21"/>
        </w:rPr>
        <w:t>201</w:t>
      </w:r>
      <w:r w:rsidRPr="00BD7DD1">
        <w:rPr>
          <w:rFonts w:ascii="微软雅黑" w:eastAsia="微软雅黑" w:hAnsi="微软雅黑" w:hint="eastAsia"/>
          <w:szCs w:val="21"/>
        </w:rPr>
        <w:t>5</w:t>
      </w:r>
      <w:r w:rsidRPr="00BD7DD1">
        <w:rPr>
          <w:rFonts w:ascii="微软雅黑" w:eastAsia="微软雅黑" w:hAnsi="微软雅黑"/>
          <w:szCs w:val="21"/>
        </w:rPr>
        <w:t>年，全省</w:t>
      </w:r>
      <w:r w:rsidRPr="00BD7DD1">
        <w:rPr>
          <w:rFonts w:ascii="微软雅黑" w:eastAsia="微软雅黑" w:hAnsi="微软雅黑" w:hint="eastAsia"/>
          <w:szCs w:val="21"/>
        </w:rPr>
        <w:t>固定电话用户规模为</w:t>
      </w:r>
      <w:r w:rsidR="00A67201">
        <w:rPr>
          <w:rFonts w:ascii="微软雅黑" w:eastAsia="微软雅黑" w:hAnsi="微软雅黑" w:hint="eastAsia"/>
          <w:szCs w:val="21"/>
        </w:rPr>
        <w:t>723.3</w:t>
      </w:r>
      <w:r w:rsidRPr="00BD7DD1">
        <w:rPr>
          <w:rFonts w:ascii="微软雅黑" w:eastAsia="微软雅黑" w:hAnsi="微软雅黑"/>
          <w:szCs w:val="21"/>
        </w:rPr>
        <w:t>万户，较</w:t>
      </w:r>
      <w:r w:rsidRPr="00BD7DD1">
        <w:rPr>
          <w:rFonts w:ascii="微软雅黑" w:eastAsia="微软雅黑" w:hAnsi="微软雅黑" w:hint="eastAsia"/>
          <w:szCs w:val="21"/>
        </w:rPr>
        <w:t>2014年减少</w:t>
      </w:r>
      <w:r w:rsidR="00A67201">
        <w:rPr>
          <w:rFonts w:ascii="微软雅黑" w:eastAsia="微软雅黑" w:hAnsi="微软雅黑" w:hint="eastAsia"/>
          <w:szCs w:val="21"/>
        </w:rPr>
        <w:t>3.7</w:t>
      </w:r>
      <w:r w:rsidRPr="00BD7DD1">
        <w:rPr>
          <w:rFonts w:ascii="微软雅黑" w:eastAsia="微软雅黑" w:hAnsi="微软雅黑" w:hint="eastAsia"/>
          <w:szCs w:val="21"/>
        </w:rPr>
        <w:t>%。</w:t>
      </w:r>
      <w:r w:rsidRPr="00BD7DD1">
        <w:rPr>
          <w:rFonts w:ascii="微软雅黑" w:eastAsia="微软雅黑" w:hAnsi="微软雅黑"/>
          <w:szCs w:val="21"/>
        </w:rPr>
        <w:t>预计未来，随着移动电话的进一步普及，</w:t>
      </w:r>
      <w:r w:rsidRPr="00BD7DD1">
        <w:rPr>
          <w:rFonts w:ascii="微软雅黑" w:eastAsia="微软雅黑" w:hAnsi="微软雅黑" w:hint="eastAsia"/>
          <w:szCs w:val="21"/>
        </w:rPr>
        <w:t>陕西省固定电话用户规模仍会继续缓慢下降。</w:t>
      </w:r>
    </w:p>
    <w:p w14:paraId="661732A8" w14:textId="77777777" w:rsidR="008B3C91" w:rsidRPr="00BD7DD1" w:rsidRDefault="008B3C91" w:rsidP="008B3C91">
      <w:pPr>
        <w:jc w:val="center"/>
        <w:rPr>
          <w:rFonts w:ascii="微软雅黑" w:eastAsia="微软雅黑" w:hAnsi="微软雅黑"/>
          <w:szCs w:val="21"/>
        </w:rPr>
      </w:pPr>
      <w:r w:rsidRPr="00BD7DD1">
        <w:rPr>
          <w:noProof/>
        </w:rPr>
        <w:drawing>
          <wp:inline distT="0" distB="0" distL="0" distR="0" wp14:anchorId="5532F98B" wp14:editId="6F2400B2">
            <wp:extent cx="4813069" cy="2880000"/>
            <wp:effectExtent l="0" t="0" r="26035" b="15875"/>
            <wp:docPr id="179" name="图表 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14:paraId="22FF4866" w14:textId="77777777" w:rsidR="008B3C91" w:rsidRPr="00BD7DD1" w:rsidRDefault="008B3C91" w:rsidP="008B3C91">
      <w:pPr>
        <w:pStyle w:val="ab"/>
      </w:pPr>
      <w:bookmarkStart w:id="208" w:name="_Toc451418181"/>
      <w:r w:rsidRPr="00BD7DD1">
        <w:rPr>
          <w:rFonts w:hint="eastAsia"/>
        </w:rPr>
        <w:t>图5</w:t>
      </w:r>
      <w:r w:rsidRPr="00BD7DD1">
        <w:t>-</w:t>
      </w:r>
      <w:r w:rsidRPr="00BD7DD1">
        <w:rPr>
          <w:rFonts w:hint="eastAsia"/>
        </w:rPr>
        <w:t>5</w:t>
      </w:r>
      <w:r w:rsidRPr="00BD7DD1">
        <w:t xml:space="preserve">  201</w:t>
      </w:r>
      <w:r w:rsidRPr="00BD7DD1">
        <w:rPr>
          <w:rFonts w:hint="eastAsia"/>
        </w:rPr>
        <w:t>1</w:t>
      </w:r>
      <w:r w:rsidRPr="00BD7DD1">
        <w:t>-201</w:t>
      </w:r>
      <w:r w:rsidRPr="00BD7DD1">
        <w:rPr>
          <w:rFonts w:hint="eastAsia"/>
        </w:rPr>
        <w:t>5年陕西省固定电话用户规模</w:t>
      </w:r>
      <w:bookmarkEnd w:id="208"/>
    </w:p>
    <w:p w14:paraId="36894413" w14:textId="77777777" w:rsidR="008B3C91" w:rsidRPr="00F972B0" w:rsidRDefault="008B3C91" w:rsidP="00F972B0">
      <w:pPr>
        <w:spacing w:line="400" w:lineRule="exact"/>
        <w:outlineLvl w:val="3"/>
        <w:rPr>
          <w:rFonts w:ascii="微软雅黑" w:eastAsia="微软雅黑" w:hAnsi="微软雅黑"/>
          <w:b/>
        </w:rPr>
      </w:pPr>
      <w:bookmarkStart w:id="209" w:name="_Toc447029472"/>
      <w:bookmarkStart w:id="210" w:name="_Toc451418031"/>
      <w:r w:rsidRPr="00F972B0">
        <w:rPr>
          <w:rFonts w:ascii="微软雅黑" w:eastAsia="微软雅黑" w:hAnsi="微软雅黑" w:hint="eastAsia"/>
          <w:b/>
        </w:rPr>
        <w:t>6.陕西省</w:t>
      </w:r>
      <w:r w:rsidRPr="00F972B0">
        <w:rPr>
          <w:rFonts w:ascii="微软雅黑" w:eastAsia="微软雅黑" w:hAnsi="微软雅黑"/>
          <w:b/>
        </w:rPr>
        <w:t>移动</w:t>
      </w:r>
      <w:r w:rsidRPr="00F972B0">
        <w:rPr>
          <w:rFonts w:ascii="微软雅黑" w:eastAsia="微软雅黑" w:hAnsi="微软雅黑" w:hint="eastAsia"/>
          <w:b/>
        </w:rPr>
        <w:t>基站情况</w:t>
      </w:r>
      <w:bookmarkEnd w:id="209"/>
      <w:bookmarkEnd w:id="210"/>
    </w:p>
    <w:p w14:paraId="4B0570A2" w14:textId="77777777" w:rsidR="008B3C91" w:rsidRPr="00BD7DD1" w:rsidRDefault="008B3C91" w:rsidP="008B3C91">
      <w:pPr>
        <w:spacing w:line="400" w:lineRule="exact"/>
        <w:ind w:firstLineChars="200" w:firstLine="420"/>
        <w:rPr>
          <w:rFonts w:ascii="微软雅黑" w:eastAsia="微软雅黑" w:hAnsi="微软雅黑"/>
        </w:rPr>
      </w:pPr>
      <w:r w:rsidRPr="00BD7DD1">
        <w:rPr>
          <w:rFonts w:ascii="微软雅黑" w:eastAsia="微软雅黑" w:hAnsi="微软雅黑" w:hint="eastAsia"/>
          <w:szCs w:val="21"/>
        </w:rPr>
        <w:t>截至2015年12月</w:t>
      </w:r>
      <w:r w:rsidRPr="00BD7DD1">
        <w:rPr>
          <w:rFonts w:ascii="微软雅黑" w:eastAsia="微软雅黑" w:hAnsi="微软雅黑"/>
          <w:szCs w:val="21"/>
        </w:rPr>
        <w:t>，</w:t>
      </w:r>
      <w:r w:rsidRPr="00BD7DD1">
        <w:rPr>
          <w:rFonts w:ascii="微软雅黑" w:eastAsia="微软雅黑" w:hAnsi="微软雅黑" w:hint="eastAsia"/>
          <w:szCs w:val="21"/>
        </w:rPr>
        <w:t>陕西省移动电话</w:t>
      </w:r>
      <w:r w:rsidRPr="00BD7DD1">
        <w:rPr>
          <w:rFonts w:ascii="微软雅黑" w:eastAsia="微软雅黑" w:hAnsi="微软雅黑"/>
          <w:szCs w:val="21"/>
        </w:rPr>
        <w:t>基站</w:t>
      </w:r>
      <w:r w:rsidRPr="00BD7DD1">
        <w:rPr>
          <w:rFonts w:ascii="微软雅黑" w:eastAsia="微软雅黑" w:hAnsi="微软雅黑" w:hint="eastAsia"/>
          <w:szCs w:val="21"/>
        </w:rPr>
        <w:t>数量</w:t>
      </w:r>
      <w:r w:rsidRPr="00BD7DD1">
        <w:rPr>
          <w:rFonts w:ascii="微软雅黑" w:eastAsia="微软雅黑" w:hAnsi="微软雅黑"/>
          <w:szCs w:val="21"/>
        </w:rPr>
        <w:t>为</w:t>
      </w:r>
      <w:r w:rsidRPr="00BD7DD1">
        <w:rPr>
          <w:rFonts w:ascii="微软雅黑" w:eastAsia="微软雅黑" w:hAnsi="微软雅黑" w:hint="eastAsia"/>
          <w:szCs w:val="21"/>
        </w:rPr>
        <w:t>13.7万个</w:t>
      </w:r>
      <w:r w:rsidRPr="00BD7DD1">
        <w:rPr>
          <w:rFonts w:ascii="微软雅黑" w:eastAsia="微软雅黑" w:hAnsi="微软雅黑"/>
          <w:szCs w:val="21"/>
        </w:rPr>
        <w:t>，同比增长</w:t>
      </w:r>
      <w:r w:rsidRPr="00BD7DD1">
        <w:rPr>
          <w:rFonts w:ascii="微软雅黑" w:eastAsia="微软雅黑" w:hAnsi="微软雅黑" w:hint="eastAsia"/>
        </w:rPr>
        <w:t>21.1%。</w:t>
      </w:r>
      <w:r w:rsidRPr="00BD7DD1">
        <w:rPr>
          <w:rFonts w:ascii="微软雅黑" w:eastAsia="微软雅黑" w:hAnsi="微软雅黑"/>
        </w:rPr>
        <w:t>同时随着</w:t>
      </w:r>
      <w:r w:rsidRPr="00BD7DD1">
        <w:rPr>
          <w:rFonts w:ascii="微软雅黑" w:eastAsia="微软雅黑" w:hAnsi="微软雅黑" w:hint="eastAsia"/>
        </w:rPr>
        <w:t>移动电话</w:t>
      </w:r>
      <w:r w:rsidRPr="00BD7DD1">
        <w:rPr>
          <w:rFonts w:ascii="微软雅黑" w:eastAsia="微软雅黑" w:hAnsi="微软雅黑"/>
        </w:rPr>
        <w:t>更大范围的普及，</w:t>
      </w:r>
      <w:r w:rsidRPr="00BD7DD1">
        <w:rPr>
          <w:rFonts w:ascii="微软雅黑" w:eastAsia="微软雅黑" w:hAnsi="微软雅黑" w:hint="eastAsia"/>
        </w:rPr>
        <w:t>2015年陕西省4G基站数</w:t>
      </w:r>
      <w:r w:rsidRPr="00BD7DD1">
        <w:rPr>
          <w:rFonts w:ascii="微软雅黑" w:eastAsia="微软雅黑" w:hAnsi="微软雅黑"/>
        </w:rPr>
        <w:t>大幅度增长，增幅高达</w:t>
      </w:r>
      <w:r w:rsidRPr="00BD7DD1">
        <w:rPr>
          <w:rFonts w:ascii="微软雅黑" w:eastAsia="微软雅黑" w:hAnsi="微软雅黑" w:hint="eastAsia"/>
        </w:rPr>
        <w:t>121.7%。</w:t>
      </w:r>
      <w:r w:rsidRPr="00BD7DD1">
        <w:rPr>
          <w:rFonts w:ascii="微软雅黑" w:eastAsia="微软雅黑" w:hAnsi="微软雅黑"/>
        </w:rPr>
        <w:t>同时</w:t>
      </w:r>
      <w:r w:rsidRPr="00BD7DD1">
        <w:rPr>
          <w:rFonts w:ascii="微软雅黑" w:eastAsia="微软雅黑" w:hAnsi="微软雅黑" w:hint="eastAsia"/>
        </w:rPr>
        <w:t>，WLAN公共运营接入点（AP）数和3G基站数呈现</w:t>
      </w:r>
      <w:r w:rsidRPr="00BD7DD1">
        <w:rPr>
          <w:rFonts w:ascii="微软雅黑" w:eastAsia="微软雅黑" w:hAnsi="微软雅黑"/>
        </w:rPr>
        <w:t>略微下降的趋势，</w:t>
      </w:r>
      <w:r w:rsidRPr="00BD7DD1">
        <w:rPr>
          <w:rFonts w:ascii="微软雅黑" w:eastAsia="微软雅黑" w:hAnsi="微软雅黑" w:hint="eastAsia"/>
        </w:rPr>
        <w:t>降幅</w:t>
      </w:r>
      <w:r w:rsidRPr="00BD7DD1">
        <w:rPr>
          <w:rFonts w:ascii="微软雅黑" w:eastAsia="微软雅黑" w:hAnsi="微软雅黑"/>
        </w:rPr>
        <w:t>分别为</w:t>
      </w:r>
      <w:r w:rsidRPr="00BD7DD1">
        <w:rPr>
          <w:rFonts w:ascii="微软雅黑" w:eastAsia="微软雅黑" w:hAnsi="微软雅黑" w:hint="eastAsia"/>
        </w:rPr>
        <w:t>3.6%和9.5%。</w:t>
      </w:r>
    </w:p>
    <w:p w14:paraId="2ABEC7A0" w14:textId="77777777" w:rsidR="008B3C91" w:rsidRPr="00BD7DD1" w:rsidRDefault="008B3C91" w:rsidP="008B3C91">
      <w:pPr>
        <w:jc w:val="center"/>
        <w:rPr>
          <w:rFonts w:ascii="微软雅黑" w:eastAsia="微软雅黑" w:hAnsi="微软雅黑" w:cs="宋体"/>
          <w:b/>
          <w:bCs/>
          <w:szCs w:val="21"/>
        </w:rPr>
      </w:pPr>
      <w:r w:rsidRPr="00BD7DD1">
        <w:rPr>
          <w:rFonts w:ascii="微软雅黑" w:eastAsia="微软雅黑" w:hAnsi="微软雅黑"/>
          <w:noProof/>
        </w:rPr>
        <w:drawing>
          <wp:inline distT="0" distB="0" distL="0" distR="0" wp14:anchorId="42DC593C" wp14:editId="2E2B2359">
            <wp:extent cx="4798800" cy="3060000"/>
            <wp:effectExtent l="0" t="0" r="20955" b="26670"/>
            <wp:docPr id="180" name="图表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14:paraId="73FD179E" w14:textId="77777777" w:rsidR="008B3C91" w:rsidRPr="00BD7DD1" w:rsidRDefault="008B3C91" w:rsidP="008B3C91">
      <w:pPr>
        <w:pStyle w:val="ab"/>
      </w:pPr>
      <w:bookmarkStart w:id="211" w:name="_Toc451418182"/>
      <w:r w:rsidRPr="00BD7DD1">
        <w:rPr>
          <w:rFonts w:hint="eastAsia"/>
        </w:rPr>
        <w:t>图5</w:t>
      </w:r>
      <w:r w:rsidRPr="00BD7DD1">
        <w:t>-</w:t>
      </w:r>
      <w:r w:rsidRPr="00BD7DD1">
        <w:rPr>
          <w:rFonts w:hint="eastAsia"/>
        </w:rPr>
        <w:t>6</w:t>
      </w:r>
      <w:r w:rsidRPr="00BD7DD1">
        <w:t xml:space="preserve">  2014-201</w:t>
      </w:r>
      <w:r w:rsidRPr="00BD7DD1">
        <w:rPr>
          <w:rFonts w:hint="eastAsia"/>
        </w:rPr>
        <w:t>5年陕西省移动基站</w:t>
      </w:r>
      <w:r w:rsidRPr="00BD7DD1">
        <w:t>数量</w:t>
      </w:r>
      <w:bookmarkEnd w:id="211"/>
    </w:p>
    <w:p w14:paraId="4F800813" w14:textId="77777777" w:rsidR="008B3C91" w:rsidRPr="00F972B0" w:rsidRDefault="008B3C91" w:rsidP="008B3C91">
      <w:pPr>
        <w:spacing w:line="400" w:lineRule="exact"/>
        <w:outlineLvl w:val="3"/>
        <w:rPr>
          <w:rFonts w:ascii="微软雅黑" w:eastAsia="微软雅黑" w:hAnsi="微软雅黑"/>
          <w:b/>
        </w:rPr>
      </w:pPr>
      <w:bookmarkStart w:id="212" w:name="_Toc447029473"/>
      <w:bookmarkStart w:id="213" w:name="_Toc451418032"/>
      <w:r w:rsidRPr="00F972B0">
        <w:rPr>
          <w:rFonts w:ascii="微软雅黑" w:eastAsia="微软雅黑" w:hAnsi="微软雅黑" w:hint="eastAsia"/>
          <w:b/>
        </w:rPr>
        <w:lastRenderedPageBreak/>
        <w:t>7.移动电话用户规模</w:t>
      </w:r>
      <w:bookmarkEnd w:id="212"/>
      <w:bookmarkEnd w:id="213"/>
    </w:p>
    <w:p w14:paraId="7DC2AE85" w14:textId="5C9F5465" w:rsidR="008B3C91" w:rsidRPr="00BD7DD1" w:rsidRDefault="008B3C91" w:rsidP="004C2514">
      <w:pPr>
        <w:spacing w:line="380" w:lineRule="exact"/>
        <w:ind w:firstLineChars="200" w:firstLine="420"/>
        <w:rPr>
          <w:rFonts w:ascii="微软雅黑" w:eastAsia="微软雅黑" w:hAnsi="微软雅黑"/>
          <w:szCs w:val="21"/>
        </w:rPr>
      </w:pPr>
      <w:r w:rsidRPr="00BD7DD1">
        <w:rPr>
          <w:rFonts w:ascii="微软雅黑" w:eastAsia="微软雅黑" w:hAnsi="微软雅黑" w:hint="eastAsia"/>
          <w:szCs w:val="21"/>
        </w:rPr>
        <w:t>截至</w:t>
      </w:r>
      <w:r w:rsidRPr="00BD7DD1">
        <w:rPr>
          <w:rFonts w:ascii="微软雅黑" w:eastAsia="微软雅黑" w:hAnsi="微软雅黑"/>
          <w:szCs w:val="21"/>
        </w:rPr>
        <w:t>2015年，</w:t>
      </w:r>
      <w:r w:rsidRPr="00BD7DD1">
        <w:rPr>
          <w:rFonts w:ascii="微软雅黑" w:eastAsia="微软雅黑" w:hAnsi="微软雅黑" w:hint="eastAsia"/>
          <w:szCs w:val="21"/>
        </w:rPr>
        <w:t>陕西省移动电话用户规模达3</w:t>
      </w:r>
      <w:r w:rsidRPr="00BD7DD1">
        <w:rPr>
          <w:rFonts w:ascii="微软雅黑" w:eastAsia="微软雅黑" w:hAnsi="微软雅黑"/>
          <w:szCs w:val="21"/>
        </w:rPr>
        <w:t>649.7万户，</w:t>
      </w:r>
      <w:r w:rsidRPr="00BD7DD1">
        <w:rPr>
          <w:rFonts w:ascii="微软雅黑" w:eastAsia="微软雅黑" w:hAnsi="微软雅黑" w:hint="eastAsia"/>
          <w:szCs w:val="21"/>
        </w:rPr>
        <w:t>较2014年增长</w:t>
      </w:r>
      <w:r w:rsidRPr="00BD7DD1">
        <w:rPr>
          <w:rFonts w:ascii="微软雅黑" w:eastAsia="微软雅黑" w:hAnsi="微软雅黑"/>
          <w:szCs w:val="21"/>
        </w:rPr>
        <w:t>1</w:t>
      </w:r>
      <w:r w:rsidRPr="00BD7DD1">
        <w:rPr>
          <w:rFonts w:ascii="微软雅黑" w:eastAsia="微软雅黑" w:hAnsi="微软雅黑" w:hint="eastAsia"/>
          <w:szCs w:val="21"/>
        </w:rPr>
        <w:t>.2</w:t>
      </w:r>
      <w:r w:rsidRPr="00BD7DD1">
        <w:rPr>
          <w:rFonts w:ascii="微软雅黑" w:eastAsia="微软雅黑" w:hAnsi="微软雅黑"/>
          <w:szCs w:val="21"/>
        </w:rPr>
        <w:t>%</w:t>
      </w:r>
      <w:r w:rsidR="009D6D90">
        <w:rPr>
          <w:rFonts w:ascii="微软雅黑" w:eastAsia="微软雅黑" w:hAnsi="微软雅黑" w:hint="eastAsia"/>
          <w:szCs w:val="21"/>
        </w:rPr>
        <w:t>，</w:t>
      </w:r>
      <w:r w:rsidR="009D6D90">
        <w:rPr>
          <w:rFonts w:ascii="微软雅黑" w:eastAsia="微软雅黑" w:hAnsi="微软雅黑"/>
          <w:szCs w:val="21"/>
        </w:rPr>
        <w:t>增速</w:t>
      </w:r>
      <w:r w:rsidR="00AB75AE">
        <w:rPr>
          <w:rFonts w:ascii="微软雅黑" w:eastAsia="微软雅黑" w:hAnsi="微软雅黑"/>
          <w:szCs w:val="21"/>
        </w:rPr>
        <w:t>较前三年有明显下降</w:t>
      </w:r>
      <w:r w:rsidRPr="00BD7DD1">
        <w:rPr>
          <w:rFonts w:ascii="微软雅黑" w:eastAsia="微软雅黑" w:hAnsi="微软雅黑"/>
          <w:szCs w:val="21"/>
        </w:rPr>
        <w:t>。</w:t>
      </w:r>
      <w:r w:rsidR="00307432">
        <w:rPr>
          <w:rFonts w:ascii="微软雅黑" w:eastAsia="微软雅黑" w:hAnsi="微软雅黑"/>
          <w:szCs w:val="21"/>
        </w:rPr>
        <w:t>按</w:t>
      </w:r>
      <w:r w:rsidR="00307432" w:rsidRPr="00307432">
        <w:rPr>
          <w:rFonts w:ascii="微软雅黑" w:eastAsia="微软雅黑" w:hAnsi="微软雅黑" w:hint="eastAsia"/>
          <w:szCs w:val="21"/>
        </w:rPr>
        <w:t>2015年末</w:t>
      </w:r>
      <w:r w:rsidR="00307432">
        <w:rPr>
          <w:rFonts w:ascii="微软雅黑" w:eastAsia="微软雅黑" w:hAnsi="微软雅黑"/>
          <w:szCs w:val="21"/>
        </w:rPr>
        <w:t>陕西全省常住人口</w:t>
      </w:r>
      <w:r w:rsidR="00307432" w:rsidRPr="00307432">
        <w:rPr>
          <w:rFonts w:ascii="微软雅黑" w:eastAsia="微软雅黑" w:hAnsi="微软雅黑" w:hint="eastAsia"/>
          <w:szCs w:val="21"/>
        </w:rPr>
        <w:t>3792.</w:t>
      </w:r>
      <w:r w:rsidR="00307432">
        <w:rPr>
          <w:rFonts w:ascii="微软雅黑" w:eastAsia="微软雅黑" w:hAnsi="微软雅黑" w:hint="eastAsia"/>
          <w:szCs w:val="21"/>
        </w:rPr>
        <w:t>9</w:t>
      </w:r>
      <w:r w:rsidR="00307432" w:rsidRPr="00307432">
        <w:rPr>
          <w:rFonts w:ascii="微软雅黑" w:eastAsia="微软雅黑" w:hAnsi="微软雅黑" w:hint="eastAsia"/>
          <w:szCs w:val="21"/>
        </w:rPr>
        <w:t>万人</w:t>
      </w:r>
      <w:r w:rsidR="00307432">
        <w:rPr>
          <w:rFonts w:ascii="微软雅黑" w:eastAsia="微软雅黑" w:hAnsi="微软雅黑"/>
          <w:szCs w:val="21"/>
        </w:rPr>
        <w:t>计算</w:t>
      </w:r>
      <w:r w:rsidR="00307432">
        <w:rPr>
          <w:rFonts w:ascii="微软雅黑" w:eastAsia="微软雅黑" w:hAnsi="微软雅黑" w:hint="eastAsia"/>
          <w:szCs w:val="21"/>
        </w:rPr>
        <w:t>，陕西省每百人拥有移动电话为96.2部，略高于全国每百人</w:t>
      </w:r>
      <w:r w:rsidR="00307432" w:rsidRPr="00307432">
        <w:rPr>
          <w:rFonts w:ascii="微软雅黑" w:eastAsia="微软雅黑" w:hAnsi="微软雅黑" w:hint="eastAsia"/>
          <w:szCs w:val="21"/>
        </w:rPr>
        <w:t>95.5部</w:t>
      </w:r>
      <w:r w:rsidR="00307432">
        <w:rPr>
          <w:rFonts w:ascii="微软雅黑" w:eastAsia="微软雅黑" w:hAnsi="微软雅黑" w:hint="eastAsia"/>
          <w:szCs w:val="21"/>
        </w:rPr>
        <w:t>的</w:t>
      </w:r>
      <w:r w:rsidR="00307432" w:rsidRPr="00307432">
        <w:rPr>
          <w:rFonts w:ascii="微软雅黑" w:eastAsia="微软雅黑" w:hAnsi="微软雅黑" w:hint="eastAsia"/>
          <w:szCs w:val="21"/>
        </w:rPr>
        <w:t>移动电话普及率</w:t>
      </w:r>
      <w:r w:rsidR="00307432">
        <w:rPr>
          <w:rFonts w:ascii="微软雅黑" w:eastAsia="微软雅黑" w:hAnsi="微软雅黑" w:hint="eastAsia"/>
          <w:szCs w:val="21"/>
        </w:rPr>
        <w:t>。</w:t>
      </w:r>
      <w:r w:rsidRPr="00BD7DD1">
        <w:rPr>
          <w:rFonts w:ascii="微软雅黑" w:eastAsia="微软雅黑" w:hAnsi="微软雅黑"/>
          <w:szCs w:val="21"/>
        </w:rPr>
        <w:t>预计未来</w:t>
      </w:r>
      <w:r w:rsidRPr="00BD7DD1">
        <w:rPr>
          <w:rFonts w:ascii="微软雅黑" w:eastAsia="微软雅黑" w:hAnsi="微软雅黑" w:hint="eastAsia"/>
          <w:szCs w:val="21"/>
        </w:rPr>
        <w:t>，陕西省移动电话用户规模还</w:t>
      </w:r>
      <w:r w:rsidR="00AB75AE">
        <w:rPr>
          <w:rFonts w:ascii="微软雅黑" w:eastAsia="微软雅黑" w:hAnsi="微软雅黑" w:hint="eastAsia"/>
          <w:szCs w:val="21"/>
        </w:rPr>
        <w:t>有一定增长空间</w:t>
      </w:r>
      <w:r w:rsidRPr="00BD7DD1">
        <w:rPr>
          <w:rFonts w:ascii="微软雅黑" w:eastAsia="微软雅黑" w:hAnsi="微软雅黑" w:hint="eastAsia"/>
          <w:szCs w:val="21"/>
        </w:rPr>
        <w:t>。</w:t>
      </w:r>
    </w:p>
    <w:p w14:paraId="30AE1A8E" w14:textId="77777777" w:rsidR="008B3C91" w:rsidRPr="00BD7DD1" w:rsidRDefault="008B3C91" w:rsidP="008B3C91">
      <w:pPr>
        <w:jc w:val="center"/>
        <w:rPr>
          <w:rFonts w:ascii="微软雅黑" w:eastAsia="微软雅黑" w:hAnsi="微软雅黑"/>
          <w:szCs w:val="21"/>
        </w:rPr>
      </w:pPr>
      <w:r w:rsidRPr="00BD7DD1">
        <w:rPr>
          <w:noProof/>
        </w:rPr>
        <w:drawing>
          <wp:inline distT="0" distB="0" distL="0" distR="0" wp14:anchorId="4402D765" wp14:editId="675866B4">
            <wp:extent cx="4796444" cy="2880000"/>
            <wp:effectExtent l="0" t="0" r="23495" b="15875"/>
            <wp:docPr id="181" name="图表 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14:paraId="223D8557" w14:textId="77777777" w:rsidR="008B3C91" w:rsidRPr="00BD7DD1" w:rsidRDefault="008B3C91" w:rsidP="008B3C91">
      <w:pPr>
        <w:pStyle w:val="ab"/>
      </w:pPr>
      <w:bookmarkStart w:id="214" w:name="_Toc451418183"/>
      <w:r w:rsidRPr="00BD7DD1">
        <w:rPr>
          <w:rFonts w:hint="eastAsia"/>
        </w:rPr>
        <w:t>图5</w:t>
      </w:r>
      <w:r w:rsidRPr="00BD7DD1">
        <w:t>-</w:t>
      </w:r>
      <w:r w:rsidRPr="00BD7DD1">
        <w:rPr>
          <w:rFonts w:hint="eastAsia"/>
        </w:rPr>
        <w:t>7</w:t>
      </w:r>
      <w:r w:rsidRPr="00BD7DD1">
        <w:t xml:space="preserve">  201</w:t>
      </w:r>
      <w:r w:rsidRPr="00BD7DD1">
        <w:rPr>
          <w:rFonts w:hint="eastAsia"/>
        </w:rPr>
        <w:t>1</w:t>
      </w:r>
      <w:r w:rsidRPr="00BD7DD1">
        <w:t>-201</w:t>
      </w:r>
      <w:r w:rsidRPr="00BD7DD1">
        <w:rPr>
          <w:rFonts w:hint="eastAsia"/>
        </w:rPr>
        <w:t>5</w:t>
      </w:r>
      <w:r w:rsidRPr="00BD7DD1">
        <w:t>年</w:t>
      </w:r>
      <w:r w:rsidRPr="00BD7DD1">
        <w:rPr>
          <w:rFonts w:hint="eastAsia"/>
        </w:rPr>
        <w:t>陕西省移动电话用户规模</w:t>
      </w:r>
      <w:bookmarkEnd w:id="214"/>
    </w:p>
    <w:p w14:paraId="2D312696" w14:textId="77777777" w:rsidR="008B3C91" w:rsidRPr="00F972B0" w:rsidRDefault="008B3C91" w:rsidP="008B3C91">
      <w:pPr>
        <w:spacing w:line="400" w:lineRule="exact"/>
        <w:outlineLvl w:val="3"/>
        <w:rPr>
          <w:rFonts w:ascii="微软雅黑" w:eastAsia="微软雅黑" w:hAnsi="微软雅黑"/>
          <w:b/>
        </w:rPr>
      </w:pPr>
      <w:bookmarkStart w:id="215" w:name="_Toc447029474"/>
      <w:bookmarkStart w:id="216" w:name="_Toc451418033"/>
      <w:r w:rsidRPr="00F972B0">
        <w:rPr>
          <w:rFonts w:ascii="微软雅黑" w:eastAsia="微软雅黑" w:hAnsi="微软雅黑" w:hint="eastAsia"/>
          <w:b/>
        </w:rPr>
        <w:t>8.移动电话用户类型</w:t>
      </w:r>
      <w:bookmarkEnd w:id="215"/>
      <w:bookmarkEnd w:id="216"/>
    </w:p>
    <w:p w14:paraId="51A20303" w14:textId="1C344221" w:rsidR="008B3C91" w:rsidRPr="00BD7DD1" w:rsidRDefault="008B3C91" w:rsidP="004C2514">
      <w:pPr>
        <w:spacing w:line="380" w:lineRule="exact"/>
        <w:ind w:firstLineChars="200" w:firstLine="420"/>
        <w:rPr>
          <w:rFonts w:ascii="微软雅黑" w:eastAsia="微软雅黑" w:hAnsi="微软雅黑"/>
          <w:szCs w:val="21"/>
        </w:rPr>
      </w:pPr>
      <w:r w:rsidRPr="00BD7DD1">
        <w:rPr>
          <w:rFonts w:ascii="微软雅黑" w:eastAsia="微软雅黑" w:hAnsi="微软雅黑"/>
          <w:szCs w:val="21"/>
        </w:rPr>
        <w:t>201</w:t>
      </w:r>
      <w:r w:rsidRPr="00BD7DD1">
        <w:rPr>
          <w:rFonts w:ascii="微软雅黑" w:eastAsia="微软雅黑" w:hAnsi="微软雅黑" w:hint="eastAsia"/>
          <w:szCs w:val="21"/>
        </w:rPr>
        <w:t>5年</w:t>
      </w:r>
      <w:r w:rsidRPr="00BD7DD1">
        <w:rPr>
          <w:rFonts w:ascii="微软雅黑" w:eastAsia="微软雅黑" w:hAnsi="微软雅黑"/>
          <w:szCs w:val="21"/>
        </w:rPr>
        <w:t>，</w:t>
      </w:r>
      <w:r w:rsidRPr="00BD7DD1">
        <w:rPr>
          <w:rFonts w:ascii="微软雅黑" w:eastAsia="微软雅黑" w:hAnsi="微软雅黑" w:hint="eastAsia"/>
          <w:szCs w:val="21"/>
        </w:rPr>
        <w:t>陕西省</w:t>
      </w:r>
      <w:r w:rsidRPr="00BD7DD1">
        <w:rPr>
          <w:rFonts w:ascii="微软雅黑" w:eastAsia="微软雅黑" w:hAnsi="微软雅黑"/>
          <w:szCs w:val="21"/>
        </w:rPr>
        <w:t>2G电话用户数达</w:t>
      </w:r>
      <w:r w:rsidR="00FF1547">
        <w:rPr>
          <w:rFonts w:ascii="微软雅黑" w:eastAsia="微软雅黑" w:hAnsi="微软雅黑" w:hint="eastAsia"/>
          <w:szCs w:val="21"/>
        </w:rPr>
        <w:t>1304.3</w:t>
      </w:r>
      <w:r w:rsidRPr="00BD7DD1">
        <w:rPr>
          <w:rFonts w:ascii="微软雅黑" w:eastAsia="微软雅黑" w:hAnsi="微软雅黑"/>
          <w:szCs w:val="21"/>
        </w:rPr>
        <w:t>万户，比2014</w:t>
      </w:r>
      <w:r w:rsidRPr="00BD7DD1">
        <w:rPr>
          <w:rFonts w:ascii="微软雅黑" w:eastAsia="微软雅黑" w:hAnsi="微软雅黑" w:hint="eastAsia"/>
          <w:szCs w:val="21"/>
        </w:rPr>
        <w:t>年</w:t>
      </w:r>
      <w:r w:rsidRPr="00BD7DD1">
        <w:rPr>
          <w:rFonts w:ascii="微软雅黑" w:eastAsia="微软雅黑" w:hAnsi="微软雅黑"/>
          <w:szCs w:val="21"/>
        </w:rPr>
        <w:t>减少</w:t>
      </w:r>
      <w:r w:rsidR="00FF1547">
        <w:rPr>
          <w:rFonts w:ascii="微软雅黑" w:eastAsia="微软雅黑" w:hAnsi="微软雅黑" w:hint="eastAsia"/>
          <w:szCs w:val="21"/>
        </w:rPr>
        <w:t>479.6</w:t>
      </w:r>
      <w:r w:rsidRPr="00BD7DD1">
        <w:rPr>
          <w:rFonts w:ascii="微软雅黑" w:eastAsia="微软雅黑" w:hAnsi="微软雅黑"/>
          <w:szCs w:val="21"/>
        </w:rPr>
        <w:t>万户；3G电话</w:t>
      </w:r>
      <w:r w:rsidRPr="00BD7DD1">
        <w:rPr>
          <w:rFonts w:ascii="微软雅黑" w:eastAsia="微软雅黑" w:hAnsi="微软雅黑" w:hint="eastAsia"/>
          <w:szCs w:val="21"/>
        </w:rPr>
        <w:t>用户数达</w:t>
      </w:r>
      <w:r w:rsidR="00FF1547">
        <w:rPr>
          <w:rFonts w:ascii="微软雅黑" w:eastAsia="微软雅黑" w:hAnsi="微软雅黑" w:hint="eastAsia"/>
          <w:szCs w:val="21"/>
        </w:rPr>
        <w:t>924.2</w:t>
      </w:r>
      <w:r w:rsidRPr="00BD7DD1">
        <w:rPr>
          <w:rFonts w:ascii="微软雅黑" w:eastAsia="微软雅黑" w:hAnsi="微软雅黑"/>
          <w:szCs w:val="21"/>
        </w:rPr>
        <w:t>万户，比上年末</w:t>
      </w:r>
      <w:r w:rsidRPr="00BD7DD1">
        <w:rPr>
          <w:rFonts w:ascii="微软雅黑" w:eastAsia="微软雅黑" w:hAnsi="微软雅黑" w:hint="eastAsia"/>
          <w:szCs w:val="21"/>
        </w:rPr>
        <w:t>减少</w:t>
      </w:r>
      <w:r w:rsidR="00FF1547">
        <w:rPr>
          <w:rFonts w:ascii="微软雅黑" w:eastAsia="微软雅黑" w:hAnsi="微软雅黑" w:hint="eastAsia"/>
          <w:szCs w:val="21"/>
        </w:rPr>
        <w:t>544.1</w:t>
      </w:r>
      <w:r w:rsidRPr="00BD7DD1">
        <w:rPr>
          <w:rFonts w:ascii="微软雅黑" w:eastAsia="微软雅黑" w:hAnsi="微软雅黑"/>
          <w:szCs w:val="21"/>
        </w:rPr>
        <w:t>万户；4G电话用户数达</w:t>
      </w:r>
      <w:r w:rsidR="00FF1547">
        <w:rPr>
          <w:rFonts w:ascii="微软雅黑" w:eastAsia="微软雅黑" w:hAnsi="微软雅黑" w:hint="eastAsia"/>
          <w:szCs w:val="21"/>
        </w:rPr>
        <w:t>1421.2</w:t>
      </w:r>
      <w:r w:rsidRPr="00BD7DD1">
        <w:rPr>
          <w:rFonts w:ascii="微软雅黑" w:eastAsia="微软雅黑" w:hAnsi="微软雅黑"/>
          <w:szCs w:val="21"/>
        </w:rPr>
        <w:t>万户，比上年末净增</w:t>
      </w:r>
      <w:r w:rsidR="00FF1547">
        <w:rPr>
          <w:rFonts w:ascii="微软雅黑" w:eastAsia="微软雅黑" w:hAnsi="微软雅黑" w:hint="eastAsia"/>
          <w:szCs w:val="21"/>
        </w:rPr>
        <w:t>1066.2</w:t>
      </w:r>
      <w:r w:rsidRPr="00BD7DD1">
        <w:rPr>
          <w:rFonts w:ascii="微软雅黑" w:eastAsia="微软雅黑" w:hAnsi="微软雅黑"/>
          <w:szCs w:val="21"/>
        </w:rPr>
        <w:t>万户</w:t>
      </w:r>
      <w:r w:rsidRPr="00BD7DD1">
        <w:rPr>
          <w:rFonts w:ascii="微软雅黑" w:eastAsia="微软雅黑" w:hAnsi="微软雅黑" w:hint="eastAsia"/>
          <w:szCs w:val="21"/>
        </w:rPr>
        <w:t>，</w:t>
      </w:r>
      <w:r w:rsidRPr="00BD7DD1">
        <w:rPr>
          <w:rFonts w:ascii="微软雅黑" w:eastAsia="微软雅黑" w:hAnsi="微软雅黑"/>
          <w:szCs w:val="21"/>
        </w:rPr>
        <w:t>增长率达</w:t>
      </w:r>
      <w:r w:rsidR="00FF1547">
        <w:rPr>
          <w:rFonts w:ascii="微软雅黑" w:eastAsia="微软雅黑" w:hAnsi="微软雅黑" w:hint="eastAsia"/>
          <w:szCs w:val="21"/>
        </w:rPr>
        <w:t>300.3</w:t>
      </w:r>
      <w:r w:rsidRPr="00BD7DD1">
        <w:rPr>
          <w:rFonts w:ascii="微软雅黑" w:eastAsia="微软雅黑" w:hAnsi="微软雅黑" w:hint="eastAsia"/>
          <w:szCs w:val="21"/>
        </w:rPr>
        <w:t>%</w:t>
      </w:r>
      <w:r w:rsidRPr="00BD7DD1">
        <w:rPr>
          <w:rFonts w:ascii="微软雅黑" w:eastAsia="微软雅黑" w:hAnsi="微软雅黑"/>
          <w:szCs w:val="21"/>
        </w:rPr>
        <w:t>。总体来看，全省2G、3G电话用户正</w:t>
      </w:r>
      <w:r w:rsidR="00FF1547">
        <w:rPr>
          <w:rFonts w:ascii="微软雅黑" w:eastAsia="微软雅黑" w:hAnsi="微软雅黑" w:hint="eastAsia"/>
          <w:szCs w:val="21"/>
        </w:rPr>
        <w:t>加速</w:t>
      </w:r>
      <w:r w:rsidRPr="00BD7DD1">
        <w:rPr>
          <w:rFonts w:ascii="微软雅黑" w:eastAsia="微软雅黑" w:hAnsi="微软雅黑"/>
          <w:szCs w:val="21"/>
        </w:rPr>
        <w:t>向4G迁移，4G用户发展迅速。</w:t>
      </w:r>
    </w:p>
    <w:p w14:paraId="4F5A5E9C" w14:textId="77777777" w:rsidR="008B3C91" w:rsidRPr="00BD7DD1" w:rsidRDefault="008B3C91" w:rsidP="008B3C91">
      <w:pPr>
        <w:jc w:val="center"/>
        <w:rPr>
          <w:rFonts w:ascii="微软雅黑" w:eastAsia="微软雅黑" w:hAnsi="微软雅黑"/>
          <w:szCs w:val="21"/>
        </w:rPr>
      </w:pPr>
      <w:r w:rsidRPr="00BD7DD1">
        <w:rPr>
          <w:noProof/>
        </w:rPr>
        <w:drawing>
          <wp:inline distT="0" distB="0" distL="0" distR="0" wp14:anchorId="042AE843" wp14:editId="4D7141E7">
            <wp:extent cx="4813069" cy="2880000"/>
            <wp:effectExtent l="0" t="0" r="26035" b="15875"/>
            <wp:docPr id="182" name="图表 1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14:paraId="58EC5C50" w14:textId="77777777" w:rsidR="008B3C91" w:rsidRPr="00BD7DD1" w:rsidRDefault="008B3C91" w:rsidP="008B3C91">
      <w:pPr>
        <w:pStyle w:val="ab"/>
        <w:rPr>
          <w:rFonts w:cs="宋体"/>
        </w:rPr>
      </w:pPr>
      <w:bookmarkStart w:id="217" w:name="_Toc451418184"/>
      <w:r w:rsidRPr="00BD7DD1">
        <w:rPr>
          <w:rFonts w:hint="eastAsia"/>
        </w:rPr>
        <w:t>图5</w:t>
      </w:r>
      <w:r w:rsidRPr="00BD7DD1">
        <w:t>-</w:t>
      </w:r>
      <w:r w:rsidRPr="00BD7DD1">
        <w:rPr>
          <w:rFonts w:hint="eastAsia"/>
        </w:rPr>
        <w:t>8</w:t>
      </w:r>
      <w:r w:rsidRPr="00BD7DD1">
        <w:t xml:space="preserve">  2014</w:t>
      </w:r>
      <w:r w:rsidRPr="00BD7DD1">
        <w:rPr>
          <w:rFonts w:hint="eastAsia"/>
        </w:rPr>
        <w:t>-2015年陕西省移动电话用户类型</w:t>
      </w:r>
      <w:bookmarkEnd w:id="217"/>
    </w:p>
    <w:p w14:paraId="7E9E5A80" w14:textId="77777777" w:rsidR="008B3C91" w:rsidRPr="00F972B0" w:rsidRDefault="008B3C91" w:rsidP="00F972B0">
      <w:pPr>
        <w:spacing w:line="400" w:lineRule="exact"/>
        <w:outlineLvl w:val="3"/>
        <w:rPr>
          <w:rFonts w:ascii="微软雅黑" w:eastAsia="微软雅黑" w:hAnsi="微软雅黑"/>
          <w:b/>
        </w:rPr>
      </w:pPr>
      <w:bookmarkStart w:id="218" w:name="_Toc447029475"/>
      <w:bookmarkStart w:id="219" w:name="_Toc451418034"/>
      <w:r w:rsidRPr="00F972B0">
        <w:rPr>
          <w:rFonts w:ascii="微软雅黑" w:eastAsia="微软雅黑" w:hAnsi="微软雅黑" w:hint="eastAsia"/>
          <w:b/>
        </w:rPr>
        <w:lastRenderedPageBreak/>
        <w:t>9.宽带用户规模</w:t>
      </w:r>
      <w:bookmarkEnd w:id="218"/>
      <w:bookmarkEnd w:id="219"/>
    </w:p>
    <w:p w14:paraId="1C02E0DB" w14:textId="77777777" w:rsidR="008B3C91" w:rsidRPr="00BD7DD1" w:rsidRDefault="008B3C91" w:rsidP="008B3C91">
      <w:pPr>
        <w:spacing w:line="400" w:lineRule="exact"/>
        <w:ind w:firstLineChars="200" w:firstLine="420"/>
        <w:rPr>
          <w:rFonts w:ascii="微软雅黑" w:eastAsia="微软雅黑" w:hAnsi="微软雅黑"/>
          <w:szCs w:val="21"/>
        </w:rPr>
      </w:pPr>
      <w:r w:rsidRPr="00BD7DD1">
        <w:rPr>
          <w:rFonts w:ascii="微软雅黑" w:eastAsia="微软雅黑" w:hAnsi="微软雅黑" w:hint="eastAsia"/>
          <w:szCs w:val="21"/>
        </w:rPr>
        <w:t>截至</w:t>
      </w:r>
      <w:r w:rsidRPr="00BD7DD1">
        <w:rPr>
          <w:rFonts w:ascii="微软雅黑" w:eastAsia="微软雅黑" w:hAnsi="微软雅黑"/>
          <w:szCs w:val="21"/>
        </w:rPr>
        <w:t>2015年</w:t>
      </w:r>
      <w:r w:rsidRPr="00BD7DD1">
        <w:rPr>
          <w:rFonts w:ascii="微软雅黑" w:eastAsia="微软雅黑" w:hAnsi="微软雅黑" w:hint="eastAsia"/>
          <w:szCs w:val="21"/>
        </w:rPr>
        <w:t>12月</w:t>
      </w:r>
      <w:r w:rsidRPr="00BD7DD1">
        <w:rPr>
          <w:rFonts w:ascii="微软雅黑" w:eastAsia="微软雅黑" w:hAnsi="微软雅黑"/>
          <w:szCs w:val="21"/>
        </w:rPr>
        <w:t>，</w:t>
      </w:r>
      <w:r w:rsidRPr="00BD7DD1">
        <w:rPr>
          <w:rFonts w:ascii="微软雅黑" w:eastAsia="微软雅黑" w:hAnsi="微软雅黑" w:hint="eastAsia"/>
          <w:szCs w:val="21"/>
        </w:rPr>
        <w:t>陕西省宽带用户规模达</w:t>
      </w:r>
      <w:r w:rsidRPr="00BD7DD1">
        <w:rPr>
          <w:rFonts w:ascii="微软雅黑" w:eastAsia="微软雅黑" w:hAnsi="微软雅黑"/>
          <w:szCs w:val="21"/>
        </w:rPr>
        <w:t>605.4万户</w:t>
      </w:r>
      <w:r w:rsidRPr="00BD7DD1">
        <w:rPr>
          <w:rFonts w:ascii="微软雅黑" w:eastAsia="微软雅黑" w:hAnsi="微软雅黑" w:hint="eastAsia"/>
          <w:szCs w:val="21"/>
        </w:rPr>
        <w:t>，较2014年增长</w:t>
      </w:r>
      <w:r w:rsidRPr="00BD7DD1">
        <w:rPr>
          <w:rFonts w:ascii="微软雅黑" w:eastAsia="微软雅黑" w:hAnsi="微软雅黑"/>
          <w:szCs w:val="21"/>
        </w:rPr>
        <w:t>9.6%，全省</w:t>
      </w:r>
      <w:r w:rsidRPr="00BD7DD1">
        <w:rPr>
          <w:rFonts w:ascii="微软雅黑" w:eastAsia="微软雅黑" w:hAnsi="微软雅黑" w:hint="eastAsia"/>
          <w:szCs w:val="21"/>
        </w:rPr>
        <w:t>宽带</w:t>
      </w:r>
      <w:r w:rsidRPr="00BD7DD1">
        <w:rPr>
          <w:rFonts w:ascii="微软雅黑" w:eastAsia="微软雅黑" w:hAnsi="微软雅黑"/>
          <w:szCs w:val="21"/>
        </w:rPr>
        <w:t>用户规模增长呈现出放缓趋势。但从总体情况来看，</w:t>
      </w:r>
      <w:r w:rsidRPr="00BD7DD1">
        <w:rPr>
          <w:rFonts w:ascii="微软雅黑" w:eastAsia="微软雅黑" w:hAnsi="微软雅黑" w:hint="eastAsia"/>
          <w:szCs w:val="21"/>
        </w:rPr>
        <w:t>陕西省宽带普及率仍有待提高。预计未来，全省宽带用户规模还将保持增长。</w:t>
      </w:r>
    </w:p>
    <w:p w14:paraId="3578EAE1" w14:textId="77777777" w:rsidR="008B3C91" w:rsidRPr="00BD7DD1" w:rsidRDefault="008B3C91" w:rsidP="008B3C91">
      <w:pPr>
        <w:jc w:val="center"/>
        <w:rPr>
          <w:rFonts w:ascii="微软雅黑" w:eastAsia="微软雅黑" w:hAnsi="微软雅黑"/>
          <w:szCs w:val="21"/>
        </w:rPr>
      </w:pPr>
      <w:r w:rsidRPr="00BD7DD1">
        <w:rPr>
          <w:noProof/>
        </w:rPr>
        <w:drawing>
          <wp:inline distT="0" distB="0" distL="0" distR="0" wp14:anchorId="5E580A61" wp14:editId="4499C542">
            <wp:extent cx="4813069" cy="3060000"/>
            <wp:effectExtent l="0" t="0" r="26035" b="26670"/>
            <wp:docPr id="183" name="图表 1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14:paraId="7AD791DA" w14:textId="77777777" w:rsidR="008B3C91" w:rsidRPr="00BD7DD1" w:rsidRDefault="008B3C91" w:rsidP="008B3C91">
      <w:pPr>
        <w:pStyle w:val="ab"/>
      </w:pPr>
      <w:bookmarkStart w:id="220" w:name="_Toc451418185"/>
      <w:r w:rsidRPr="00BD7DD1">
        <w:rPr>
          <w:rFonts w:hint="eastAsia"/>
        </w:rPr>
        <w:t>图5-9</w:t>
      </w:r>
      <w:r>
        <w:rPr>
          <w:rFonts w:hint="eastAsia"/>
        </w:rPr>
        <w:t xml:space="preserve">  </w:t>
      </w:r>
      <w:r w:rsidRPr="00BD7DD1">
        <w:rPr>
          <w:rFonts w:hint="eastAsia"/>
        </w:rPr>
        <w:t>2011-2015年陕西省宽带用户规模</w:t>
      </w:r>
      <w:bookmarkEnd w:id="220"/>
    </w:p>
    <w:p w14:paraId="3B03496A" w14:textId="77777777" w:rsidR="008B3C91" w:rsidRPr="00F972B0" w:rsidRDefault="008B3C91" w:rsidP="00F972B0">
      <w:pPr>
        <w:spacing w:line="400" w:lineRule="exact"/>
        <w:outlineLvl w:val="3"/>
        <w:rPr>
          <w:rFonts w:ascii="微软雅黑" w:eastAsia="微软雅黑" w:hAnsi="微软雅黑"/>
          <w:b/>
        </w:rPr>
      </w:pPr>
      <w:bookmarkStart w:id="221" w:name="_Toc447029476"/>
      <w:bookmarkStart w:id="222" w:name="_Toc451418035"/>
      <w:r w:rsidRPr="00F972B0">
        <w:rPr>
          <w:rFonts w:ascii="微软雅黑" w:eastAsia="微软雅黑" w:hAnsi="微软雅黑" w:hint="eastAsia"/>
          <w:b/>
        </w:rPr>
        <w:t>10.陕西省域名数量</w:t>
      </w:r>
      <w:bookmarkEnd w:id="221"/>
      <w:bookmarkEnd w:id="222"/>
    </w:p>
    <w:p w14:paraId="10181F9C" w14:textId="5F712B71" w:rsidR="00DE052E" w:rsidRPr="00BD7DD1" w:rsidRDefault="008B3C91" w:rsidP="008B3C91">
      <w:pPr>
        <w:spacing w:line="400" w:lineRule="exact"/>
        <w:ind w:firstLineChars="200" w:firstLine="420"/>
        <w:rPr>
          <w:rFonts w:ascii="微软雅黑" w:eastAsia="微软雅黑" w:hAnsi="微软雅黑"/>
          <w:szCs w:val="21"/>
        </w:rPr>
      </w:pPr>
      <w:r w:rsidRPr="00BD7DD1">
        <w:rPr>
          <w:rFonts w:ascii="微软雅黑" w:eastAsia="微软雅黑" w:hAnsi="微软雅黑"/>
          <w:szCs w:val="21"/>
        </w:rPr>
        <w:t>2015年</w:t>
      </w:r>
      <w:r w:rsidRPr="00BD7DD1">
        <w:rPr>
          <w:rFonts w:ascii="微软雅黑" w:eastAsia="微软雅黑" w:hAnsi="微软雅黑" w:hint="eastAsia"/>
          <w:szCs w:val="21"/>
        </w:rPr>
        <w:t>，陕西省域名总量为</w:t>
      </w:r>
      <w:r w:rsidRPr="00BD7DD1">
        <w:rPr>
          <w:rFonts w:ascii="微软雅黑" w:eastAsia="微软雅黑" w:hAnsi="微软雅黑"/>
          <w:szCs w:val="21"/>
        </w:rPr>
        <w:t>32</w:t>
      </w:r>
      <w:r w:rsidRPr="00BD7DD1">
        <w:rPr>
          <w:rFonts w:ascii="微软雅黑" w:eastAsia="微软雅黑" w:hAnsi="微软雅黑" w:hint="eastAsia"/>
          <w:szCs w:val="21"/>
        </w:rPr>
        <w:t>.5万个，占全国域名总数比重为</w:t>
      </w:r>
      <w:r w:rsidRPr="00BD7DD1">
        <w:rPr>
          <w:rFonts w:ascii="微软雅黑" w:eastAsia="微软雅黑" w:hAnsi="微软雅黑"/>
          <w:szCs w:val="21"/>
        </w:rPr>
        <w:t>1.0%，保持稳定。</w:t>
      </w:r>
      <w:r w:rsidRPr="00BD7DD1">
        <w:rPr>
          <w:rFonts w:ascii="微软雅黑" w:eastAsia="微软雅黑" w:hAnsi="微软雅黑" w:hint="eastAsia"/>
          <w:szCs w:val="21"/>
        </w:rPr>
        <w:t>其中</w:t>
      </w:r>
      <w:r w:rsidRPr="00BD7DD1">
        <w:rPr>
          <w:rFonts w:ascii="微软雅黑" w:eastAsia="微软雅黑" w:hAnsi="微软雅黑"/>
          <w:szCs w:val="21"/>
        </w:rPr>
        <w:t>CN域名总量为12.1</w:t>
      </w:r>
      <w:r w:rsidRPr="00BD7DD1">
        <w:rPr>
          <w:rFonts w:ascii="微软雅黑" w:eastAsia="微软雅黑" w:hAnsi="微软雅黑" w:hint="eastAsia"/>
          <w:szCs w:val="21"/>
        </w:rPr>
        <w:t>万个，较</w:t>
      </w:r>
      <w:r w:rsidRPr="00BD7DD1">
        <w:rPr>
          <w:rFonts w:ascii="微软雅黑" w:eastAsia="微软雅黑" w:hAnsi="微软雅黑"/>
          <w:szCs w:val="21"/>
        </w:rPr>
        <w:t>20</w:t>
      </w:r>
      <w:r w:rsidRPr="00BD7DD1">
        <w:rPr>
          <w:rFonts w:ascii="微软雅黑" w:eastAsia="微软雅黑" w:hAnsi="微软雅黑" w:hint="eastAsia"/>
          <w:szCs w:val="21"/>
        </w:rPr>
        <w:t>14</w:t>
      </w:r>
      <w:r w:rsidRPr="00BD7DD1">
        <w:rPr>
          <w:rFonts w:ascii="微软雅黑" w:eastAsia="微软雅黑" w:hAnsi="微软雅黑"/>
          <w:szCs w:val="21"/>
        </w:rPr>
        <w:t>年增长45.2%</w:t>
      </w:r>
      <w:r w:rsidRPr="00BD7DD1">
        <w:rPr>
          <w:rFonts w:ascii="微软雅黑" w:eastAsia="微软雅黑" w:hAnsi="微软雅黑" w:hint="eastAsia"/>
          <w:szCs w:val="21"/>
        </w:rPr>
        <w:t>，占全国CN域名总数比重为</w:t>
      </w:r>
      <w:r w:rsidRPr="00BD7DD1">
        <w:rPr>
          <w:rFonts w:ascii="微软雅黑" w:eastAsia="微软雅黑" w:hAnsi="微软雅黑"/>
          <w:szCs w:val="21"/>
        </w:rPr>
        <w:t>0.7%</w:t>
      </w:r>
      <w:r w:rsidRPr="00BD7DD1">
        <w:rPr>
          <w:rFonts w:ascii="微软雅黑" w:eastAsia="微软雅黑" w:hAnsi="微软雅黑" w:hint="eastAsia"/>
          <w:szCs w:val="21"/>
        </w:rPr>
        <w:t>；“·中国”域名数量</w:t>
      </w:r>
      <w:r w:rsidRPr="00BD7DD1">
        <w:rPr>
          <w:rFonts w:ascii="微软雅黑" w:eastAsia="微软雅黑" w:hAnsi="微软雅黑"/>
          <w:szCs w:val="21"/>
        </w:rPr>
        <w:t>4434</w:t>
      </w:r>
      <w:r w:rsidRPr="00BD7DD1">
        <w:rPr>
          <w:rFonts w:ascii="微软雅黑" w:eastAsia="微软雅黑" w:hAnsi="微软雅黑" w:hint="eastAsia"/>
          <w:szCs w:val="21"/>
        </w:rPr>
        <w:t>个，较2014年减少</w:t>
      </w:r>
      <w:r w:rsidRPr="00BD7DD1">
        <w:rPr>
          <w:rFonts w:ascii="微软雅黑" w:eastAsia="微软雅黑" w:hAnsi="微软雅黑"/>
          <w:szCs w:val="21"/>
        </w:rPr>
        <w:t>6.4</w:t>
      </w:r>
      <w:r w:rsidRPr="00BD7DD1">
        <w:rPr>
          <w:rFonts w:ascii="微软雅黑" w:eastAsia="微软雅黑" w:hAnsi="微软雅黑" w:hint="eastAsia"/>
          <w:szCs w:val="21"/>
        </w:rPr>
        <w:t>%，占“·中国”域名总数的</w:t>
      </w:r>
      <w:r w:rsidRPr="00BD7DD1">
        <w:rPr>
          <w:rFonts w:ascii="微软雅黑" w:eastAsia="微软雅黑" w:hAnsi="微软雅黑"/>
          <w:szCs w:val="21"/>
        </w:rPr>
        <w:t>1.3</w:t>
      </w:r>
      <w:r w:rsidRPr="00BD7DD1">
        <w:rPr>
          <w:rFonts w:ascii="微软雅黑" w:eastAsia="微软雅黑" w:hAnsi="微软雅黑" w:hint="eastAsia"/>
          <w:szCs w:val="21"/>
        </w:rPr>
        <w:t>%。</w:t>
      </w:r>
    </w:p>
    <w:p w14:paraId="6ED268B2" w14:textId="7669B6BD" w:rsidR="008B3C91" w:rsidRPr="00BD7DD1" w:rsidRDefault="008B3C91" w:rsidP="008B3C91">
      <w:pPr>
        <w:jc w:val="center"/>
        <w:rPr>
          <w:rFonts w:ascii="微软雅黑" w:eastAsia="微软雅黑" w:hAnsi="微软雅黑"/>
          <w:szCs w:val="21"/>
        </w:rPr>
      </w:pPr>
      <w:r w:rsidRPr="00BD7DD1">
        <w:rPr>
          <w:noProof/>
        </w:rPr>
        <w:drawing>
          <wp:inline distT="0" distB="0" distL="0" distR="0" wp14:anchorId="509477FB" wp14:editId="6A57414A">
            <wp:extent cx="4796444" cy="3060000"/>
            <wp:effectExtent l="0" t="0" r="23495" b="26670"/>
            <wp:docPr id="184" name="图表 1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14:paraId="190766EF" w14:textId="77777777" w:rsidR="008B3C91" w:rsidRPr="00BD7DD1" w:rsidRDefault="008B3C91" w:rsidP="008B3C91">
      <w:pPr>
        <w:pStyle w:val="ab"/>
      </w:pPr>
      <w:bookmarkStart w:id="223" w:name="_Toc451418186"/>
      <w:r w:rsidRPr="00BD7DD1">
        <w:rPr>
          <w:rFonts w:hint="eastAsia"/>
        </w:rPr>
        <w:t>图5</w:t>
      </w:r>
      <w:r w:rsidRPr="00BD7DD1">
        <w:t>-</w:t>
      </w:r>
      <w:r w:rsidRPr="00BD7DD1">
        <w:rPr>
          <w:rFonts w:hint="eastAsia"/>
        </w:rPr>
        <w:t>10</w:t>
      </w:r>
      <w:r w:rsidRPr="00BD7DD1">
        <w:t xml:space="preserve">  2015年</w:t>
      </w:r>
      <w:r w:rsidRPr="00BD7DD1">
        <w:rPr>
          <w:rFonts w:hint="eastAsia"/>
        </w:rPr>
        <w:t>陕西省域名构成情况</w:t>
      </w:r>
      <w:bookmarkEnd w:id="223"/>
    </w:p>
    <w:p w14:paraId="4C049273" w14:textId="77777777" w:rsidR="008B3C91" w:rsidRPr="00BD7DD1" w:rsidRDefault="008B3C91" w:rsidP="008B3C91">
      <w:pPr>
        <w:spacing w:line="400" w:lineRule="exact"/>
        <w:outlineLvl w:val="2"/>
        <w:rPr>
          <w:rFonts w:ascii="微软雅黑" w:eastAsia="微软雅黑" w:hAnsi="微软雅黑" w:cs="STHeiti"/>
          <w:b/>
          <w:szCs w:val="21"/>
        </w:rPr>
      </w:pPr>
      <w:bookmarkStart w:id="224" w:name="_Toc447029477"/>
      <w:bookmarkStart w:id="225" w:name="_Toc451418036"/>
      <w:r w:rsidRPr="00BD7DD1">
        <w:rPr>
          <w:rFonts w:ascii="微软雅黑" w:eastAsia="微软雅黑" w:hAnsi="微软雅黑" w:cs="STHeiti"/>
          <w:b/>
          <w:szCs w:val="21"/>
        </w:rPr>
        <w:lastRenderedPageBreak/>
        <w:t>（二）陕西省网站备案及接入情况</w:t>
      </w:r>
      <w:bookmarkEnd w:id="224"/>
      <w:bookmarkEnd w:id="225"/>
    </w:p>
    <w:p w14:paraId="66732562" w14:textId="0B30F994" w:rsidR="008B3C91" w:rsidRPr="00F972B0" w:rsidRDefault="008B3C91" w:rsidP="00F972B0">
      <w:pPr>
        <w:spacing w:line="400" w:lineRule="exact"/>
        <w:outlineLvl w:val="3"/>
        <w:rPr>
          <w:rFonts w:ascii="微软雅黑" w:eastAsia="微软雅黑" w:hAnsi="微软雅黑"/>
          <w:b/>
        </w:rPr>
      </w:pPr>
      <w:bookmarkStart w:id="226" w:name="_Toc447029478"/>
      <w:bookmarkStart w:id="227" w:name="_Toc451418037"/>
      <w:r w:rsidRPr="00F972B0">
        <w:rPr>
          <w:rFonts w:ascii="微软雅黑" w:eastAsia="微软雅黑" w:hAnsi="微软雅黑" w:hint="eastAsia"/>
          <w:b/>
        </w:rPr>
        <w:t>1.</w:t>
      </w:r>
      <w:r w:rsidR="00AB75AE" w:rsidRPr="00F972B0">
        <w:rPr>
          <w:rFonts w:ascii="微软雅黑" w:eastAsia="微软雅黑" w:hAnsi="微软雅黑" w:hint="eastAsia"/>
          <w:b/>
        </w:rPr>
        <w:t>陕西省网站</w:t>
      </w:r>
      <w:r w:rsidRPr="00F972B0">
        <w:rPr>
          <w:rFonts w:ascii="微软雅黑" w:eastAsia="微软雅黑" w:hAnsi="微软雅黑" w:hint="eastAsia"/>
          <w:b/>
        </w:rPr>
        <w:t>接入</w:t>
      </w:r>
      <w:r w:rsidR="00AB75AE" w:rsidRPr="00F972B0">
        <w:rPr>
          <w:rFonts w:ascii="微软雅黑" w:eastAsia="微软雅黑" w:hAnsi="微软雅黑" w:hint="eastAsia"/>
          <w:b/>
        </w:rPr>
        <w:t>情况</w:t>
      </w:r>
      <w:r w:rsidRPr="00F972B0">
        <w:rPr>
          <w:rFonts w:ascii="微软雅黑" w:eastAsia="微软雅黑" w:hAnsi="微软雅黑" w:hint="eastAsia"/>
          <w:b/>
        </w:rPr>
        <w:t>统计</w:t>
      </w:r>
      <w:bookmarkEnd w:id="226"/>
      <w:bookmarkEnd w:id="227"/>
    </w:p>
    <w:p w14:paraId="6A6E181C" w14:textId="2C35008B" w:rsidR="008B3C91" w:rsidRPr="00BD7DD1" w:rsidRDefault="008B3C91" w:rsidP="008B3C91">
      <w:pPr>
        <w:snapToGrid w:val="0"/>
        <w:spacing w:line="400" w:lineRule="exact"/>
        <w:ind w:firstLineChars="202" w:firstLine="424"/>
        <w:rPr>
          <w:rFonts w:ascii="微软雅黑" w:eastAsia="微软雅黑" w:hAnsi="微软雅黑"/>
          <w:szCs w:val="21"/>
        </w:rPr>
      </w:pPr>
      <w:bookmarkStart w:id="228" w:name="OLE_LINK1"/>
      <w:r w:rsidRPr="00BD7DD1">
        <w:rPr>
          <w:rFonts w:ascii="微软雅黑" w:eastAsia="微软雅黑" w:hAnsi="微软雅黑" w:hint="eastAsia"/>
          <w:szCs w:val="21"/>
        </w:rPr>
        <w:t>在网站接入方面，截止</w:t>
      </w:r>
      <w:r w:rsidRPr="00BD7DD1">
        <w:rPr>
          <w:rFonts w:ascii="微软雅黑" w:eastAsia="微软雅黑" w:hAnsi="微软雅黑"/>
          <w:szCs w:val="21"/>
        </w:rPr>
        <w:t>2015年</w:t>
      </w:r>
      <w:r w:rsidRPr="00BD7DD1">
        <w:rPr>
          <w:rFonts w:ascii="微软雅黑" w:eastAsia="微软雅黑" w:hAnsi="微软雅黑" w:hint="eastAsia"/>
          <w:szCs w:val="21"/>
        </w:rPr>
        <w:t>陕西省网站备案总数为</w:t>
      </w:r>
      <w:r w:rsidRPr="00BD7DD1">
        <w:rPr>
          <w:rFonts w:ascii="微软雅黑" w:eastAsia="微软雅黑" w:hAnsi="微软雅黑" w:hint="eastAsia"/>
        </w:rPr>
        <w:t>80826</w:t>
      </w:r>
      <w:r w:rsidRPr="00BD7DD1">
        <w:rPr>
          <w:rFonts w:ascii="微软雅黑" w:eastAsia="微软雅黑" w:hAnsi="微软雅黑" w:hint="eastAsia"/>
          <w:szCs w:val="21"/>
        </w:rPr>
        <w:t>个</w:t>
      </w:r>
      <w:r w:rsidR="00AB75AE">
        <w:rPr>
          <w:rFonts w:ascii="微软雅黑" w:eastAsia="微软雅黑" w:hAnsi="微软雅黑" w:hint="eastAsia"/>
          <w:szCs w:val="21"/>
        </w:rPr>
        <w:t>。</w:t>
      </w:r>
      <w:r w:rsidRPr="00BD7DD1">
        <w:rPr>
          <w:rFonts w:ascii="微软雅黑" w:eastAsia="微软雅黑" w:hAnsi="微软雅黑" w:hint="eastAsia"/>
          <w:szCs w:val="21"/>
        </w:rPr>
        <w:t>其中接入地信息在陕西的数量为28361个，占比为35.4%</w:t>
      </w:r>
      <w:r w:rsidR="00AB75AE">
        <w:rPr>
          <w:rFonts w:ascii="微软雅黑" w:eastAsia="微软雅黑" w:hAnsi="微软雅黑" w:hint="eastAsia"/>
          <w:szCs w:val="21"/>
        </w:rPr>
        <w:t>；</w:t>
      </w:r>
      <w:r w:rsidRPr="00BD7DD1">
        <w:rPr>
          <w:rFonts w:ascii="微软雅黑" w:eastAsia="微软雅黑" w:hAnsi="微软雅黑" w:hint="eastAsia"/>
          <w:szCs w:val="21"/>
        </w:rPr>
        <w:t>接入地信息在外省的数量为52195个，占比为64.6%。</w:t>
      </w:r>
    </w:p>
    <w:bookmarkEnd w:id="228"/>
    <w:p w14:paraId="1C9FDF83" w14:textId="10C454D9" w:rsidR="008B3C91" w:rsidRPr="00BD7DD1" w:rsidRDefault="008B3C91" w:rsidP="008B3C91">
      <w:pPr>
        <w:jc w:val="center"/>
        <w:rPr>
          <w:rFonts w:ascii="微软雅黑" w:eastAsia="微软雅黑" w:hAnsi="微软雅黑"/>
          <w:i/>
          <w:szCs w:val="21"/>
        </w:rPr>
      </w:pPr>
      <w:r w:rsidRPr="00BD7DD1">
        <w:rPr>
          <w:noProof/>
        </w:rPr>
        <w:drawing>
          <wp:inline distT="0" distB="0" distL="0" distR="0" wp14:anchorId="56F7C214" wp14:editId="3C7A138B">
            <wp:extent cx="4809490" cy="3060000"/>
            <wp:effectExtent l="0" t="0" r="10160" b="2667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14:paraId="3C4E694D" w14:textId="77777777" w:rsidR="008B3C91" w:rsidRPr="00BD7DD1" w:rsidRDefault="008B3C91" w:rsidP="008B3C91">
      <w:pPr>
        <w:pStyle w:val="ab"/>
      </w:pPr>
      <w:bookmarkStart w:id="229" w:name="_Toc451418187"/>
      <w:r w:rsidRPr="00BD7DD1">
        <w:rPr>
          <w:rFonts w:hint="eastAsia"/>
        </w:rPr>
        <w:t>图5</w:t>
      </w:r>
      <w:r w:rsidRPr="00BD7DD1">
        <w:t>-</w:t>
      </w:r>
      <w:r w:rsidRPr="00BD7DD1">
        <w:rPr>
          <w:rFonts w:hint="eastAsia"/>
        </w:rPr>
        <w:t>11</w:t>
      </w:r>
      <w:r w:rsidRPr="00BD7DD1">
        <w:t xml:space="preserve">  2015年</w:t>
      </w:r>
      <w:r w:rsidRPr="00BD7DD1">
        <w:rPr>
          <w:rFonts w:hint="eastAsia"/>
        </w:rPr>
        <w:t>陕西省备案网站接入信息分布情况</w:t>
      </w:r>
      <w:bookmarkEnd w:id="229"/>
    </w:p>
    <w:p w14:paraId="272A781B" w14:textId="77777777" w:rsidR="008B3C91" w:rsidRPr="00F972B0" w:rsidRDefault="008B3C91" w:rsidP="00F972B0">
      <w:pPr>
        <w:spacing w:line="400" w:lineRule="exact"/>
        <w:outlineLvl w:val="3"/>
        <w:rPr>
          <w:rFonts w:ascii="微软雅黑" w:eastAsia="微软雅黑" w:hAnsi="微软雅黑"/>
          <w:b/>
        </w:rPr>
      </w:pPr>
      <w:bookmarkStart w:id="230" w:name="_Toc447029479"/>
      <w:bookmarkStart w:id="231" w:name="_Toc451418038"/>
      <w:r w:rsidRPr="00F972B0">
        <w:rPr>
          <w:rFonts w:ascii="微软雅黑" w:eastAsia="微软雅黑" w:hAnsi="微软雅黑" w:hint="eastAsia"/>
          <w:b/>
        </w:rPr>
        <w:t>2.陕西基础运营商接入网站情况统计</w:t>
      </w:r>
      <w:bookmarkEnd w:id="230"/>
      <w:bookmarkEnd w:id="231"/>
    </w:p>
    <w:p w14:paraId="234E6213" w14:textId="77777777" w:rsidR="008B3C91" w:rsidRPr="00BD7DD1" w:rsidRDefault="008B3C91" w:rsidP="008B3C91">
      <w:pPr>
        <w:snapToGrid w:val="0"/>
        <w:spacing w:line="400" w:lineRule="exact"/>
        <w:ind w:firstLineChars="202" w:firstLine="424"/>
        <w:rPr>
          <w:rFonts w:ascii="微软雅黑" w:eastAsia="微软雅黑" w:hAnsi="微软雅黑" w:cs="宋体"/>
          <w:bCs/>
          <w:szCs w:val="21"/>
        </w:rPr>
      </w:pPr>
      <w:r w:rsidRPr="00BD7DD1">
        <w:rPr>
          <w:rFonts w:ascii="微软雅黑" w:eastAsia="微软雅黑" w:hAnsi="微软雅黑"/>
          <w:szCs w:val="21"/>
        </w:rPr>
        <w:t>2015年，</w:t>
      </w:r>
      <w:r w:rsidRPr="00BD7DD1">
        <w:rPr>
          <w:rFonts w:ascii="微软雅黑" w:eastAsia="微软雅黑" w:hAnsi="微软雅黑" w:hint="eastAsia"/>
          <w:szCs w:val="21"/>
        </w:rPr>
        <w:t>陕西电信、陕西移动和陕西联通三大基础运营商接入网站共计3820个，占陕西省接入网站总数的11.6%，三大基础运营商接入网站的市场份额较其他省份偏低，仅有陕西电信进入陕西省前10名接入服务商行列。</w:t>
      </w:r>
    </w:p>
    <w:p w14:paraId="11154A92" w14:textId="77777777" w:rsidR="008B3C91" w:rsidRPr="00BD7DD1" w:rsidRDefault="008B3C91" w:rsidP="008B3C91">
      <w:pPr>
        <w:jc w:val="center"/>
        <w:rPr>
          <w:rFonts w:ascii="微软雅黑" w:eastAsia="微软雅黑" w:hAnsi="微软雅黑" w:cs="宋体"/>
          <w:bCs/>
          <w:szCs w:val="21"/>
        </w:rPr>
      </w:pPr>
      <w:r w:rsidRPr="00BD7DD1">
        <w:rPr>
          <w:noProof/>
        </w:rPr>
        <w:drawing>
          <wp:inline distT="0" distB="0" distL="0" distR="0" wp14:anchorId="65D9C661" wp14:editId="1974F129">
            <wp:extent cx="4796443" cy="2880000"/>
            <wp:effectExtent l="0" t="0" r="23495" b="15875"/>
            <wp:docPr id="186" name="图表 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14:paraId="78DA8A71" w14:textId="77777777" w:rsidR="008B3C91" w:rsidRPr="00BD7DD1" w:rsidRDefault="008B3C91" w:rsidP="008B3C91">
      <w:pPr>
        <w:pStyle w:val="ab"/>
      </w:pPr>
      <w:bookmarkStart w:id="232" w:name="_Toc451418188"/>
      <w:r w:rsidRPr="00BD7DD1">
        <w:rPr>
          <w:rFonts w:hint="eastAsia"/>
        </w:rPr>
        <w:t>图5</w:t>
      </w:r>
      <w:r w:rsidRPr="00BD7DD1">
        <w:t>-</w:t>
      </w:r>
      <w:r w:rsidRPr="00BD7DD1">
        <w:rPr>
          <w:rFonts w:hint="eastAsia"/>
        </w:rPr>
        <w:t>12  2015年陕西省基础运营商接入已备案网站情况统计</w:t>
      </w:r>
      <w:bookmarkEnd w:id="232"/>
    </w:p>
    <w:p w14:paraId="1881156F" w14:textId="36548477" w:rsidR="008B3C91" w:rsidRPr="00BD7DD1" w:rsidRDefault="008B3C91" w:rsidP="00AB75AE">
      <w:pPr>
        <w:snapToGrid w:val="0"/>
        <w:ind w:firstLineChars="202" w:firstLine="424"/>
      </w:pPr>
      <w:r w:rsidRPr="00BD7DD1">
        <w:rPr>
          <w:rFonts w:ascii="微软雅黑" w:eastAsia="微软雅黑" w:hAnsi="微软雅黑" w:hint="eastAsia"/>
          <w:szCs w:val="21"/>
        </w:rPr>
        <w:lastRenderedPageBreak/>
        <w:t>同期，陕西省前十位接入服务商共计接入网站31378个，占陕西省接入网站比例为95.0%。其中西安天互通信有限公司、陕西四博互联通信有限公司、中国电信股份有限公司陕西分公司是接入最多的三家接入服务商，分别接入9501家、8917家和3259家网站，占陕西省接入网站比例为28.8%、27.0%和9.9%。</w:t>
      </w:r>
    </w:p>
    <w:p w14:paraId="2B200231" w14:textId="77777777" w:rsidR="008B3C91" w:rsidRPr="00BD7DD1" w:rsidRDefault="008B3C91" w:rsidP="008B3C91">
      <w:pPr>
        <w:jc w:val="center"/>
        <w:rPr>
          <w:rFonts w:ascii="微软雅黑" w:eastAsia="微软雅黑" w:hAnsi="微软雅黑" w:cs="宋体"/>
          <w:bCs/>
          <w:szCs w:val="21"/>
        </w:rPr>
      </w:pPr>
      <w:r w:rsidRPr="00BD7DD1">
        <w:rPr>
          <w:noProof/>
        </w:rPr>
        <w:drawing>
          <wp:inline distT="0" distB="0" distL="0" distR="0" wp14:anchorId="025D0A36" wp14:editId="465D6DFE">
            <wp:extent cx="4798800" cy="3600000"/>
            <wp:effectExtent l="0" t="0" r="1905" b="635"/>
            <wp:docPr id="187" name="图表 1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14:paraId="0600D47E" w14:textId="77777777" w:rsidR="008B3C91" w:rsidRPr="00BD7DD1" w:rsidRDefault="008B3C91" w:rsidP="008B3C91">
      <w:pPr>
        <w:pStyle w:val="ab"/>
      </w:pPr>
      <w:bookmarkStart w:id="233" w:name="_Toc451418189"/>
      <w:r w:rsidRPr="00BD7DD1">
        <w:rPr>
          <w:rFonts w:hint="eastAsia"/>
        </w:rPr>
        <w:t>图5</w:t>
      </w:r>
      <w:r w:rsidRPr="00BD7DD1">
        <w:t>-</w:t>
      </w:r>
      <w:r w:rsidRPr="00BD7DD1">
        <w:rPr>
          <w:rFonts w:hint="eastAsia"/>
        </w:rPr>
        <w:t>13  2015年12月陕西省前十位接入服务商接入已备案网站情况统计</w:t>
      </w:r>
      <w:bookmarkEnd w:id="233"/>
    </w:p>
    <w:p w14:paraId="68E48C36" w14:textId="457688FF" w:rsidR="008B3C91" w:rsidRPr="00F972B0" w:rsidRDefault="008B3C91" w:rsidP="00F972B0">
      <w:pPr>
        <w:spacing w:line="400" w:lineRule="exact"/>
        <w:outlineLvl w:val="3"/>
        <w:rPr>
          <w:rFonts w:ascii="微软雅黑" w:eastAsia="微软雅黑" w:hAnsi="微软雅黑"/>
          <w:b/>
        </w:rPr>
      </w:pPr>
      <w:bookmarkStart w:id="234" w:name="_Toc447029480"/>
      <w:bookmarkStart w:id="235" w:name="_Toc451418039"/>
      <w:r w:rsidRPr="00F972B0">
        <w:rPr>
          <w:rFonts w:ascii="微软雅黑" w:eastAsia="微软雅黑" w:hAnsi="微软雅黑" w:hint="eastAsia"/>
          <w:b/>
        </w:rPr>
        <w:t>3.</w:t>
      </w:r>
      <w:r w:rsidR="00EA7ED5" w:rsidRPr="00F972B0">
        <w:rPr>
          <w:rFonts w:ascii="微软雅黑" w:eastAsia="微软雅黑" w:hAnsi="微软雅黑" w:hint="eastAsia"/>
          <w:b/>
        </w:rPr>
        <w:t>陕西增值电信业务</w:t>
      </w:r>
      <w:r w:rsidRPr="00F972B0">
        <w:rPr>
          <w:rFonts w:ascii="微软雅黑" w:eastAsia="微软雅黑" w:hAnsi="微软雅黑" w:hint="eastAsia"/>
          <w:b/>
        </w:rPr>
        <w:t>企业统计</w:t>
      </w:r>
      <w:bookmarkEnd w:id="234"/>
      <w:bookmarkEnd w:id="235"/>
    </w:p>
    <w:p w14:paraId="22E3D46D"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（1）陕西增值电信企业开展业务类型</w:t>
      </w:r>
    </w:p>
    <w:p w14:paraId="19592727" w14:textId="1786DC79" w:rsidR="008B3C91" w:rsidRPr="00BD7DD1" w:rsidRDefault="008B3C91" w:rsidP="008B3C91">
      <w:pPr>
        <w:snapToGrid w:val="0"/>
        <w:spacing w:line="400" w:lineRule="exact"/>
        <w:ind w:firstLineChars="202" w:firstLine="424"/>
        <w:rPr>
          <w:rFonts w:ascii="微软雅黑" w:eastAsia="微软雅黑" w:hAnsi="微软雅黑"/>
          <w:szCs w:val="21"/>
        </w:rPr>
      </w:pPr>
      <w:r w:rsidRPr="00BD7DD1">
        <w:rPr>
          <w:rFonts w:ascii="微软雅黑" w:eastAsia="微软雅黑" w:hAnsi="微软雅黑" w:hint="eastAsia"/>
        </w:rPr>
        <w:t>2015年</w:t>
      </w:r>
      <w:r w:rsidR="00AB75AE">
        <w:rPr>
          <w:rFonts w:ascii="微软雅黑" w:eastAsia="微软雅黑" w:hAnsi="微软雅黑" w:hint="eastAsia"/>
        </w:rPr>
        <w:t>，</w:t>
      </w:r>
      <w:r w:rsidRPr="00BD7DD1">
        <w:rPr>
          <w:rFonts w:ascii="微软雅黑" w:eastAsia="微软雅黑" w:hAnsi="微软雅黑" w:hint="eastAsia"/>
        </w:rPr>
        <w:t>陕西省共有350家企业从事396项增值电信业务。从开展的业务类型来看，包括信息服务业务、互联网接入服务业务、呼叫中心业务、互联网数据中心业务、在线数据处理与交易处理业务、国内多方通信服务业务6大类，其中信息服务业务是最普遍的业务类型</w:t>
      </w:r>
      <w:r w:rsidR="00EA7ED5">
        <w:rPr>
          <w:rFonts w:ascii="微软雅黑" w:eastAsia="微软雅黑" w:hAnsi="微软雅黑" w:hint="eastAsia"/>
        </w:rPr>
        <w:t>，</w:t>
      </w:r>
      <w:r w:rsidR="00EA7ED5" w:rsidRPr="00EA7ED5">
        <w:rPr>
          <w:rFonts w:ascii="微软雅黑" w:eastAsia="微软雅黑" w:hAnsi="微软雅黑" w:hint="eastAsia"/>
        </w:rPr>
        <w:t>占从事</w:t>
      </w:r>
      <w:r w:rsidR="00EA7ED5" w:rsidRPr="00EA7ED5">
        <w:rPr>
          <w:rFonts w:ascii="微软雅黑" w:eastAsia="微软雅黑" w:hAnsi="微软雅黑" w:cs="宋体" w:hint="eastAsia"/>
          <w:bCs/>
          <w:szCs w:val="21"/>
        </w:rPr>
        <w:t>增值电信业务企业的87%</w:t>
      </w:r>
      <w:r w:rsidRPr="00EA7ED5">
        <w:rPr>
          <w:rFonts w:ascii="微软雅黑" w:eastAsia="微软雅黑" w:hAnsi="微软雅黑" w:hint="eastAsia"/>
        </w:rPr>
        <w:t>。</w:t>
      </w:r>
    </w:p>
    <w:p w14:paraId="0C3FB693" w14:textId="77777777" w:rsidR="008B3C91" w:rsidRPr="00BD7DD1" w:rsidRDefault="008B3C91" w:rsidP="008B3C91">
      <w:pPr>
        <w:jc w:val="center"/>
        <w:rPr>
          <w:rFonts w:ascii="微软雅黑" w:eastAsia="微软雅黑" w:hAnsi="微软雅黑"/>
        </w:rPr>
      </w:pPr>
      <w:r w:rsidRPr="00BD7DD1">
        <w:rPr>
          <w:noProof/>
        </w:rPr>
        <w:lastRenderedPageBreak/>
        <w:drawing>
          <wp:inline distT="0" distB="0" distL="0" distR="0" wp14:anchorId="095181D8" wp14:editId="21B0E814">
            <wp:extent cx="4798800" cy="3240000"/>
            <wp:effectExtent l="0" t="0" r="20955" b="17780"/>
            <wp:docPr id="188" name="图表 1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14:paraId="034BC9BF" w14:textId="77777777" w:rsidR="008B3C91" w:rsidRPr="00BD7DD1" w:rsidRDefault="008B3C91" w:rsidP="008B3C91">
      <w:pPr>
        <w:pStyle w:val="ab"/>
      </w:pPr>
      <w:bookmarkStart w:id="236" w:name="_Toc451418190"/>
      <w:r w:rsidRPr="00BD7DD1">
        <w:rPr>
          <w:rFonts w:hint="eastAsia"/>
        </w:rPr>
        <w:t>图5</w:t>
      </w:r>
      <w:r w:rsidRPr="00BD7DD1">
        <w:t>-</w:t>
      </w:r>
      <w:r w:rsidRPr="00BD7DD1">
        <w:rPr>
          <w:rFonts w:hint="eastAsia"/>
        </w:rPr>
        <w:t>14</w:t>
      </w:r>
      <w:r>
        <w:rPr>
          <w:rFonts w:hint="eastAsia"/>
        </w:rPr>
        <w:t xml:space="preserve">  </w:t>
      </w:r>
      <w:r w:rsidRPr="00BD7DD1">
        <w:rPr>
          <w:rFonts w:hint="eastAsia"/>
        </w:rPr>
        <w:t>2015年陕西省增值电信企业开展业务类型</w:t>
      </w:r>
      <w:bookmarkEnd w:id="236"/>
    </w:p>
    <w:p w14:paraId="0D875B8A" w14:textId="77777777" w:rsidR="008B3C91" w:rsidRPr="00867006" w:rsidRDefault="008B3C91" w:rsidP="00867006">
      <w:pPr>
        <w:spacing w:line="400" w:lineRule="exact"/>
        <w:ind w:firstLineChars="200" w:firstLine="420"/>
        <w:outlineLvl w:val="4"/>
        <w:rPr>
          <w:rFonts w:ascii="微软雅黑" w:eastAsia="微软雅黑" w:hAnsi="微软雅黑" w:cs="宋体"/>
          <w:b/>
          <w:bCs/>
          <w:szCs w:val="21"/>
        </w:rPr>
      </w:pPr>
      <w:r w:rsidRPr="00867006">
        <w:rPr>
          <w:rFonts w:ascii="微软雅黑" w:eastAsia="微软雅黑" w:hAnsi="微软雅黑" w:cs="宋体" w:hint="eastAsia"/>
          <w:b/>
          <w:bCs/>
          <w:szCs w:val="21"/>
        </w:rPr>
        <w:t>（2）典型增值电信企业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4656"/>
        <w:gridCol w:w="2973"/>
      </w:tblGrid>
      <w:tr w:rsidR="008B3C91" w:rsidRPr="00BD7DD1" w14:paraId="45872AA3" w14:textId="77777777" w:rsidTr="00F972B0">
        <w:trPr>
          <w:trHeight w:val="567"/>
        </w:trPr>
        <w:tc>
          <w:tcPr>
            <w:tcW w:w="527" w:type="pct"/>
            <w:vAlign w:val="center"/>
          </w:tcPr>
          <w:p w14:paraId="1CCF64A0" w14:textId="77777777" w:rsidR="008B3C91" w:rsidRPr="00EA7ED5" w:rsidRDefault="008B3C91" w:rsidP="00B31D91">
            <w:pPr>
              <w:spacing w:line="400" w:lineRule="exact"/>
              <w:jc w:val="center"/>
              <w:rPr>
                <w:rFonts w:ascii="微软雅黑" w:eastAsia="微软雅黑" w:hAnsi="微软雅黑"/>
                <w:b/>
              </w:rPr>
            </w:pPr>
            <w:r w:rsidRPr="00EA7ED5">
              <w:rPr>
                <w:rFonts w:ascii="微软雅黑" w:eastAsia="微软雅黑" w:hAnsi="微软雅黑" w:hint="eastAsia"/>
                <w:b/>
              </w:rPr>
              <w:t>编号</w:t>
            </w:r>
          </w:p>
        </w:tc>
        <w:tc>
          <w:tcPr>
            <w:tcW w:w="2730" w:type="pct"/>
            <w:vAlign w:val="center"/>
          </w:tcPr>
          <w:p w14:paraId="5B540E0A" w14:textId="77777777" w:rsidR="008B3C91" w:rsidRPr="00EA7ED5" w:rsidRDefault="008B3C91" w:rsidP="00B31D91">
            <w:pPr>
              <w:spacing w:line="400" w:lineRule="exact"/>
              <w:jc w:val="center"/>
              <w:rPr>
                <w:rFonts w:ascii="微软雅黑" w:eastAsia="微软雅黑" w:hAnsi="微软雅黑"/>
                <w:b/>
              </w:rPr>
            </w:pPr>
            <w:r w:rsidRPr="00EA7ED5">
              <w:rPr>
                <w:rFonts w:ascii="微软雅黑" w:eastAsia="微软雅黑" w:hAnsi="微软雅黑" w:hint="eastAsia"/>
                <w:b/>
              </w:rPr>
              <w:t>企业名称</w:t>
            </w:r>
          </w:p>
        </w:tc>
        <w:tc>
          <w:tcPr>
            <w:tcW w:w="1743" w:type="pct"/>
            <w:vAlign w:val="center"/>
          </w:tcPr>
          <w:p w14:paraId="42AB6D26" w14:textId="77777777" w:rsidR="008B3C91" w:rsidRPr="00EA7ED5" w:rsidRDefault="008B3C91" w:rsidP="00B31D91">
            <w:pPr>
              <w:spacing w:line="400" w:lineRule="exact"/>
              <w:jc w:val="center"/>
              <w:rPr>
                <w:rFonts w:ascii="微软雅黑" w:eastAsia="微软雅黑" w:hAnsi="微软雅黑"/>
                <w:b/>
              </w:rPr>
            </w:pPr>
            <w:r w:rsidRPr="00EA7ED5">
              <w:rPr>
                <w:rFonts w:ascii="微软雅黑" w:eastAsia="微软雅黑" w:hAnsi="微软雅黑" w:hint="eastAsia"/>
                <w:b/>
              </w:rPr>
              <w:t>主营业务</w:t>
            </w:r>
          </w:p>
        </w:tc>
      </w:tr>
      <w:tr w:rsidR="008B3C91" w:rsidRPr="00BD7DD1" w14:paraId="34CDC9CC" w14:textId="77777777" w:rsidTr="00F972B0">
        <w:trPr>
          <w:trHeight w:val="567"/>
        </w:trPr>
        <w:tc>
          <w:tcPr>
            <w:tcW w:w="527" w:type="pct"/>
            <w:vAlign w:val="center"/>
          </w:tcPr>
          <w:p w14:paraId="6D7B9544"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rPr>
              <w:t>1</w:t>
            </w:r>
          </w:p>
        </w:tc>
        <w:tc>
          <w:tcPr>
            <w:tcW w:w="2730" w:type="pct"/>
            <w:vAlign w:val="center"/>
          </w:tcPr>
          <w:p w14:paraId="391A3AAE"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西安神鹰卫星定位技术服务中心有限公司</w:t>
            </w:r>
          </w:p>
        </w:tc>
        <w:tc>
          <w:tcPr>
            <w:tcW w:w="1743" w:type="pct"/>
            <w:vMerge w:val="restart"/>
            <w:vAlign w:val="center"/>
          </w:tcPr>
          <w:p w14:paraId="3E49EB1F"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信息服务业务</w:t>
            </w:r>
          </w:p>
        </w:tc>
      </w:tr>
      <w:tr w:rsidR="008B3C91" w:rsidRPr="00BD7DD1" w14:paraId="4CBF1AED" w14:textId="77777777" w:rsidTr="00F972B0">
        <w:trPr>
          <w:trHeight w:val="567"/>
        </w:trPr>
        <w:tc>
          <w:tcPr>
            <w:tcW w:w="527" w:type="pct"/>
            <w:vAlign w:val="center"/>
          </w:tcPr>
          <w:p w14:paraId="55C3602A"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rPr>
              <w:t>2</w:t>
            </w:r>
          </w:p>
        </w:tc>
        <w:tc>
          <w:tcPr>
            <w:tcW w:w="2730" w:type="pct"/>
            <w:vAlign w:val="center"/>
          </w:tcPr>
          <w:p w14:paraId="434D08EB"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西安华商网络传媒有限公司</w:t>
            </w:r>
          </w:p>
        </w:tc>
        <w:tc>
          <w:tcPr>
            <w:tcW w:w="1743" w:type="pct"/>
            <w:vMerge/>
            <w:vAlign w:val="center"/>
          </w:tcPr>
          <w:p w14:paraId="7D5BFB28" w14:textId="77777777" w:rsidR="008B3C91" w:rsidRPr="00BD7DD1" w:rsidRDefault="008B3C91" w:rsidP="00B31D91">
            <w:pPr>
              <w:spacing w:line="400" w:lineRule="exact"/>
              <w:jc w:val="center"/>
              <w:rPr>
                <w:rFonts w:ascii="微软雅黑" w:eastAsia="微软雅黑" w:hAnsi="微软雅黑"/>
              </w:rPr>
            </w:pPr>
          </w:p>
        </w:tc>
      </w:tr>
      <w:tr w:rsidR="008B3C91" w:rsidRPr="00BD7DD1" w14:paraId="699C1F90" w14:textId="77777777" w:rsidTr="00F972B0">
        <w:trPr>
          <w:trHeight w:val="567"/>
        </w:trPr>
        <w:tc>
          <w:tcPr>
            <w:tcW w:w="527" w:type="pct"/>
            <w:vAlign w:val="center"/>
          </w:tcPr>
          <w:p w14:paraId="5A78D76E"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3</w:t>
            </w:r>
          </w:p>
        </w:tc>
        <w:tc>
          <w:tcPr>
            <w:tcW w:w="2730" w:type="pct"/>
            <w:vAlign w:val="center"/>
          </w:tcPr>
          <w:p w14:paraId="68ED6EED"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陕西博达气象信息服务有限公司</w:t>
            </w:r>
          </w:p>
        </w:tc>
        <w:tc>
          <w:tcPr>
            <w:tcW w:w="1743" w:type="pct"/>
            <w:vMerge/>
            <w:vAlign w:val="center"/>
          </w:tcPr>
          <w:p w14:paraId="77C55D60" w14:textId="77777777" w:rsidR="008B3C91" w:rsidRPr="00BD7DD1" w:rsidRDefault="008B3C91" w:rsidP="00B31D91">
            <w:pPr>
              <w:spacing w:line="400" w:lineRule="exact"/>
              <w:jc w:val="center"/>
              <w:rPr>
                <w:rFonts w:ascii="微软雅黑" w:eastAsia="微软雅黑" w:hAnsi="微软雅黑"/>
              </w:rPr>
            </w:pPr>
          </w:p>
        </w:tc>
      </w:tr>
      <w:tr w:rsidR="008B3C91" w:rsidRPr="00BD7DD1" w14:paraId="4823D867" w14:textId="77777777" w:rsidTr="00F972B0">
        <w:trPr>
          <w:trHeight w:val="567"/>
        </w:trPr>
        <w:tc>
          <w:tcPr>
            <w:tcW w:w="527" w:type="pct"/>
            <w:vAlign w:val="center"/>
          </w:tcPr>
          <w:p w14:paraId="2573C289"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rPr>
              <w:t>4</w:t>
            </w:r>
          </w:p>
        </w:tc>
        <w:tc>
          <w:tcPr>
            <w:tcW w:w="2730" w:type="pct"/>
            <w:vAlign w:val="center"/>
          </w:tcPr>
          <w:p w14:paraId="64FAD8D6"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陕西西普网络科技有限公司</w:t>
            </w:r>
          </w:p>
        </w:tc>
        <w:tc>
          <w:tcPr>
            <w:tcW w:w="1743" w:type="pct"/>
            <w:vMerge w:val="restart"/>
            <w:vAlign w:val="center"/>
          </w:tcPr>
          <w:p w14:paraId="065D6622"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互联网接入业务</w:t>
            </w:r>
          </w:p>
        </w:tc>
      </w:tr>
      <w:tr w:rsidR="008B3C91" w:rsidRPr="00BD7DD1" w14:paraId="78CD74D6" w14:textId="77777777" w:rsidTr="00F972B0">
        <w:trPr>
          <w:trHeight w:val="567"/>
        </w:trPr>
        <w:tc>
          <w:tcPr>
            <w:tcW w:w="527" w:type="pct"/>
            <w:vAlign w:val="center"/>
          </w:tcPr>
          <w:p w14:paraId="2231CE26"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rPr>
              <w:t>5</w:t>
            </w:r>
          </w:p>
        </w:tc>
        <w:tc>
          <w:tcPr>
            <w:tcW w:w="2730" w:type="pct"/>
            <w:vAlign w:val="center"/>
          </w:tcPr>
          <w:p w14:paraId="6BBE3C67"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陕西四博互联通信有限公司</w:t>
            </w:r>
          </w:p>
        </w:tc>
        <w:tc>
          <w:tcPr>
            <w:tcW w:w="1743" w:type="pct"/>
            <w:vMerge/>
            <w:vAlign w:val="center"/>
          </w:tcPr>
          <w:p w14:paraId="7C2028E3" w14:textId="77777777" w:rsidR="008B3C91" w:rsidRPr="00BD7DD1" w:rsidRDefault="008B3C91" w:rsidP="00B31D91">
            <w:pPr>
              <w:spacing w:line="400" w:lineRule="exact"/>
              <w:jc w:val="center"/>
              <w:rPr>
                <w:rFonts w:ascii="微软雅黑" w:eastAsia="微软雅黑" w:hAnsi="微软雅黑"/>
              </w:rPr>
            </w:pPr>
          </w:p>
        </w:tc>
      </w:tr>
      <w:tr w:rsidR="008B3C91" w:rsidRPr="00BD7DD1" w14:paraId="1C6705EE" w14:textId="77777777" w:rsidTr="00F972B0">
        <w:trPr>
          <w:trHeight w:val="567"/>
        </w:trPr>
        <w:tc>
          <w:tcPr>
            <w:tcW w:w="527" w:type="pct"/>
            <w:vAlign w:val="center"/>
          </w:tcPr>
          <w:p w14:paraId="7D0836FD"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rPr>
              <w:t>6</w:t>
            </w:r>
          </w:p>
        </w:tc>
        <w:tc>
          <w:tcPr>
            <w:tcW w:w="2730" w:type="pct"/>
            <w:vAlign w:val="center"/>
          </w:tcPr>
          <w:p w14:paraId="3F3294DA"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西安天互通信有限公司</w:t>
            </w:r>
          </w:p>
        </w:tc>
        <w:tc>
          <w:tcPr>
            <w:tcW w:w="1743" w:type="pct"/>
            <w:vMerge w:val="restart"/>
            <w:vAlign w:val="center"/>
          </w:tcPr>
          <w:p w14:paraId="12853C4D"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互联网数据中心业务</w:t>
            </w:r>
          </w:p>
        </w:tc>
      </w:tr>
      <w:tr w:rsidR="008B3C91" w:rsidRPr="00BD7DD1" w14:paraId="3D98C03E" w14:textId="77777777" w:rsidTr="00F972B0">
        <w:trPr>
          <w:trHeight w:val="567"/>
        </w:trPr>
        <w:tc>
          <w:tcPr>
            <w:tcW w:w="527" w:type="pct"/>
            <w:vAlign w:val="center"/>
          </w:tcPr>
          <w:p w14:paraId="375B3887"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rPr>
              <w:t>7</w:t>
            </w:r>
          </w:p>
        </w:tc>
        <w:tc>
          <w:tcPr>
            <w:tcW w:w="2730" w:type="pct"/>
            <w:vAlign w:val="center"/>
          </w:tcPr>
          <w:p w14:paraId="41946E4E"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西安贤泽信息科技有限公司</w:t>
            </w:r>
          </w:p>
        </w:tc>
        <w:tc>
          <w:tcPr>
            <w:tcW w:w="1743" w:type="pct"/>
            <w:vMerge/>
            <w:vAlign w:val="center"/>
          </w:tcPr>
          <w:p w14:paraId="76588950" w14:textId="77777777" w:rsidR="008B3C91" w:rsidRPr="00BD7DD1" w:rsidRDefault="008B3C91" w:rsidP="00B31D91">
            <w:pPr>
              <w:spacing w:line="400" w:lineRule="exact"/>
              <w:jc w:val="center"/>
              <w:rPr>
                <w:rFonts w:ascii="微软雅黑" w:eastAsia="微软雅黑" w:hAnsi="微软雅黑"/>
              </w:rPr>
            </w:pPr>
          </w:p>
        </w:tc>
      </w:tr>
      <w:tr w:rsidR="008B3C91" w:rsidRPr="00BD7DD1" w14:paraId="77BD8D3F" w14:textId="77777777" w:rsidTr="00F972B0">
        <w:trPr>
          <w:trHeight w:val="567"/>
        </w:trPr>
        <w:tc>
          <w:tcPr>
            <w:tcW w:w="527" w:type="pct"/>
            <w:vAlign w:val="center"/>
          </w:tcPr>
          <w:p w14:paraId="2813DFDE"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rPr>
              <w:t>8</w:t>
            </w:r>
          </w:p>
        </w:tc>
        <w:tc>
          <w:tcPr>
            <w:tcW w:w="2730" w:type="pct"/>
            <w:vAlign w:val="center"/>
          </w:tcPr>
          <w:p w14:paraId="1D801D38"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陕西电信实业公司</w:t>
            </w:r>
          </w:p>
        </w:tc>
        <w:tc>
          <w:tcPr>
            <w:tcW w:w="1743" w:type="pct"/>
            <w:vMerge w:val="restart"/>
            <w:vAlign w:val="center"/>
          </w:tcPr>
          <w:p w14:paraId="56EDB174"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呼叫中心业务</w:t>
            </w:r>
          </w:p>
        </w:tc>
      </w:tr>
      <w:tr w:rsidR="008B3C91" w:rsidRPr="00BD7DD1" w14:paraId="31247EB1" w14:textId="77777777" w:rsidTr="00F972B0">
        <w:trPr>
          <w:trHeight w:val="567"/>
        </w:trPr>
        <w:tc>
          <w:tcPr>
            <w:tcW w:w="527" w:type="pct"/>
            <w:vAlign w:val="center"/>
          </w:tcPr>
          <w:p w14:paraId="3DE0AF7C"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rPr>
              <w:t>9</w:t>
            </w:r>
          </w:p>
        </w:tc>
        <w:tc>
          <w:tcPr>
            <w:tcW w:w="2730" w:type="pct"/>
            <w:vAlign w:val="center"/>
          </w:tcPr>
          <w:p w14:paraId="6FB8FCCA" w14:textId="77777777" w:rsidR="008B3C91" w:rsidRPr="00BD7DD1" w:rsidRDefault="008B3C91" w:rsidP="00B31D91">
            <w:pPr>
              <w:spacing w:line="400" w:lineRule="exact"/>
              <w:jc w:val="center"/>
              <w:rPr>
                <w:rFonts w:ascii="微软雅黑" w:eastAsia="微软雅黑" w:hAnsi="微软雅黑"/>
              </w:rPr>
            </w:pPr>
            <w:r w:rsidRPr="00BD7DD1">
              <w:rPr>
                <w:rFonts w:ascii="微软雅黑" w:eastAsia="微软雅黑" w:hAnsi="微软雅黑" w:hint="eastAsia"/>
              </w:rPr>
              <w:t>陕西中和泰</w:t>
            </w:r>
            <w:proofErr w:type="gramStart"/>
            <w:r w:rsidRPr="00BD7DD1">
              <w:rPr>
                <w:rFonts w:ascii="微软雅黑" w:eastAsia="微软雅黑" w:hAnsi="微软雅黑" w:hint="eastAsia"/>
              </w:rPr>
              <w:t>恒保险</w:t>
            </w:r>
            <w:proofErr w:type="gramEnd"/>
            <w:r w:rsidRPr="00BD7DD1">
              <w:rPr>
                <w:rFonts w:ascii="微软雅黑" w:eastAsia="微软雅黑" w:hAnsi="微软雅黑" w:hint="eastAsia"/>
              </w:rPr>
              <w:t>代理有限公司</w:t>
            </w:r>
          </w:p>
        </w:tc>
        <w:tc>
          <w:tcPr>
            <w:tcW w:w="1743" w:type="pct"/>
            <w:vMerge/>
            <w:vAlign w:val="center"/>
          </w:tcPr>
          <w:p w14:paraId="26C6BBEF" w14:textId="77777777" w:rsidR="008B3C91" w:rsidRPr="00BD7DD1" w:rsidRDefault="008B3C91" w:rsidP="00B31D91">
            <w:pPr>
              <w:spacing w:line="400" w:lineRule="exact"/>
              <w:jc w:val="center"/>
              <w:rPr>
                <w:rFonts w:ascii="微软雅黑" w:eastAsia="微软雅黑" w:hAnsi="微软雅黑"/>
              </w:rPr>
            </w:pPr>
          </w:p>
        </w:tc>
      </w:tr>
    </w:tbl>
    <w:p w14:paraId="601D0EFC" w14:textId="77777777" w:rsidR="008B3C91" w:rsidRPr="00F972B0" w:rsidRDefault="008B3C91" w:rsidP="00F972B0">
      <w:pPr>
        <w:spacing w:line="400" w:lineRule="exact"/>
        <w:outlineLvl w:val="3"/>
        <w:rPr>
          <w:rFonts w:ascii="微软雅黑" w:eastAsia="微软雅黑" w:hAnsi="微软雅黑"/>
          <w:b/>
        </w:rPr>
      </w:pPr>
      <w:bookmarkStart w:id="237" w:name="_Toc447029481"/>
      <w:bookmarkStart w:id="238" w:name="_Toc451418040"/>
      <w:r w:rsidRPr="00F972B0">
        <w:rPr>
          <w:rFonts w:ascii="微软雅黑" w:eastAsia="微软雅黑" w:hAnsi="微软雅黑" w:hint="eastAsia"/>
          <w:b/>
        </w:rPr>
        <w:t>4.陕西各市接入网站情况统计</w:t>
      </w:r>
      <w:bookmarkEnd w:id="237"/>
      <w:bookmarkEnd w:id="238"/>
    </w:p>
    <w:p w14:paraId="55D4CCB6" w14:textId="77777777" w:rsidR="008B3C91" w:rsidRPr="00BD7DD1" w:rsidRDefault="008B3C91" w:rsidP="008B3C91">
      <w:pPr>
        <w:snapToGrid w:val="0"/>
        <w:spacing w:line="400" w:lineRule="exact"/>
        <w:ind w:firstLineChars="202" w:firstLine="424"/>
        <w:rPr>
          <w:rFonts w:ascii="微软雅黑" w:eastAsia="微软雅黑" w:hAnsi="微软雅黑"/>
        </w:rPr>
      </w:pPr>
      <w:r w:rsidRPr="00BD7DD1">
        <w:rPr>
          <w:rFonts w:ascii="微软雅黑" w:eastAsia="微软雅黑" w:hAnsi="微软雅黑" w:hint="eastAsia"/>
        </w:rPr>
        <w:t>从接入网站在全省的分布情况来看，西安市网站接入数量位列第一（包括</w:t>
      </w:r>
      <w:r w:rsidRPr="00BD7DD1">
        <w:rPr>
          <w:rFonts w:ascii="微软雅黑" w:eastAsia="微软雅黑" w:hAnsi="微软雅黑" w:hint="eastAsia"/>
          <w:szCs w:val="21"/>
        </w:rPr>
        <w:t>接入地信息在省内和省外</w:t>
      </w:r>
      <w:r w:rsidRPr="00BD7DD1">
        <w:rPr>
          <w:rFonts w:ascii="微软雅黑" w:eastAsia="微软雅黑" w:hAnsi="微软雅黑" w:hint="eastAsia"/>
        </w:rPr>
        <w:t>），宝鸡和咸阳分列二、三位。从绝对数量来看，西安市网站接入数量占全省接入比例接近3/4，而其余9个地级市仅占1/4。</w:t>
      </w:r>
    </w:p>
    <w:p w14:paraId="5FBE42EC" w14:textId="0EBB1741" w:rsidR="008B3C91" w:rsidRPr="00BD7DD1" w:rsidRDefault="008B3C91" w:rsidP="008B3C91">
      <w:pPr>
        <w:jc w:val="center"/>
        <w:rPr>
          <w:rFonts w:ascii="微软雅黑" w:eastAsia="微软雅黑" w:hAnsi="微软雅黑" w:cs="宋体"/>
          <w:bCs/>
          <w:szCs w:val="21"/>
        </w:rPr>
      </w:pPr>
      <w:r w:rsidRPr="00BD7DD1">
        <w:rPr>
          <w:noProof/>
        </w:rPr>
        <w:lastRenderedPageBreak/>
        <w:drawing>
          <wp:inline distT="0" distB="0" distL="0" distR="0" wp14:anchorId="3A77C785" wp14:editId="71EA505B">
            <wp:extent cx="4800601" cy="3600000"/>
            <wp:effectExtent l="0" t="0" r="19050" b="19685"/>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14:paraId="211A4BA7" w14:textId="77777777" w:rsidR="008B3C91" w:rsidRPr="00BD7DD1" w:rsidRDefault="008B3C91" w:rsidP="008B3C91">
      <w:pPr>
        <w:pStyle w:val="ab"/>
      </w:pPr>
      <w:bookmarkStart w:id="239" w:name="_Toc451418191"/>
      <w:r w:rsidRPr="00BD7DD1">
        <w:rPr>
          <w:rFonts w:hint="eastAsia"/>
        </w:rPr>
        <w:t>图5</w:t>
      </w:r>
      <w:r w:rsidRPr="00BD7DD1">
        <w:t>-</w:t>
      </w:r>
      <w:r w:rsidRPr="00BD7DD1">
        <w:rPr>
          <w:rFonts w:hint="eastAsia"/>
        </w:rPr>
        <w:t>15</w:t>
      </w:r>
      <w:r>
        <w:rPr>
          <w:rFonts w:hint="eastAsia"/>
        </w:rPr>
        <w:t xml:space="preserve">  </w:t>
      </w:r>
      <w:r w:rsidRPr="00BD7DD1">
        <w:rPr>
          <w:rFonts w:hint="eastAsia"/>
        </w:rPr>
        <w:t>2015年陕西省各省辖市网站接入数量占比</w:t>
      </w:r>
      <w:bookmarkEnd w:id="239"/>
    </w:p>
    <w:p w14:paraId="08D4F913" w14:textId="77777777" w:rsidR="008B3C91" w:rsidRPr="00BD7DD1" w:rsidRDefault="008B3C91" w:rsidP="008B3C91">
      <w:pPr>
        <w:snapToGrid w:val="0"/>
        <w:spacing w:line="400" w:lineRule="exact"/>
        <w:ind w:firstLineChars="202" w:firstLine="424"/>
        <w:rPr>
          <w:rFonts w:ascii="微软雅黑" w:eastAsia="微软雅黑" w:hAnsi="微软雅黑"/>
        </w:rPr>
      </w:pPr>
      <w:r w:rsidRPr="00BD7DD1">
        <w:rPr>
          <w:rFonts w:ascii="微软雅黑" w:eastAsia="微软雅黑" w:hAnsi="微软雅黑" w:hint="eastAsia"/>
        </w:rPr>
        <w:t>从网站备案在全省的分布情况来看，网站</w:t>
      </w:r>
      <w:proofErr w:type="gramStart"/>
      <w:r w:rsidRPr="00BD7DD1">
        <w:rPr>
          <w:rFonts w:ascii="微软雅黑" w:eastAsia="微软雅黑" w:hAnsi="微软雅黑" w:hint="eastAsia"/>
        </w:rPr>
        <w:t>备案占</w:t>
      </w:r>
      <w:proofErr w:type="gramEnd"/>
      <w:r w:rsidRPr="00BD7DD1">
        <w:rPr>
          <w:rFonts w:ascii="微软雅黑" w:eastAsia="微软雅黑" w:hAnsi="微软雅黑" w:hint="eastAsia"/>
        </w:rPr>
        <w:t>比与网站接入数量占比保持一致，西安、宝鸡和咸阳网站备案数量分别位列全省第一、二、三位。其中西安市网站备案数量占全省比例为73.2%，其余9个地级市仅占26.8%。</w:t>
      </w:r>
    </w:p>
    <w:p w14:paraId="6D63F23D" w14:textId="5EBC58FE" w:rsidR="008B3C91" w:rsidRPr="00BD7DD1" w:rsidRDefault="008B3C91" w:rsidP="008B3C91">
      <w:pPr>
        <w:jc w:val="center"/>
        <w:rPr>
          <w:rFonts w:ascii="微软雅黑" w:eastAsia="微软雅黑" w:hAnsi="微软雅黑" w:cs="宋体"/>
          <w:bCs/>
          <w:szCs w:val="21"/>
        </w:rPr>
      </w:pPr>
      <w:r w:rsidRPr="00BD7DD1">
        <w:rPr>
          <w:noProof/>
        </w:rPr>
        <w:drawing>
          <wp:inline distT="0" distB="0" distL="0" distR="0" wp14:anchorId="7AAEF8D0" wp14:editId="60C97780">
            <wp:extent cx="4800601" cy="3600000"/>
            <wp:effectExtent l="0" t="0" r="19050" b="19685"/>
            <wp:docPr id="5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14:paraId="2E511209" w14:textId="77777777" w:rsidR="008B3C91" w:rsidRPr="001770F1" w:rsidRDefault="008B3C91" w:rsidP="008B3C91">
      <w:pPr>
        <w:pStyle w:val="ab"/>
      </w:pPr>
      <w:bookmarkStart w:id="240" w:name="_Toc451418192"/>
      <w:r w:rsidRPr="00BD7DD1">
        <w:rPr>
          <w:rFonts w:hint="eastAsia"/>
        </w:rPr>
        <w:t>图5</w:t>
      </w:r>
      <w:r w:rsidRPr="00BD7DD1">
        <w:t>-</w:t>
      </w:r>
      <w:r w:rsidRPr="00BD7DD1">
        <w:rPr>
          <w:rFonts w:hint="eastAsia"/>
        </w:rPr>
        <w:t>16</w:t>
      </w:r>
      <w:r>
        <w:rPr>
          <w:rFonts w:hint="eastAsia"/>
        </w:rPr>
        <w:t xml:space="preserve">  </w:t>
      </w:r>
      <w:r w:rsidRPr="00BD7DD1">
        <w:rPr>
          <w:rFonts w:hint="eastAsia"/>
        </w:rPr>
        <w:t>2015年陕西省各省辖市网站备案数量占比</w:t>
      </w:r>
      <w:bookmarkEnd w:id="240"/>
    </w:p>
    <w:p w14:paraId="772DB11E" w14:textId="77777777" w:rsidR="008B3C91" w:rsidRPr="00BD7DD1" w:rsidRDefault="008B3C91" w:rsidP="008B3C91">
      <w:pPr>
        <w:spacing w:line="400" w:lineRule="exact"/>
        <w:outlineLvl w:val="2"/>
        <w:rPr>
          <w:rFonts w:ascii="微软雅黑" w:eastAsia="微软雅黑" w:hAnsi="微软雅黑" w:cs="STHeiti"/>
          <w:b/>
          <w:szCs w:val="21"/>
        </w:rPr>
      </w:pPr>
      <w:bookmarkStart w:id="241" w:name="_Toc447029482"/>
      <w:bookmarkStart w:id="242" w:name="_Toc451418041"/>
      <w:r w:rsidRPr="00BD7DD1">
        <w:rPr>
          <w:rFonts w:ascii="微软雅黑" w:eastAsia="微软雅黑" w:hAnsi="微软雅黑" w:cs="STHeiti"/>
          <w:b/>
          <w:szCs w:val="21"/>
        </w:rPr>
        <w:lastRenderedPageBreak/>
        <w:t>（三）陕西省互联网网络安全状况</w:t>
      </w:r>
      <w:bookmarkEnd w:id="241"/>
      <w:bookmarkEnd w:id="242"/>
    </w:p>
    <w:p w14:paraId="2EF0C18A" w14:textId="77777777" w:rsidR="008B3C91" w:rsidRPr="00F972B0" w:rsidRDefault="008B3C91" w:rsidP="00F972B0">
      <w:pPr>
        <w:spacing w:line="400" w:lineRule="exact"/>
        <w:outlineLvl w:val="3"/>
        <w:rPr>
          <w:rFonts w:ascii="微软雅黑" w:eastAsia="微软雅黑" w:hAnsi="微软雅黑"/>
          <w:b/>
        </w:rPr>
      </w:pPr>
      <w:bookmarkStart w:id="243" w:name="_Toc447084626"/>
      <w:bookmarkStart w:id="244" w:name="_Toc451418042"/>
      <w:r w:rsidRPr="002C0D31">
        <w:rPr>
          <w:rFonts w:ascii="微软雅黑" w:eastAsia="微软雅黑" w:hAnsi="微软雅黑" w:hint="eastAsia"/>
          <w:b/>
        </w:rPr>
        <w:t>1.木马和僵尸网络事件分析</w:t>
      </w:r>
      <w:bookmarkEnd w:id="243"/>
      <w:bookmarkEnd w:id="244"/>
    </w:p>
    <w:p w14:paraId="653D8580" w14:textId="77777777" w:rsidR="008B3C91" w:rsidRPr="00BD7DD1" w:rsidRDefault="008B3C91" w:rsidP="008B3C91">
      <w:pPr>
        <w:spacing w:line="400" w:lineRule="exact"/>
        <w:ind w:firstLineChars="200" w:firstLine="420"/>
        <w:rPr>
          <w:rFonts w:ascii="微软雅黑" w:eastAsia="微软雅黑" w:hAnsi="微软雅黑"/>
          <w:szCs w:val="21"/>
        </w:rPr>
      </w:pPr>
      <w:r w:rsidRPr="00BD7DD1">
        <w:rPr>
          <w:rFonts w:ascii="微软雅黑" w:eastAsia="微软雅黑" w:hAnsi="微软雅黑" w:hint="eastAsia"/>
          <w:szCs w:val="21"/>
        </w:rPr>
        <w:t>2015年陕西省木马控制服务器IP数量月度监测情况如下图所示。从全年来看，1月份是木马高发期。</w:t>
      </w:r>
    </w:p>
    <w:p w14:paraId="04376C73" w14:textId="77777777" w:rsidR="008B3C91" w:rsidRPr="00BD7DD1" w:rsidRDefault="008B3C91" w:rsidP="008B3C91">
      <w:pPr>
        <w:jc w:val="center"/>
        <w:rPr>
          <w:rFonts w:ascii="微软雅黑" w:eastAsia="微软雅黑" w:hAnsi="微软雅黑"/>
          <w:szCs w:val="21"/>
        </w:rPr>
      </w:pPr>
      <w:r w:rsidRPr="00BD7DD1">
        <w:rPr>
          <w:noProof/>
        </w:rPr>
        <w:drawing>
          <wp:inline distT="0" distB="0" distL="0" distR="0" wp14:anchorId="2FA2DFBB" wp14:editId="3F24E119">
            <wp:extent cx="4798800" cy="3240000"/>
            <wp:effectExtent l="0" t="0" r="20955" b="1778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5D482F4C" w14:textId="72853D1D" w:rsidR="008B3C91" w:rsidRPr="00BD7DD1" w:rsidRDefault="008B3C91" w:rsidP="008B3C91">
      <w:pPr>
        <w:pStyle w:val="ab"/>
      </w:pPr>
      <w:bookmarkStart w:id="245" w:name="_Toc432345471"/>
      <w:bookmarkStart w:id="246" w:name="_Toc451418193"/>
      <w:r w:rsidRPr="002C0D31">
        <w:rPr>
          <w:rFonts w:hint="eastAsia"/>
        </w:rPr>
        <w:t>图5-17</w:t>
      </w:r>
      <w:r w:rsidR="00EA7ED5" w:rsidRPr="002C0D31">
        <w:t xml:space="preserve"> </w:t>
      </w:r>
      <w:r w:rsidRPr="002C0D31">
        <w:rPr>
          <w:rFonts w:hint="eastAsia"/>
        </w:rPr>
        <w:t xml:space="preserve"> 2015年陕西省木马控制服务器IP数量</w:t>
      </w:r>
      <w:bookmarkEnd w:id="245"/>
      <w:bookmarkEnd w:id="246"/>
    </w:p>
    <w:p w14:paraId="354B674D" w14:textId="716C8871" w:rsidR="008B3C91" w:rsidRPr="00BD7DD1" w:rsidRDefault="008B3C91" w:rsidP="008B3C91">
      <w:pPr>
        <w:spacing w:line="400" w:lineRule="exact"/>
        <w:ind w:firstLineChars="200" w:firstLine="420"/>
        <w:rPr>
          <w:rFonts w:ascii="微软雅黑" w:eastAsia="微软雅黑" w:hAnsi="微软雅黑"/>
          <w:szCs w:val="21"/>
          <w:highlight w:val="yellow"/>
        </w:rPr>
      </w:pPr>
      <w:r w:rsidRPr="00BD7DD1">
        <w:rPr>
          <w:rFonts w:ascii="微软雅黑" w:eastAsia="微软雅黑" w:hAnsi="微软雅黑" w:hint="eastAsia"/>
          <w:szCs w:val="21"/>
        </w:rPr>
        <w:t>2015年陕西省</w:t>
      </w:r>
      <w:r w:rsidR="002C0D31">
        <w:rPr>
          <w:rFonts w:ascii="微软雅黑" w:eastAsia="微软雅黑" w:hAnsi="微软雅黑" w:hint="eastAsia"/>
          <w:szCs w:val="21"/>
        </w:rPr>
        <w:t>被</w:t>
      </w:r>
      <w:r w:rsidRPr="00BD7DD1">
        <w:rPr>
          <w:rFonts w:ascii="微软雅黑" w:eastAsia="微软雅黑" w:hAnsi="微软雅黑" w:hint="eastAsia"/>
          <w:szCs w:val="21"/>
        </w:rPr>
        <w:t>木马控制主机IP数量月度监测情况如下图所示。从全年来看，1月份仍是木马高发期，同时在7、8、9月份呈现出次高峰。</w:t>
      </w:r>
    </w:p>
    <w:p w14:paraId="28C6D602" w14:textId="77777777" w:rsidR="008B3C91" w:rsidRPr="00BD7DD1" w:rsidRDefault="008B3C91" w:rsidP="008B3C91">
      <w:pPr>
        <w:jc w:val="center"/>
        <w:rPr>
          <w:rFonts w:ascii="微软雅黑" w:eastAsia="微软雅黑" w:hAnsi="微软雅黑"/>
          <w:szCs w:val="21"/>
        </w:rPr>
      </w:pPr>
      <w:r w:rsidRPr="00BD7DD1">
        <w:rPr>
          <w:noProof/>
        </w:rPr>
        <w:drawing>
          <wp:inline distT="0" distB="0" distL="0" distR="0" wp14:anchorId="0EA7AE5E" wp14:editId="50BA5ECC">
            <wp:extent cx="4798800" cy="3240000"/>
            <wp:effectExtent l="0" t="0" r="20955" b="1778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6F0CC6D1" w14:textId="2756BB2C" w:rsidR="008B3C91" w:rsidRPr="00BD7DD1" w:rsidRDefault="008B3C91" w:rsidP="008B3C91">
      <w:pPr>
        <w:pStyle w:val="ab"/>
      </w:pPr>
      <w:bookmarkStart w:id="247" w:name="_Toc432345472"/>
      <w:bookmarkStart w:id="248" w:name="_Toc451418194"/>
      <w:r w:rsidRPr="00BD7DD1">
        <w:rPr>
          <w:rFonts w:hint="eastAsia"/>
        </w:rPr>
        <w:t>图5</w:t>
      </w:r>
      <w:r w:rsidRPr="00BD7DD1">
        <w:t>-</w:t>
      </w:r>
      <w:r w:rsidRPr="00BD7DD1">
        <w:rPr>
          <w:rFonts w:hint="eastAsia"/>
        </w:rPr>
        <w:t>18  2015年陕西省</w:t>
      </w:r>
      <w:r w:rsidR="00D07C2C">
        <w:rPr>
          <w:rFonts w:hint="eastAsia"/>
        </w:rPr>
        <w:t>被</w:t>
      </w:r>
      <w:r w:rsidRPr="00BD7DD1">
        <w:rPr>
          <w:rFonts w:hint="eastAsia"/>
        </w:rPr>
        <w:t>木马控制主机IP数量</w:t>
      </w:r>
      <w:bookmarkEnd w:id="247"/>
      <w:bookmarkEnd w:id="248"/>
    </w:p>
    <w:p w14:paraId="583433B0" w14:textId="77777777" w:rsidR="008B3C91" w:rsidRPr="00F972B0" w:rsidRDefault="008B3C91" w:rsidP="00F972B0">
      <w:pPr>
        <w:spacing w:line="400" w:lineRule="exact"/>
        <w:outlineLvl w:val="3"/>
        <w:rPr>
          <w:rFonts w:ascii="微软雅黑" w:eastAsia="微软雅黑" w:hAnsi="微软雅黑"/>
          <w:b/>
        </w:rPr>
      </w:pPr>
      <w:bookmarkStart w:id="249" w:name="_Toc447084627"/>
      <w:bookmarkStart w:id="250" w:name="_Toc451418043"/>
      <w:r w:rsidRPr="00F972B0">
        <w:rPr>
          <w:rFonts w:ascii="微软雅黑" w:eastAsia="微软雅黑" w:hAnsi="微软雅黑" w:hint="eastAsia"/>
          <w:b/>
        </w:rPr>
        <w:lastRenderedPageBreak/>
        <w:t>2.飞客蠕虫病毒事件分析</w:t>
      </w:r>
      <w:bookmarkEnd w:id="249"/>
      <w:bookmarkEnd w:id="250"/>
    </w:p>
    <w:p w14:paraId="65AFD933"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hint="eastAsia"/>
          <w:szCs w:val="21"/>
        </w:rPr>
        <w:t>2015年陕西省感染飞客蠕虫主机IP数量月度监测情况如下图示。从全年来看，9-12月份是飞客蠕虫病毒事件爆发高峰期。</w:t>
      </w:r>
    </w:p>
    <w:p w14:paraId="262C79CE" w14:textId="77777777" w:rsidR="008B3C91" w:rsidRPr="00BD7DD1" w:rsidRDefault="008B3C91" w:rsidP="008B3C91">
      <w:pPr>
        <w:jc w:val="center"/>
        <w:rPr>
          <w:rFonts w:ascii="微软雅黑" w:eastAsia="微软雅黑" w:hAnsi="微软雅黑" w:cs="宋体"/>
          <w:bCs/>
          <w:szCs w:val="21"/>
        </w:rPr>
      </w:pPr>
      <w:r w:rsidRPr="00BD7DD1">
        <w:rPr>
          <w:noProof/>
        </w:rPr>
        <w:drawing>
          <wp:inline distT="0" distB="0" distL="0" distR="0" wp14:anchorId="0C3835C9" wp14:editId="6CFC26E3">
            <wp:extent cx="4798800" cy="3240000"/>
            <wp:effectExtent l="0" t="0" r="20955" b="1778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1349AC7B" w14:textId="77777777" w:rsidR="008B3C91" w:rsidRPr="00BD7DD1" w:rsidRDefault="008B3C91" w:rsidP="008B3C91">
      <w:pPr>
        <w:pStyle w:val="ab"/>
      </w:pPr>
      <w:bookmarkStart w:id="251" w:name="_Toc451418195"/>
      <w:r w:rsidRPr="00BD7DD1">
        <w:rPr>
          <w:rFonts w:hint="eastAsia"/>
        </w:rPr>
        <w:t>图5</w:t>
      </w:r>
      <w:r w:rsidRPr="00BD7DD1">
        <w:t>-</w:t>
      </w:r>
      <w:r w:rsidRPr="00BD7DD1">
        <w:rPr>
          <w:rFonts w:hint="eastAsia"/>
        </w:rPr>
        <w:t>19  2015年陕西省飞客蠕虫事件数量</w:t>
      </w:r>
      <w:bookmarkEnd w:id="251"/>
    </w:p>
    <w:p w14:paraId="0C6A9998" w14:textId="77777777" w:rsidR="008B3C91" w:rsidRPr="00F972B0" w:rsidRDefault="008B3C91" w:rsidP="00F972B0">
      <w:pPr>
        <w:spacing w:line="400" w:lineRule="exact"/>
        <w:outlineLvl w:val="3"/>
        <w:rPr>
          <w:rFonts w:ascii="微软雅黑" w:eastAsia="微软雅黑" w:hAnsi="微软雅黑"/>
          <w:b/>
        </w:rPr>
      </w:pPr>
      <w:bookmarkStart w:id="252" w:name="_Toc447084628"/>
      <w:bookmarkStart w:id="253" w:name="_Toc451418044"/>
      <w:r w:rsidRPr="00F972B0">
        <w:rPr>
          <w:rFonts w:ascii="微软雅黑" w:eastAsia="微软雅黑" w:hAnsi="微软雅黑" w:hint="eastAsia"/>
          <w:b/>
        </w:rPr>
        <w:t>3.篡改网站监测分析</w:t>
      </w:r>
      <w:bookmarkEnd w:id="252"/>
      <w:bookmarkEnd w:id="253"/>
    </w:p>
    <w:p w14:paraId="70930474" w14:textId="77777777" w:rsidR="008B3C91" w:rsidRPr="00BD7DD1" w:rsidRDefault="008B3C91" w:rsidP="008B3C91">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hint="eastAsia"/>
          <w:szCs w:val="21"/>
        </w:rPr>
        <w:t>2015</w:t>
      </w:r>
      <w:r>
        <w:rPr>
          <w:rFonts w:ascii="微软雅黑" w:eastAsia="微软雅黑" w:hAnsi="微软雅黑" w:hint="eastAsia"/>
          <w:szCs w:val="21"/>
        </w:rPr>
        <w:t>年，陕西省范围内</w:t>
      </w:r>
      <w:r w:rsidRPr="00BD7DD1">
        <w:rPr>
          <w:rFonts w:ascii="微软雅黑" w:eastAsia="微软雅黑" w:hAnsi="微软雅黑" w:hint="eastAsia"/>
          <w:szCs w:val="21"/>
        </w:rPr>
        <w:t>篡改网站数量相对较少。从月度监测情况来看，9月份篡改网站数量最多，达到141个。</w:t>
      </w:r>
    </w:p>
    <w:p w14:paraId="531EC4BC" w14:textId="77777777" w:rsidR="008B3C91" w:rsidRPr="00BD7DD1" w:rsidRDefault="008B3C91" w:rsidP="008B3C91">
      <w:pPr>
        <w:jc w:val="center"/>
        <w:rPr>
          <w:rFonts w:ascii="微软雅黑" w:eastAsia="微软雅黑" w:hAnsi="微软雅黑" w:cs="宋体"/>
          <w:bCs/>
          <w:szCs w:val="21"/>
        </w:rPr>
      </w:pPr>
      <w:r w:rsidRPr="00BD7DD1">
        <w:rPr>
          <w:noProof/>
        </w:rPr>
        <w:drawing>
          <wp:inline distT="0" distB="0" distL="0" distR="0" wp14:anchorId="75E64EC6" wp14:editId="1FA20CF8">
            <wp:extent cx="4798800" cy="3240000"/>
            <wp:effectExtent l="0" t="0" r="20955" b="1778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14:paraId="5E6E3E08" w14:textId="77777777" w:rsidR="008B3C91" w:rsidRPr="00BD7DD1" w:rsidRDefault="008B3C91" w:rsidP="008B3C91">
      <w:pPr>
        <w:pStyle w:val="ab"/>
      </w:pPr>
      <w:bookmarkStart w:id="254" w:name="_Toc451418196"/>
      <w:r w:rsidRPr="00BD7DD1">
        <w:rPr>
          <w:rFonts w:hint="eastAsia"/>
        </w:rPr>
        <w:t>图5</w:t>
      </w:r>
      <w:r w:rsidRPr="00BD7DD1">
        <w:t>-</w:t>
      </w:r>
      <w:r w:rsidRPr="00BD7DD1">
        <w:rPr>
          <w:rFonts w:hint="eastAsia"/>
        </w:rPr>
        <w:t>20  2015年陕西省篡改网站数量</w:t>
      </w:r>
      <w:bookmarkEnd w:id="254"/>
    </w:p>
    <w:p w14:paraId="464E9BA9" w14:textId="77777777" w:rsidR="008B3C91" w:rsidRPr="00F972B0" w:rsidRDefault="008B3C91" w:rsidP="00F972B0">
      <w:pPr>
        <w:spacing w:line="400" w:lineRule="exact"/>
        <w:outlineLvl w:val="3"/>
        <w:rPr>
          <w:rFonts w:ascii="微软雅黑" w:eastAsia="微软雅黑" w:hAnsi="微软雅黑"/>
          <w:b/>
        </w:rPr>
      </w:pPr>
      <w:bookmarkStart w:id="255" w:name="_Toc447084629"/>
      <w:bookmarkStart w:id="256" w:name="_Toc451418045"/>
      <w:r w:rsidRPr="00F972B0">
        <w:rPr>
          <w:rFonts w:ascii="微软雅黑" w:eastAsia="微软雅黑" w:hAnsi="微软雅黑" w:hint="eastAsia"/>
          <w:b/>
        </w:rPr>
        <w:lastRenderedPageBreak/>
        <w:t>4.网络安全事件处置情况</w:t>
      </w:r>
      <w:bookmarkEnd w:id="255"/>
      <w:bookmarkEnd w:id="256"/>
    </w:p>
    <w:p w14:paraId="50B68BAB" w14:textId="77777777" w:rsidR="008B3C91" w:rsidRPr="00BD7DD1" w:rsidRDefault="008B3C91" w:rsidP="008B3C91">
      <w:pPr>
        <w:spacing w:line="400" w:lineRule="exact"/>
        <w:ind w:firstLineChars="200" w:firstLine="420"/>
        <w:rPr>
          <w:rFonts w:ascii="微软雅黑" w:eastAsia="微软雅黑" w:hAnsi="微软雅黑"/>
          <w:szCs w:val="21"/>
        </w:rPr>
      </w:pPr>
      <w:r w:rsidRPr="00BD7DD1">
        <w:rPr>
          <w:rFonts w:ascii="微软雅黑" w:eastAsia="微软雅黑" w:hAnsi="微软雅黑" w:hint="eastAsia"/>
          <w:szCs w:val="21"/>
        </w:rPr>
        <w:t>2015年1-12月，陕西互联网应急中心共协调处理各类网络安全事件115805起，其中僵尸木马受控事件74815起，僵尸木马控制事件1866起，飞客蠕虫病毒事件38454起，重要信息系统安全事件670起。</w:t>
      </w:r>
    </w:p>
    <w:p w14:paraId="061900D5" w14:textId="3931D05F" w:rsidR="008B3C91" w:rsidRPr="00BD7DD1" w:rsidRDefault="008B3C91" w:rsidP="008B3C91">
      <w:pPr>
        <w:jc w:val="center"/>
        <w:rPr>
          <w:sz w:val="28"/>
          <w:szCs w:val="28"/>
        </w:rPr>
      </w:pPr>
      <w:r w:rsidRPr="00BD7DD1">
        <w:rPr>
          <w:noProof/>
        </w:rPr>
        <w:drawing>
          <wp:inline distT="0" distB="0" distL="0" distR="0" wp14:anchorId="47139558" wp14:editId="56658486">
            <wp:extent cx="4800601" cy="3600000"/>
            <wp:effectExtent l="0" t="0" r="19050" b="1968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14:paraId="08419977" w14:textId="77777777" w:rsidR="008B3C91" w:rsidRPr="00BD7DD1" w:rsidRDefault="008B3C91" w:rsidP="008B3C91">
      <w:pPr>
        <w:pStyle w:val="ab"/>
      </w:pPr>
      <w:bookmarkStart w:id="257" w:name="_Toc451418197"/>
      <w:r w:rsidRPr="00BD7DD1">
        <w:t>图</w:t>
      </w:r>
      <w:r w:rsidRPr="00BD7DD1">
        <w:rPr>
          <w:rFonts w:hint="eastAsia"/>
        </w:rPr>
        <w:t>5-21  2015年陕西省各省辖市网站接入数量占比</w:t>
      </w:r>
      <w:bookmarkEnd w:id="257"/>
    </w:p>
    <w:p w14:paraId="7C3262D9" w14:textId="77777777" w:rsidR="00A84837" w:rsidRPr="00A84837" w:rsidRDefault="00A84837" w:rsidP="00A84837">
      <w:pPr>
        <w:spacing w:line="400" w:lineRule="exact"/>
        <w:ind w:firstLineChars="200" w:firstLine="420"/>
        <w:rPr>
          <w:rFonts w:ascii="微软雅黑" w:eastAsia="微软雅黑" w:hAnsi="微软雅黑"/>
          <w:szCs w:val="21"/>
        </w:rPr>
      </w:pPr>
    </w:p>
    <w:p w14:paraId="6D6CA63D" w14:textId="77777777" w:rsidR="00A84837" w:rsidRDefault="00A84837" w:rsidP="00F334B4">
      <w:pPr>
        <w:spacing w:line="400" w:lineRule="exact"/>
        <w:outlineLvl w:val="1"/>
        <w:rPr>
          <w:rFonts w:ascii="微软雅黑" w:eastAsia="微软雅黑" w:hAnsi="微软雅黑" w:cs="宋体"/>
          <w:b/>
          <w:bCs/>
          <w:szCs w:val="21"/>
        </w:rPr>
      </w:pPr>
      <w:r>
        <w:rPr>
          <w:rFonts w:ascii="微软雅黑" w:eastAsia="微软雅黑" w:hAnsi="微软雅黑" w:cs="宋体"/>
          <w:b/>
          <w:bCs/>
          <w:szCs w:val="21"/>
        </w:rPr>
        <w:br w:type="page"/>
      </w:r>
    </w:p>
    <w:p w14:paraId="3EFA5A64" w14:textId="1E9C4E18" w:rsidR="00F334B4" w:rsidRPr="00BD7DD1" w:rsidRDefault="00F334B4" w:rsidP="00F334B4">
      <w:pPr>
        <w:spacing w:line="400" w:lineRule="exact"/>
        <w:outlineLvl w:val="1"/>
        <w:rPr>
          <w:rFonts w:ascii="微软雅黑" w:eastAsia="微软雅黑" w:hAnsi="微软雅黑" w:cs="宋体"/>
          <w:b/>
          <w:bCs/>
          <w:szCs w:val="21"/>
        </w:rPr>
      </w:pPr>
      <w:bookmarkStart w:id="258" w:name="_Toc451418046"/>
      <w:r w:rsidRPr="00BD7DD1">
        <w:rPr>
          <w:rFonts w:ascii="微软雅黑" w:eastAsia="微软雅黑" w:hAnsi="微软雅黑" w:cs="宋体" w:hint="eastAsia"/>
          <w:b/>
          <w:bCs/>
          <w:szCs w:val="21"/>
        </w:rPr>
        <w:lastRenderedPageBreak/>
        <w:t>六</w:t>
      </w:r>
      <w:r w:rsidRPr="00BD7DD1">
        <w:rPr>
          <w:rFonts w:ascii="微软雅黑" w:eastAsia="微软雅黑" w:hAnsi="微软雅黑" w:cs="宋体"/>
          <w:b/>
          <w:bCs/>
          <w:szCs w:val="21"/>
        </w:rPr>
        <w:t>、陕西省互联网发展现状及建议</w:t>
      </w:r>
      <w:bookmarkEnd w:id="149"/>
      <w:bookmarkEnd w:id="150"/>
      <w:bookmarkEnd w:id="258"/>
    </w:p>
    <w:p w14:paraId="256A7789" w14:textId="77777777" w:rsidR="00F334B4" w:rsidRPr="00BD7DD1" w:rsidRDefault="00F334B4" w:rsidP="00F334B4">
      <w:pPr>
        <w:spacing w:line="400" w:lineRule="exact"/>
        <w:outlineLvl w:val="2"/>
        <w:rPr>
          <w:rFonts w:ascii="微软雅黑" w:eastAsia="微软雅黑" w:hAnsi="微软雅黑" w:cs="STHeiti"/>
          <w:b/>
          <w:szCs w:val="21"/>
        </w:rPr>
      </w:pPr>
      <w:bookmarkStart w:id="259" w:name="_Toc446925707"/>
      <w:bookmarkStart w:id="260" w:name="_Toc447084631"/>
      <w:bookmarkStart w:id="261" w:name="_Toc451418047"/>
      <w:r w:rsidRPr="00BD7DD1">
        <w:rPr>
          <w:rFonts w:ascii="微软雅黑" w:eastAsia="微软雅黑" w:hAnsi="微软雅黑" w:cs="STHeiti"/>
          <w:b/>
          <w:szCs w:val="21"/>
        </w:rPr>
        <w:t>（一）陕西省互联网发展现状</w:t>
      </w:r>
      <w:bookmarkEnd w:id="259"/>
      <w:bookmarkEnd w:id="260"/>
      <w:bookmarkEnd w:id="261"/>
    </w:p>
    <w:p w14:paraId="00788802" w14:textId="77777777" w:rsidR="00F334B4" w:rsidRPr="00F972B0" w:rsidRDefault="00F334B4" w:rsidP="00F972B0">
      <w:pPr>
        <w:spacing w:line="400" w:lineRule="exact"/>
        <w:outlineLvl w:val="3"/>
        <w:rPr>
          <w:rFonts w:ascii="微软雅黑" w:eastAsia="微软雅黑" w:hAnsi="微软雅黑"/>
          <w:b/>
        </w:rPr>
      </w:pPr>
      <w:bookmarkStart w:id="262" w:name="_Toc446925708"/>
      <w:bookmarkStart w:id="263" w:name="_Toc447084632"/>
      <w:bookmarkStart w:id="264" w:name="_Toc451418048"/>
      <w:r w:rsidRPr="00F972B0">
        <w:rPr>
          <w:rFonts w:ascii="微软雅黑" w:eastAsia="微软雅黑" w:hAnsi="微软雅黑" w:hint="eastAsia"/>
          <w:b/>
        </w:rPr>
        <w:t>1.国内互联网发展整体情况</w:t>
      </w:r>
      <w:bookmarkEnd w:id="262"/>
      <w:bookmarkEnd w:id="263"/>
      <w:bookmarkEnd w:id="264"/>
    </w:p>
    <w:p w14:paraId="2B0661E9" w14:textId="77777777" w:rsidR="00F334B4" w:rsidRPr="00BD7DD1" w:rsidRDefault="00F334B4" w:rsidP="00F334B4">
      <w:pPr>
        <w:spacing w:line="400" w:lineRule="exact"/>
        <w:ind w:firstLineChars="200" w:firstLine="420"/>
        <w:rPr>
          <w:rFonts w:ascii="微软雅黑" w:eastAsia="微软雅黑" w:hAnsi="微软雅黑" w:cs="宋体"/>
          <w:kern w:val="0"/>
          <w:szCs w:val="21"/>
        </w:rPr>
      </w:pPr>
      <w:r w:rsidRPr="00BD7DD1">
        <w:rPr>
          <w:rFonts w:ascii="微软雅黑" w:eastAsia="微软雅黑" w:hAnsi="微软雅黑" w:hint="eastAsia"/>
          <w:szCs w:val="21"/>
        </w:rPr>
        <w:t>2015年我国网民规模达6.9亿，较2014年新增网民3951万人，增长率为6.1%，互联网普及率达到50.3%，半数中国人已接入互联网。从网民上网设备来看，手机成为拉动网民规模增长的主要因素。2015年，我国手机网民规模达6.2亿，有90.1%的网民通过手机上网，其中只使用手机上网的网民达到1.3亿人，占整体网民规模的18.5%。从网民网络接入方式来看，</w:t>
      </w:r>
      <w:r w:rsidRPr="00BD7DD1">
        <w:rPr>
          <w:rFonts w:ascii="微软雅黑" w:eastAsia="微软雅黑" w:hAnsi="微软雅黑" w:cs="宋体" w:hint="eastAsia"/>
          <w:kern w:val="0"/>
          <w:szCs w:val="21"/>
        </w:rPr>
        <w:t>由于政府和企业大力推进“智慧城市”与“无线城市”建设，公共区域无线网络迅速普及。手机、平板电脑、智能电视带动家庭无线网络使用，网民通过Wi-Fi无线网络接入互联网的比例高达91.8%，Wi-Fi无线网络已成为网民在固定场所下接入互联网的首选方式。</w:t>
      </w:r>
    </w:p>
    <w:p w14:paraId="2EE6EF6E" w14:textId="77777777" w:rsidR="00F334B4" w:rsidRPr="00BD7DD1" w:rsidRDefault="00F334B4" w:rsidP="00F334B4">
      <w:pPr>
        <w:widowControl/>
        <w:spacing w:line="400" w:lineRule="exact"/>
        <w:ind w:firstLineChars="200" w:firstLine="420"/>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随着网络环境的逐步完善和手机上网的迅速普及，移动互联网应用的需求不断被激发。2015年，基础应用、商务交易、网络金融、网络娱乐、公共服务等个人应用发展日益丰富。其中，手机网上支付增长尤为迅速。截至2015年12月，手机网上支付用户规模达到3.6亿，增长率为64.5%，网民使用手机网上支付的比例由2014年底的39.0%提升至57.7%。此外，网民数量的激增和旺盛的市场需求推动了互联网领域更广泛的应用发展热潮。2015年，1.1亿网民通过互联网实现在线教育，1.5亿网民使用网络医疗，9664万人使用网络预约出租车，网络预约专车人数已达2165万。互联网的普惠、便捷、共享特性，已经渗透到公共服务领域，也为加快提升公共服务水平、有效促进民生改善与社会和谐提供了有力保障。</w:t>
      </w:r>
    </w:p>
    <w:p w14:paraId="6C7C0E63" w14:textId="77777777" w:rsidR="00F334B4" w:rsidRPr="00F972B0" w:rsidRDefault="00F334B4" w:rsidP="00F972B0">
      <w:pPr>
        <w:spacing w:line="400" w:lineRule="exact"/>
        <w:outlineLvl w:val="3"/>
        <w:rPr>
          <w:rFonts w:ascii="微软雅黑" w:eastAsia="微软雅黑" w:hAnsi="微软雅黑"/>
          <w:b/>
        </w:rPr>
      </w:pPr>
      <w:bookmarkStart w:id="265" w:name="_Toc446925709"/>
      <w:bookmarkStart w:id="266" w:name="_Toc447084633"/>
      <w:bookmarkStart w:id="267" w:name="_Toc451418049"/>
      <w:r w:rsidRPr="00F972B0">
        <w:rPr>
          <w:rFonts w:ascii="微软雅黑" w:eastAsia="微软雅黑" w:hAnsi="微软雅黑" w:hint="eastAsia"/>
          <w:b/>
        </w:rPr>
        <w:t>2.陕西省互联网发展概况</w:t>
      </w:r>
      <w:bookmarkEnd w:id="265"/>
      <w:bookmarkEnd w:id="266"/>
      <w:bookmarkEnd w:id="267"/>
    </w:p>
    <w:p w14:paraId="34DE57AC" w14:textId="1FE41DA4" w:rsidR="00A84837" w:rsidRDefault="00C80EE4" w:rsidP="00F334B4">
      <w:pPr>
        <w:widowControl/>
        <w:spacing w:line="400" w:lineRule="exact"/>
        <w:ind w:firstLineChars="200" w:firstLine="420"/>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2015年</w:t>
      </w:r>
      <w:r w:rsidR="00F334B4" w:rsidRPr="00BD7DD1">
        <w:rPr>
          <w:rFonts w:ascii="微软雅黑" w:eastAsia="微软雅黑" w:hAnsi="微软雅黑" w:cs="宋体" w:hint="eastAsia"/>
          <w:kern w:val="0"/>
          <w:szCs w:val="21"/>
        </w:rPr>
        <w:t>陕西省</w:t>
      </w:r>
      <w:r w:rsidR="00F334B4" w:rsidRPr="00BD7DD1">
        <w:rPr>
          <w:rFonts w:ascii="微软雅黑" w:eastAsia="微软雅黑" w:hAnsi="微软雅黑" w:cs="宋体" w:hint="eastAsia"/>
          <w:bCs/>
          <w:szCs w:val="21"/>
        </w:rPr>
        <w:t>互联网整体发展情况良好。在互联网基础</w:t>
      </w:r>
      <w:r w:rsidR="006636C8" w:rsidRPr="00BD7DD1">
        <w:rPr>
          <w:rFonts w:ascii="微软雅黑" w:eastAsia="微软雅黑" w:hAnsi="微软雅黑" w:cs="宋体" w:hint="eastAsia"/>
          <w:bCs/>
          <w:szCs w:val="21"/>
        </w:rPr>
        <w:t>设施</w:t>
      </w:r>
      <w:r w:rsidR="00F334B4" w:rsidRPr="00BD7DD1">
        <w:rPr>
          <w:rFonts w:ascii="微软雅黑" w:eastAsia="微软雅黑" w:hAnsi="微软雅黑" w:cs="宋体" w:hint="eastAsia"/>
          <w:bCs/>
          <w:szCs w:val="21"/>
        </w:rPr>
        <w:t>方面，</w:t>
      </w:r>
      <w:r w:rsidR="008C1015" w:rsidRPr="00BD7DD1">
        <w:rPr>
          <w:rFonts w:ascii="微软雅黑" w:eastAsia="微软雅黑" w:hAnsi="微软雅黑" w:cs="宋体" w:hint="eastAsia"/>
          <w:kern w:val="0"/>
          <w:szCs w:val="21"/>
        </w:rPr>
        <w:t>2015年</w:t>
      </w:r>
      <w:r w:rsidR="00F334B4" w:rsidRPr="00BD7DD1">
        <w:rPr>
          <w:rFonts w:ascii="微软雅黑" w:eastAsia="微软雅黑" w:hAnsi="微软雅黑" w:hint="eastAsia"/>
          <w:szCs w:val="21"/>
        </w:rPr>
        <w:t>陕西省光缆线路总长度达到</w:t>
      </w:r>
      <w:r w:rsidR="00F334B4" w:rsidRPr="00BD7DD1">
        <w:rPr>
          <w:rFonts w:ascii="微软雅黑" w:eastAsia="微软雅黑" w:hAnsi="微软雅黑"/>
          <w:szCs w:val="21"/>
        </w:rPr>
        <w:t>70.8</w:t>
      </w:r>
      <w:r w:rsidR="00F334B4" w:rsidRPr="00BD7DD1">
        <w:rPr>
          <w:rFonts w:ascii="微软雅黑" w:eastAsia="微软雅黑" w:hAnsi="微软雅黑" w:hint="eastAsia"/>
          <w:szCs w:val="21"/>
        </w:rPr>
        <w:t>万公里，比上年末新增</w:t>
      </w:r>
      <w:r w:rsidR="00F334B4" w:rsidRPr="00BD7DD1">
        <w:rPr>
          <w:rFonts w:ascii="微软雅黑" w:eastAsia="微软雅黑" w:hAnsi="微软雅黑"/>
          <w:szCs w:val="21"/>
        </w:rPr>
        <w:t>12.7万公里，增长率达21.9%</w:t>
      </w:r>
      <w:r w:rsidR="00F334B4" w:rsidRPr="00BD7DD1">
        <w:rPr>
          <w:rFonts w:ascii="微软雅黑" w:eastAsia="微软雅黑" w:hAnsi="微软雅黑" w:hint="eastAsia"/>
          <w:szCs w:val="21"/>
        </w:rPr>
        <w:t>；互联网省际出口带宽达</w:t>
      </w:r>
      <w:r w:rsidR="00F334B4" w:rsidRPr="00BD7DD1">
        <w:rPr>
          <w:rFonts w:ascii="微软雅黑" w:eastAsia="微软雅黑" w:hAnsi="微软雅黑" w:hint="eastAsia"/>
        </w:rPr>
        <w:t>3754</w:t>
      </w:r>
      <w:r w:rsidR="00F334B4" w:rsidRPr="00BD7DD1">
        <w:rPr>
          <w:rFonts w:ascii="微软雅黑" w:eastAsia="微软雅黑" w:hAnsi="微软雅黑"/>
        </w:rPr>
        <w:t>Gbps</w:t>
      </w:r>
      <w:r w:rsidR="00F334B4" w:rsidRPr="00BD7DD1">
        <w:rPr>
          <w:rFonts w:ascii="微软雅黑" w:eastAsia="微软雅黑" w:hAnsi="微软雅黑" w:cs="宋体" w:hint="eastAsia"/>
          <w:kern w:val="0"/>
          <w:szCs w:val="21"/>
        </w:rPr>
        <w:t>，较2014年增长</w:t>
      </w:r>
      <w:r w:rsidR="00F334B4" w:rsidRPr="00BD7DD1">
        <w:rPr>
          <w:rFonts w:ascii="微软雅黑" w:eastAsia="微软雅黑" w:hAnsi="微软雅黑" w:cs="宋体"/>
          <w:kern w:val="0"/>
          <w:szCs w:val="21"/>
        </w:rPr>
        <w:t>23.8</w:t>
      </w:r>
      <w:r w:rsidR="00F334B4" w:rsidRPr="00BD7DD1">
        <w:rPr>
          <w:rFonts w:ascii="微软雅黑" w:eastAsia="微软雅黑" w:hAnsi="微软雅黑" w:cs="宋体" w:hint="eastAsia"/>
          <w:kern w:val="0"/>
          <w:szCs w:val="21"/>
        </w:rPr>
        <w:t>%；</w:t>
      </w:r>
      <w:r w:rsidR="00F334B4" w:rsidRPr="00BD7DD1">
        <w:rPr>
          <w:rFonts w:ascii="微软雅黑" w:eastAsia="微软雅黑" w:hAnsi="微软雅黑" w:cs="宋体"/>
          <w:kern w:val="0"/>
          <w:szCs w:val="21"/>
        </w:rPr>
        <w:t>互联网</w:t>
      </w:r>
      <w:r w:rsidR="00F334B4" w:rsidRPr="00BD7DD1">
        <w:rPr>
          <w:rFonts w:ascii="微软雅黑" w:eastAsia="微软雅黑" w:hAnsi="微软雅黑" w:cs="宋体" w:hint="eastAsia"/>
          <w:kern w:val="0"/>
          <w:szCs w:val="21"/>
        </w:rPr>
        <w:t>宽带接入端口达</w:t>
      </w:r>
      <w:r w:rsidR="00F334B4" w:rsidRPr="00BD7DD1">
        <w:rPr>
          <w:rFonts w:ascii="微软雅黑" w:eastAsia="微软雅黑" w:hAnsi="微软雅黑" w:hint="eastAsia"/>
        </w:rPr>
        <w:t>1428.8万个，较上年</w:t>
      </w:r>
      <w:r w:rsidR="00F334B4" w:rsidRPr="00BD7DD1">
        <w:rPr>
          <w:rFonts w:ascii="微软雅黑" w:eastAsia="微软雅黑" w:hAnsi="微软雅黑" w:cs="宋体" w:hint="eastAsia"/>
          <w:kern w:val="0"/>
          <w:szCs w:val="21"/>
        </w:rPr>
        <w:t>增加33.5</w:t>
      </w:r>
      <w:r w:rsidR="00F334B4" w:rsidRPr="00BD7DD1">
        <w:rPr>
          <w:rFonts w:ascii="微软雅黑" w:eastAsia="微软雅黑" w:hAnsi="微软雅黑" w:cs="宋体"/>
          <w:kern w:val="0"/>
          <w:szCs w:val="21"/>
        </w:rPr>
        <w:t>%</w:t>
      </w:r>
      <w:r w:rsidR="00F334B4" w:rsidRPr="00BD7DD1">
        <w:rPr>
          <w:rFonts w:ascii="微软雅黑" w:eastAsia="微软雅黑" w:hAnsi="微软雅黑" w:cs="宋体" w:hint="eastAsia"/>
          <w:kern w:val="0"/>
          <w:szCs w:val="21"/>
        </w:rPr>
        <w:t>。在网民规模方面，</w:t>
      </w:r>
      <w:r w:rsidR="00F334B4" w:rsidRPr="00BD7DD1">
        <w:rPr>
          <w:rFonts w:ascii="微软雅黑" w:eastAsia="微软雅黑" w:hAnsi="微软雅黑" w:cs="宋体"/>
          <w:kern w:val="0"/>
          <w:szCs w:val="21"/>
        </w:rPr>
        <w:t>2015</w:t>
      </w:r>
      <w:r w:rsidR="00F334B4" w:rsidRPr="00BD7DD1">
        <w:rPr>
          <w:rFonts w:ascii="微软雅黑" w:eastAsia="微软雅黑" w:hAnsi="微软雅黑" w:cs="宋体" w:hint="eastAsia"/>
          <w:kern w:val="0"/>
          <w:szCs w:val="21"/>
        </w:rPr>
        <w:t>年陕西省网民总体规模达1886万人，较2014年增加141万人，增长率为8.1%，</w:t>
      </w:r>
      <w:r w:rsidR="00F334B4" w:rsidRPr="00BD7DD1">
        <w:rPr>
          <w:rFonts w:ascii="微软雅黑" w:eastAsia="微软雅黑" w:hAnsi="微软雅黑" w:hint="eastAsia"/>
          <w:szCs w:val="21"/>
        </w:rPr>
        <w:t>互联网普及率达到50.0%，与全国平均水平基本相当</w:t>
      </w:r>
      <w:r w:rsidR="00735ABE">
        <w:rPr>
          <w:rFonts w:ascii="微软雅黑" w:eastAsia="微软雅黑" w:hAnsi="微软雅黑" w:cs="宋体" w:hint="eastAsia"/>
          <w:kern w:val="0"/>
          <w:szCs w:val="21"/>
        </w:rPr>
        <w:t>。</w:t>
      </w:r>
      <w:r w:rsidR="00F334B4" w:rsidRPr="00BD7DD1">
        <w:rPr>
          <w:rFonts w:ascii="微软雅黑" w:eastAsia="微软雅黑" w:hAnsi="微软雅黑" w:cs="宋体" w:hint="eastAsia"/>
          <w:kern w:val="0"/>
          <w:szCs w:val="21"/>
        </w:rPr>
        <w:t>在互联网应用方面，</w:t>
      </w:r>
      <w:r w:rsidR="00F334B4" w:rsidRPr="00BD7DD1">
        <w:rPr>
          <w:rFonts w:ascii="微软雅黑" w:eastAsia="微软雅黑" w:hAnsi="微软雅黑" w:cs="宋体"/>
          <w:kern w:val="0"/>
          <w:szCs w:val="21"/>
        </w:rPr>
        <w:t>2015年陕西省网民最常</w:t>
      </w:r>
      <w:r w:rsidR="00F334B4" w:rsidRPr="00BD7DD1">
        <w:rPr>
          <w:rFonts w:ascii="微软雅黑" w:eastAsia="微软雅黑" w:hAnsi="微软雅黑" w:cs="宋体" w:hint="eastAsia"/>
          <w:kern w:val="0"/>
          <w:szCs w:val="21"/>
        </w:rPr>
        <w:t>使用</w:t>
      </w:r>
      <w:r w:rsidR="00F334B4" w:rsidRPr="00BD7DD1">
        <w:rPr>
          <w:rFonts w:ascii="微软雅黑" w:eastAsia="微软雅黑" w:hAnsi="微软雅黑" w:cs="宋体"/>
          <w:kern w:val="0"/>
          <w:szCs w:val="21"/>
        </w:rPr>
        <w:t>的前五类服务为搜索服务、在线视频、新闻资讯、社区交友和</w:t>
      </w:r>
      <w:r w:rsidR="00F334B4" w:rsidRPr="00BD7DD1">
        <w:rPr>
          <w:rFonts w:ascii="微软雅黑" w:eastAsia="微软雅黑" w:hAnsi="微软雅黑" w:cs="宋体" w:hint="eastAsia"/>
          <w:kern w:val="0"/>
          <w:szCs w:val="21"/>
        </w:rPr>
        <w:t>电子商务，月度覆盖人数均超过1000万人</w:t>
      </w:r>
      <w:r w:rsidR="00F334B4" w:rsidRPr="00BD7DD1">
        <w:rPr>
          <w:rFonts w:ascii="微软雅黑" w:eastAsia="微软雅黑" w:hAnsi="微软雅黑" w:cs="宋体"/>
          <w:kern w:val="0"/>
          <w:szCs w:val="21"/>
        </w:rPr>
        <w:t>。这五类网络服务基本覆盖了陕西省网民工作、生活和娱乐的方方面面，反映</w:t>
      </w:r>
      <w:proofErr w:type="gramStart"/>
      <w:r w:rsidR="00F334B4" w:rsidRPr="00BD7DD1">
        <w:rPr>
          <w:rFonts w:ascii="微软雅黑" w:eastAsia="微软雅黑" w:hAnsi="微软雅黑" w:cs="宋体" w:hint="eastAsia"/>
          <w:kern w:val="0"/>
          <w:szCs w:val="21"/>
        </w:rPr>
        <w:t>出网络</w:t>
      </w:r>
      <w:proofErr w:type="gramEnd"/>
      <w:r w:rsidR="00F334B4" w:rsidRPr="00BD7DD1">
        <w:rPr>
          <w:rFonts w:ascii="微软雅黑" w:eastAsia="微软雅黑" w:hAnsi="微软雅黑" w:cs="宋体" w:hint="eastAsia"/>
          <w:kern w:val="0"/>
          <w:szCs w:val="21"/>
        </w:rPr>
        <w:t>服务对陕西省网民有着较深和较全面的影响。在移动互联网领域，</w:t>
      </w:r>
      <w:r w:rsidR="00F334B4" w:rsidRPr="00BD7DD1">
        <w:rPr>
          <w:rFonts w:ascii="微软雅黑" w:eastAsia="微软雅黑" w:hAnsi="微软雅黑" w:cs="宋体"/>
          <w:kern w:val="0"/>
          <w:szCs w:val="21"/>
        </w:rPr>
        <w:t>2015年陕西省移动网民最常使用的APP</w:t>
      </w:r>
      <w:r w:rsidR="00F334B4" w:rsidRPr="00BD7DD1">
        <w:rPr>
          <w:rFonts w:ascii="微软雅黑" w:eastAsia="微软雅黑" w:hAnsi="微软雅黑" w:cs="宋体" w:hint="eastAsia"/>
          <w:kern w:val="0"/>
          <w:szCs w:val="21"/>
        </w:rPr>
        <w:t>大类</w:t>
      </w:r>
      <w:r w:rsidR="00F334B4" w:rsidRPr="00BD7DD1">
        <w:rPr>
          <w:rFonts w:ascii="微软雅黑" w:eastAsia="微软雅黑" w:hAnsi="微软雅黑" w:cs="宋体"/>
          <w:kern w:val="0"/>
          <w:szCs w:val="21"/>
        </w:rPr>
        <w:t>为实用工具、通讯聊天和影音多媒体，月度覆盖人数均超过1800万人，渗透率达90%以上</w:t>
      </w:r>
      <w:r w:rsidR="00F334B4" w:rsidRPr="00BD7DD1">
        <w:rPr>
          <w:rFonts w:ascii="微软雅黑" w:eastAsia="微软雅黑" w:hAnsi="微软雅黑" w:cs="宋体" w:hint="eastAsia"/>
          <w:kern w:val="0"/>
          <w:szCs w:val="21"/>
        </w:rPr>
        <w:t>，另外使用</w:t>
      </w:r>
      <w:r w:rsidR="00F334B4" w:rsidRPr="00BD7DD1">
        <w:rPr>
          <w:rFonts w:ascii="微软雅黑" w:eastAsia="微软雅黑" w:hAnsi="微软雅黑" w:cs="宋体"/>
          <w:kern w:val="0"/>
          <w:szCs w:val="21"/>
        </w:rPr>
        <w:t>便捷生活、游戏、电子商务、社交网络等服务的网民规模也都超过了1000万人。</w:t>
      </w:r>
      <w:r w:rsidR="007C42EA" w:rsidRPr="00BD7DD1">
        <w:rPr>
          <w:rFonts w:ascii="微软雅黑" w:eastAsia="微软雅黑" w:hAnsi="微软雅黑" w:cs="宋体"/>
          <w:kern w:val="0"/>
          <w:szCs w:val="21"/>
        </w:rPr>
        <w:t>在</w:t>
      </w:r>
      <w:r w:rsidR="007C42EA" w:rsidRPr="00BD7DD1">
        <w:rPr>
          <w:rFonts w:ascii="微软雅黑" w:eastAsia="微软雅黑" w:hAnsi="微软雅黑" w:cs="宋体" w:hint="eastAsia"/>
          <w:kern w:val="0"/>
          <w:szCs w:val="21"/>
        </w:rPr>
        <w:t>“互联网+”指数方面，根据</w:t>
      </w:r>
      <w:proofErr w:type="gramStart"/>
      <w:r w:rsidR="007C42EA" w:rsidRPr="00BD7DD1">
        <w:rPr>
          <w:rFonts w:ascii="微软雅黑" w:eastAsia="微软雅黑" w:hAnsi="微软雅黑" w:cs="宋体" w:hint="eastAsia"/>
          <w:kern w:val="0"/>
          <w:szCs w:val="21"/>
        </w:rPr>
        <w:t>腾讯发布</w:t>
      </w:r>
      <w:proofErr w:type="gramEnd"/>
      <w:r w:rsidR="007C42EA" w:rsidRPr="00BD7DD1">
        <w:rPr>
          <w:rFonts w:ascii="微软雅黑" w:eastAsia="微软雅黑" w:hAnsi="微软雅黑" w:cs="宋体" w:hint="eastAsia"/>
          <w:kern w:val="0"/>
          <w:szCs w:val="21"/>
        </w:rPr>
        <w:t>的《2015互联网+白皮书》显示，陕西省“互联网+”发展指数为7.22，</w:t>
      </w:r>
      <w:r w:rsidR="00996039" w:rsidRPr="00BD7DD1">
        <w:rPr>
          <w:rFonts w:ascii="微软雅黑" w:eastAsia="微软雅黑" w:hAnsi="微软雅黑" w:cs="宋体" w:hint="eastAsia"/>
          <w:kern w:val="0"/>
          <w:szCs w:val="21"/>
        </w:rPr>
        <w:t>在全国排名第</w:t>
      </w:r>
      <w:r w:rsidR="00F32988" w:rsidRPr="00BD7DD1">
        <w:rPr>
          <w:rFonts w:ascii="微软雅黑" w:eastAsia="微软雅黑" w:hAnsi="微软雅黑" w:cs="宋体" w:hint="eastAsia"/>
          <w:kern w:val="0"/>
          <w:szCs w:val="21"/>
        </w:rPr>
        <w:t>10</w:t>
      </w:r>
      <w:r w:rsidR="00996039" w:rsidRPr="00BD7DD1">
        <w:rPr>
          <w:rFonts w:ascii="微软雅黑" w:eastAsia="微软雅黑" w:hAnsi="微软雅黑" w:cs="宋体" w:hint="eastAsia"/>
          <w:kern w:val="0"/>
          <w:szCs w:val="21"/>
        </w:rPr>
        <w:t>，处于中上发展水平。</w:t>
      </w:r>
    </w:p>
    <w:p w14:paraId="50D63AB9" w14:textId="7F74E136" w:rsidR="00867006" w:rsidRDefault="00867006" w:rsidP="00F334B4">
      <w:pPr>
        <w:widowControl/>
        <w:spacing w:line="400" w:lineRule="exact"/>
        <w:ind w:firstLineChars="200" w:firstLine="420"/>
        <w:jc w:val="left"/>
        <w:rPr>
          <w:rFonts w:ascii="微软雅黑" w:eastAsia="微软雅黑" w:hAnsi="微软雅黑" w:cs="宋体"/>
          <w:kern w:val="0"/>
          <w:szCs w:val="21"/>
        </w:rPr>
      </w:pPr>
    </w:p>
    <w:p w14:paraId="41F0D139" w14:textId="77777777" w:rsidR="00CF0314" w:rsidRDefault="00CF0314" w:rsidP="00F334B4">
      <w:pPr>
        <w:widowControl/>
        <w:spacing w:line="400" w:lineRule="exact"/>
        <w:ind w:firstLineChars="200" w:firstLine="420"/>
        <w:jc w:val="left"/>
        <w:rPr>
          <w:rFonts w:ascii="微软雅黑" w:eastAsia="微软雅黑" w:hAnsi="微软雅黑" w:cs="宋体"/>
          <w:kern w:val="0"/>
          <w:szCs w:val="21"/>
        </w:rPr>
      </w:pPr>
    </w:p>
    <w:p w14:paraId="476E2069" w14:textId="77777777" w:rsidR="002341E6" w:rsidRPr="00BD7DD1" w:rsidRDefault="002341E6" w:rsidP="00651CB3">
      <w:pPr>
        <w:spacing w:line="400" w:lineRule="exact"/>
        <w:outlineLvl w:val="2"/>
        <w:rPr>
          <w:rFonts w:ascii="微软雅黑" w:eastAsia="微软雅黑" w:hAnsi="微软雅黑" w:cs="STHeiti"/>
          <w:b/>
          <w:szCs w:val="21"/>
        </w:rPr>
      </w:pPr>
      <w:bookmarkStart w:id="268" w:name="_Toc451418050"/>
      <w:r w:rsidRPr="00BD7DD1">
        <w:rPr>
          <w:rFonts w:ascii="微软雅黑" w:eastAsia="微软雅黑" w:hAnsi="微软雅黑" w:cs="STHeiti" w:hint="eastAsia"/>
          <w:b/>
          <w:szCs w:val="21"/>
        </w:rPr>
        <w:lastRenderedPageBreak/>
        <w:t>（二）陕西省互联网存在问题</w:t>
      </w:r>
      <w:bookmarkEnd w:id="268"/>
    </w:p>
    <w:p w14:paraId="66DE3023" w14:textId="5832954A" w:rsidR="00850CBA" w:rsidRPr="00F972B0" w:rsidRDefault="00850CBA" w:rsidP="00F972B0">
      <w:pPr>
        <w:spacing w:line="400" w:lineRule="exact"/>
        <w:outlineLvl w:val="3"/>
        <w:rPr>
          <w:rFonts w:ascii="微软雅黑" w:eastAsia="微软雅黑" w:hAnsi="微软雅黑"/>
          <w:b/>
        </w:rPr>
      </w:pPr>
      <w:bookmarkStart w:id="269" w:name="_Toc451418051"/>
      <w:r w:rsidRPr="00F972B0">
        <w:rPr>
          <w:rFonts w:ascii="微软雅黑" w:eastAsia="微软雅黑" w:hAnsi="微软雅黑" w:hint="eastAsia"/>
          <w:b/>
        </w:rPr>
        <w:t>1.产业</w:t>
      </w:r>
      <w:r w:rsidR="00432C19" w:rsidRPr="00F972B0">
        <w:rPr>
          <w:rFonts w:ascii="微软雅黑" w:eastAsia="微软雅黑" w:hAnsi="微软雅黑" w:hint="eastAsia"/>
          <w:b/>
        </w:rPr>
        <w:t>发展氛围有待</w:t>
      </w:r>
      <w:r w:rsidR="006E01DB">
        <w:rPr>
          <w:rFonts w:ascii="微软雅黑" w:eastAsia="微软雅黑" w:hAnsi="微软雅黑" w:hint="eastAsia"/>
          <w:b/>
        </w:rPr>
        <w:t>增强</w:t>
      </w:r>
      <w:bookmarkEnd w:id="269"/>
    </w:p>
    <w:p w14:paraId="41B7B843" w14:textId="6B6DA1E7" w:rsidR="00D33C80" w:rsidRPr="00BD7DD1" w:rsidRDefault="00977952" w:rsidP="00850CBA">
      <w:pPr>
        <w:widowControl/>
        <w:spacing w:line="400" w:lineRule="exact"/>
        <w:ind w:firstLineChars="200" w:firstLine="420"/>
        <w:jc w:val="left"/>
        <w:rPr>
          <w:rFonts w:ascii="微软雅黑" w:eastAsia="微软雅黑" w:hAnsi="微软雅黑" w:cs="宋体"/>
          <w:kern w:val="0"/>
          <w:szCs w:val="21"/>
        </w:rPr>
      </w:pPr>
      <w:r w:rsidRPr="00BD7DD1">
        <w:rPr>
          <w:rFonts w:ascii="微软雅黑" w:eastAsia="微软雅黑" w:hAnsi="微软雅黑" w:cs="宋体"/>
          <w:kern w:val="0"/>
          <w:szCs w:val="21"/>
        </w:rPr>
        <w:t>过去</w:t>
      </w:r>
      <w:r w:rsidR="00850CBA" w:rsidRPr="00BD7DD1">
        <w:rPr>
          <w:rFonts w:ascii="微软雅黑" w:eastAsia="微软雅黑" w:hAnsi="微软雅黑" w:cs="宋体" w:hint="eastAsia"/>
          <w:kern w:val="0"/>
          <w:szCs w:val="21"/>
        </w:rPr>
        <w:t>陕西省</w:t>
      </w:r>
      <w:r w:rsidR="00BB2FA2" w:rsidRPr="00BD7DD1">
        <w:rPr>
          <w:rFonts w:ascii="微软雅黑" w:eastAsia="微软雅黑" w:hAnsi="微软雅黑" w:cs="宋体"/>
          <w:kern w:val="0"/>
          <w:szCs w:val="21"/>
        </w:rPr>
        <w:t>经济发展长期</w:t>
      </w:r>
      <w:r w:rsidRPr="00BD7DD1">
        <w:rPr>
          <w:rFonts w:ascii="微软雅黑" w:eastAsia="微软雅黑" w:hAnsi="微软雅黑" w:cs="宋体" w:hint="eastAsia"/>
          <w:kern w:val="0"/>
          <w:szCs w:val="21"/>
        </w:rPr>
        <w:t>倚重于</w:t>
      </w:r>
      <w:r w:rsidR="00BB2FA2" w:rsidRPr="00BD7DD1">
        <w:rPr>
          <w:rFonts w:ascii="微软雅黑" w:eastAsia="微软雅黑" w:hAnsi="微软雅黑" w:cs="宋体"/>
          <w:kern w:val="0"/>
          <w:szCs w:val="21"/>
        </w:rPr>
        <w:t>能源化工和装备制造等传统产业</w:t>
      </w:r>
      <w:r w:rsidR="00BB2FA2" w:rsidRPr="00BD7DD1">
        <w:rPr>
          <w:rFonts w:ascii="微软雅黑" w:eastAsia="微软雅黑" w:hAnsi="微软雅黑" w:cs="宋体" w:hint="eastAsia"/>
          <w:kern w:val="0"/>
          <w:szCs w:val="21"/>
        </w:rPr>
        <w:t>。互联网</w:t>
      </w:r>
      <w:r w:rsidR="00BB2FA2" w:rsidRPr="00BD7DD1">
        <w:rPr>
          <w:rFonts w:ascii="微软雅黑" w:eastAsia="微软雅黑" w:hAnsi="微软雅黑" w:cs="宋体"/>
          <w:kern w:val="0"/>
          <w:szCs w:val="21"/>
        </w:rPr>
        <w:t>作为</w:t>
      </w:r>
      <w:r w:rsidRPr="00BD7DD1">
        <w:rPr>
          <w:rFonts w:ascii="微软雅黑" w:eastAsia="微软雅黑" w:hAnsi="微软雅黑" w:cs="宋体"/>
          <w:kern w:val="0"/>
          <w:szCs w:val="21"/>
        </w:rPr>
        <w:t>近年来崛起的</w:t>
      </w:r>
      <w:r w:rsidR="00BB2FA2" w:rsidRPr="00BD7DD1">
        <w:rPr>
          <w:rFonts w:ascii="微软雅黑" w:eastAsia="微软雅黑" w:hAnsi="微软雅黑" w:cs="宋体"/>
          <w:kern w:val="0"/>
          <w:szCs w:val="21"/>
        </w:rPr>
        <w:t>新兴业态</w:t>
      </w:r>
      <w:r w:rsidR="00BB2FA2" w:rsidRPr="00BD7DD1">
        <w:rPr>
          <w:rFonts w:ascii="微软雅黑" w:eastAsia="微软雅黑" w:hAnsi="微软雅黑" w:cs="宋体" w:hint="eastAsia"/>
          <w:kern w:val="0"/>
          <w:szCs w:val="21"/>
        </w:rPr>
        <w:t>，</w:t>
      </w:r>
      <w:r w:rsidR="00BB2FA2" w:rsidRPr="00BD7DD1">
        <w:rPr>
          <w:rFonts w:ascii="微软雅黑" w:eastAsia="微软雅黑" w:hAnsi="微软雅黑" w:cs="宋体"/>
          <w:kern w:val="0"/>
          <w:szCs w:val="21"/>
        </w:rPr>
        <w:t>由于对</w:t>
      </w:r>
      <w:r w:rsidRPr="00BD7DD1">
        <w:rPr>
          <w:rFonts w:ascii="微软雅黑" w:eastAsia="微软雅黑" w:hAnsi="微软雅黑" w:cs="宋体"/>
          <w:kern w:val="0"/>
          <w:szCs w:val="21"/>
        </w:rPr>
        <w:t>陕西</w:t>
      </w:r>
      <w:r w:rsidR="00BB2FA2" w:rsidRPr="00BD7DD1">
        <w:rPr>
          <w:rFonts w:ascii="微软雅黑" w:eastAsia="微软雅黑" w:hAnsi="微软雅黑" w:cs="宋体"/>
          <w:kern w:val="0"/>
          <w:szCs w:val="21"/>
        </w:rPr>
        <w:t>本地经济发展</w:t>
      </w:r>
      <w:r w:rsidRPr="00BD7DD1">
        <w:rPr>
          <w:rFonts w:ascii="微软雅黑" w:eastAsia="微软雅黑" w:hAnsi="微软雅黑" w:cs="宋体"/>
          <w:kern w:val="0"/>
          <w:szCs w:val="21"/>
        </w:rPr>
        <w:t>的</w:t>
      </w:r>
      <w:r w:rsidR="00BB2FA2" w:rsidRPr="00BD7DD1">
        <w:rPr>
          <w:rFonts w:ascii="微软雅黑" w:eastAsia="微软雅黑" w:hAnsi="微软雅黑" w:cs="宋体"/>
          <w:kern w:val="0"/>
          <w:szCs w:val="21"/>
        </w:rPr>
        <w:t>支持力度</w:t>
      </w:r>
      <w:r w:rsidR="006E01DB">
        <w:rPr>
          <w:rFonts w:ascii="微软雅黑" w:eastAsia="微软雅黑" w:hAnsi="微软雅黑" w:cs="宋体" w:hint="eastAsia"/>
          <w:kern w:val="0"/>
          <w:szCs w:val="21"/>
        </w:rPr>
        <w:t>比较有限</w:t>
      </w:r>
      <w:r w:rsidR="00BB2FA2" w:rsidRPr="00BD7DD1">
        <w:rPr>
          <w:rFonts w:ascii="微软雅黑" w:eastAsia="微软雅黑" w:hAnsi="微软雅黑" w:cs="宋体" w:hint="eastAsia"/>
          <w:kern w:val="0"/>
          <w:szCs w:val="21"/>
        </w:rPr>
        <w:t>，</w:t>
      </w:r>
      <w:r w:rsidRPr="00BD7DD1">
        <w:rPr>
          <w:rFonts w:ascii="微软雅黑" w:eastAsia="微软雅黑" w:hAnsi="微软雅黑" w:cs="宋体" w:hint="eastAsia"/>
          <w:kern w:val="0"/>
          <w:szCs w:val="21"/>
        </w:rPr>
        <w:t>使得政府对互联网行业的重视程度不及沿海省份和一线城市，这在一定程度上</w:t>
      </w:r>
      <w:r w:rsidR="00922B76" w:rsidRPr="00BD7DD1">
        <w:rPr>
          <w:rFonts w:ascii="微软雅黑" w:eastAsia="微软雅黑" w:hAnsi="微软雅黑" w:cs="宋体" w:hint="eastAsia"/>
          <w:kern w:val="0"/>
          <w:szCs w:val="21"/>
        </w:rPr>
        <w:t>导致陕西省互联网行业发展</w:t>
      </w:r>
      <w:r w:rsidR="00922B76" w:rsidRPr="00BD7DD1">
        <w:rPr>
          <w:rFonts w:ascii="微软雅黑" w:eastAsia="微软雅黑" w:hAnsi="微软雅黑" w:cs="宋体"/>
          <w:kern w:val="0"/>
          <w:szCs w:val="21"/>
        </w:rPr>
        <w:t>观念滞后</w:t>
      </w:r>
      <w:r w:rsidR="00922B76" w:rsidRPr="00BD7DD1">
        <w:rPr>
          <w:rFonts w:ascii="微软雅黑" w:eastAsia="微软雅黑" w:hAnsi="微软雅黑" w:cs="宋体" w:hint="eastAsia"/>
          <w:kern w:val="0"/>
          <w:szCs w:val="21"/>
        </w:rPr>
        <w:t>，</w:t>
      </w:r>
      <w:r w:rsidR="00922B76" w:rsidRPr="00BD7DD1">
        <w:rPr>
          <w:rFonts w:ascii="微软雅黑" w:eastAsia="微软雅黑" w:hAnsi="微软雅黑" w:cs="宋体"/>
          <w:kern w:val="0"/>
          <w:szCs w:val="21"/>
        </w:rPr>
        <w:t>创新氛围不足</w:t>
      </w:r>
      <w:r w:rsidR="00922B76" w:rsidRPr="00BD7DD1">
        <w:rPr>
          <w:rFonts w:ascii="微软雅黑" w:eastAsia="微软雅黑" w:hAnsi="微软雅黑" w:cs="宋体" w:hint="eastAsia"/>
          <w:kern w:val="0"/>
          <w:szCs w:val="21"/>
        </w:rPr>
        <w:t>，</w:t>
      </w:r>
      <w:r w:rsidRPr="00BD7DD1">
        <w:rPr>
          <w:rFonts w:ascii="微软雅黑" w:eastAsia="微软雅黑" w:hAnsi="微软雅黑" w:cs="宋体" w:hint="eastAsia"/>
          <w:kern w:val="0"/>
          <w:szCs w:val="21"/>
        </w:rPr>
        <w:t>加上</w:t>
      </w:r>
      <w:r w:rsidR="00432C19" w:rsidRPr="00BD7DD1">
        <w:rPr>
          <w:rFonts w:ascii="微软雅黑" w:eastAsia="微软雅黑" w:hAnsi="微软雅黑" w:cs="宋体" w:hint="eastAsia"/>
          <w:kern w:val="0"/>
          <w:szCs w:val="21"/>
        </w:rPr>
        <w:t>长期</w:t>
      </w:r>
      <w:r w:rsidR="00922B76" w:rsidRPr="00BD7DD1">
        <w:rPr>
          <w:rFonts w:ascii="微软雅黑" w:eastAsia="微软雅黑" w:hAnsi="微软雅黑" w:cs="宋体"/>
          <w:kern w:val="0"/>
          <w:szCs w:val="21"/>
        </w:rPr>
        <w:t>缺乏</w:t>
      </w:r>
      <w:r w:rsidR="00432C19" w:rsidRPr="00BD7DD1">
        <w:rPr>
          <w:rFonts w:ascii="微软雅黑" w:eastAsia="微软雅黑" w:hAnsi="微软雅黑" w:cs="宋体"/>
          <w:kern w:val="0"/>
          <w:szCs w:val="21"/>
        </w:rPr>
        <w:t>对</w:t>
      </w:r>
      <w:r w:rsidR="00922B76" w:rsidRPr="00BD7DD1">
        <w:rPr>
          <w:rFonts w:ascii="微软雅黑" w:eastAsia="微软雅黑" w:hAnsi="微软雅黑" w:cs="宋体"/>
          <w:kern w:val="0"/>
          <w:szCs w:val="21"/>
        </w:rPr>
        <w:t>行业的</w:t>
      </w:r>
      <w:r w:rsidR="00432C19" w:rsidRPr="00BD7DD1">
        <w:rPr>
          <w:rFonts w:ascii="微软雅黑" w:eastAsia="微软雅黑" w:hAnsi="微软雅黑" w:cs="宋体" w:hint="eastAsia"/>
          <w:kern w:val="0"/>
          <w:szCs w:val="21"/>
        </w:rPr>
        <w:t>整体</w:t>
      </w:r>
      <w:r w:rsidR="00922B76" w:rsidRPr="00BD7DD1">
        <w:rPr>
          <w:rFonts w:ascii="微软雅黑" w:eastAsia="微软雅黑" w:hAnsi="微软雅黑" w:cs="宋体"/>
          <w:kern w:val="0"/>
          <w:szCs w:val="21"/>
        </w:rPr>
        <w:t>设计和发展引导</w:t>
      </w:r>
      <w:r w:rsidR="00922B76" w:rsidRPr="00BD7DD1">
        <w:rPr>
          <w:rFonts w:ascii="微软雅黑" w:eastAsia="微软雅黑" w:hAnsi="微软雅黑" w:cs="宋体" w:hint="eastAsia"/>
          <w:kern w:val="0"/>
          <w:szCs w:val="21"/>
        </w:rPr>
        <w:t>，</w:t>
      </w:r>
      <w:r w:rsidRPr="00BD7DD1">
        <w:rPr>
          <w:rFonts w:ascii="微软雅黑" w:eastAsia="微软雅黑" w:hAnsi="微软雅黑" w:cs="宋体" w:hint="eastAsia"/>
          <w:kern w:val="0"/>
          <w:szCs w:val="21"/>
        </w:rPr>
        <w:t>使得</w:t>
      </w:r>
      <w:r w:rsidR="00432C19" w:rsidRPr="00BD7DD1">
        <w:rPr>
          <w:rFonts w:ascii="微软雅黑" w:eastAsia="微软雅黑" w:hAnsi="微软雅黑" w:cs="宋体" w:hint="eastAsia"/>
          <w:kern w:val="0"/>
          <w:szCs w:val="21"/>
        </w:rPr>
        <w:t>陕西省互联网行业一直</w:t>
      </w:r>
      <w:r w:rsidR="00922B76" w:rsidRPr="00BD7DD1">
        <w:rPr>
          <w:rFonts w:ascii="微软雅黑" w:eastAsia="微软雅黑" w:hAnsi="微软雅黑" w:cs="宋体" w:hint="eastAsia"/>
          <w:kern w:val="0"/>
          <w:szCs w:val="21"/>
        </w:rPr>
        <w:t>处于“陪跑”</w:t>
      </w:r>
      <w:r w:rsidR="002A2D38">
        <w:rPr>
          <w:rFonts w:ascii="微软雅黑" w:eastAsia="微软雅黑" w:hAnsi="微软雅黑" w:cs="宋体" w:hint="eastAsia"/>
          <w:kern w:val="0"/>
          <w:szCs w:val="21"/>
        </w:rPr>
        <w:t>的</w:t>
      </w:r>
      <w:r w:rsidR="00922B76" w:rsidRPr="00BD7DD1">
        <w:rPr>
          <w:rFonts w:ascii="微软雅黑" w:eastAsia="微软雅黑" w:hAnsi="微软雅黑" w:cs="宋体" w:hint="eastAsia"/>
          <w:kern w:val="0"/>
          <w:szCs w:val="21"/>
        </w:rPr>
        <w:t>角色。</w:t>
      </w:r>
    </w:p>
    <w:p w14:paraId="4024B9C8" w14:textId="401ABE5E" w:rsidR="002341E6" w:rsidRPr="00F972B0" w:rsidRDefault="002341E6" w:rsidP="00F972B0">
      <w:pPr>
        <w:spacing w:line="400" w:lineRule="exact"/>
        <w:outlineLvl w:val="3"/>
        <w:rPr>
          <w:rFonts w:ascii="微软雅黑" w:eastAsia="微软雅黑" w:hAnsi="微软雅黑"/>
          <w:b/>
        </w:rPr>
      </w:pPr>
      <w:bookmarkStart w:id="270" w:name="_Toc451418052"/>
      <w:r w:rsidRPr="00F972B0">
        <w:rPr>
          <w:rFonts w:ascii="微软雅黑" w:eastAsia="微软雅黑" w:hAnsi="微软雅黑" w:hint="eastAsia"/>
          <w:b/>
        </w:rPr>
        <w:t>2</w:t>
      </w:r>
      <w:r w:rsidR="00F32988" w:rsidRPr="00F972B0">
        <w:rPr>
          <w:rFonts w:ascii="微软雅黑" w:eastAsia="微软雅黑" w:hAnsi="微软雅黑" w:hint="eastAsia"/>
          <w:b/>
        </w:rPr>
        <w:t>.</w:t>
      </w:r>
      <w:r w:rsidR="00727A27" w:rsidRPr="00F972B0">
        <w:rPr>
          <w:rFonts w:ascii="微软雅黑" w:eastAsia="微软雅黑" w:hAnsi="微软雅黑" w:hint="eastAsia"/>
          <w:b/>
        </w:rPr>
        <w:t>产业</w:t>
      </w:r>
      <w:r w:rsidR="00977952" w:rsidRPr="00F972B0">
        <w:rPr>
          <w:rFonts w:ascii="微软雅黑" w:eastAsia="微软雅黑" w:hAnsi="微软雅黑" w:hint="eastAsia"/>
          <w:b/>
        </w:rPr>
        <w:t>宣传力度不够</w:t>
      </w:r>
      <w:bookmarkEnd w:id="270"/>
    </w:p>
    <w:p w14:paraId="551F067D" w14:textId="4D822326" w:rsidR="002D583E" w:rsidRPr="00BD7DD1" w:rsidRDefault="002341E6" w:rsidP="002341E6">
      <w:pPr>
        <w:widowControl/>
        <w:spacing w:line="400" w:lineRule="exact"/>
        <w:ind w:firstLineChars="200" w:firstLine="420"/>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陕西省对互联网</w:t>
      </w:r>
      <w:r w:rsidR="00727A27" w:rsidRPr="00BD7DD1">
        <w:rPr>
          <w:rFonts w:ascii="微软雅黑" w:eastAsia="微软雅黑" w:hAnsi="微软雅黑" w:cs="宋体" w:hint="eastAsia"/>
          <w:kern w:val="0"/>
          <w:szCs w:val="21"/>
        </w:rPr>
        <w:t>产业</w:t>
      </w:r>
      <w:r w:rsidR="00977952" w:rsidRPr="00BD7DD1">
        <w:rPr>
          <w:rFonts w:ascii="微软雅黑" w:eastAsia="微软雅黑" w:hAnsi="微软雅黑" w:cs="宋体" w:hint="eastAsia"/>
          <w:kern w:val="0"/>
          <w:szCs w:val="21"/>
        </w:rPr>
        <w:t>宣传力度</w:t>
      </w:r>
      <w:r w:rsidR="00432C19" w:rsidRPr="00BD7DD1">
        <w:rPr>
          <w:rFonts w:ascii="微软雅黑" w:eastAsia="微软雅黑" w:hAnsi="微软雅黑" w:cs="宋体" w:hint="eastAsia"/>
          <w:kern w:val="0"/>
          <w:szCs w:val="21"/>
        </w:rPr>
        <w:t>有待加强</w:t>
      </w:r>
      <w:r w:rsidR="00727A27" w:rsidRPr="00BD7DD1">
        <w:rPr>
          <w:rFonts w:ascii="微软雅黑" w:eastAsia="微软雅黑" w:hAnsi="微软雅黑" w:cs="宋体" w:hint="eastAsia"/>
          <w:kern w:val="0"/>
          <w:szCs w:val="21"/>
        </w:rPr>
        <w:t>。</w:t>
      </w:r>
      <w:r w:rsidR="00977952" w:rsidRPr="00BD7DD1">
        <w:rPr>
          <w:rFonts w:ascii="微软雅黑" w:eastAsia="微软雅黑" w:hAnsi="微软雅黑" w:cs="宋体" w:hint="eastAsia"/>
          <w:kern w:val="0"/>
          <w:szCs w:val="21"/>
        </w:rPr>
        <w:t>地方</w:t>
      </w:r>
      <w:r w:rsidR="00727A27" w:rsidRPr="00BD7DD1">
        <w:rPr>
          <w:rFonts w:ascii="微软雅黑" w:eastAsia="微软雅黑" w:hAnsi="微软雅黑" w:cs="宋体" w:hint="eastAsia"/>
          <w:kern w:val="0"/>
          <w:szCs w:val="21"/>
        </w:rPr>
        <w:t>财政</w:t>
      </w:r>
      <w:r w:rsidR="00977952" w:rsidRPr="00BD7DD1">
        <w:rPr>
          <w:rFonts w:ascii="微软雅黑" w:eastAsia="微软雅黑" w:hAnsi="微软雅黑" w:cs="宋体" w:hint="eastAsia"/>
          <w:kern w:val="0"/>
          <w:szCs w:val="21"/>
        </w:rPr>
        <w:t>虽然</w:t>
      </w:r>
      <w:r w:rsidR="00727A27" w:rsidRPr="00BD7DD1">
        <w:rPr>
          <w:rFonts w:ascii="微软雅黑" w:eastAsia="微软雅黑" w:hAnsi="微软雅黑" w:cs="宋体" w:hint="eastAsia"/>
          <w:kern w:val="0"/>
          <w:szCs w:val="21"/>
        </w:rPr>
        <w:t>设立了产业发展基础资金，但是由于信息的不畅通，导致</w:t>
      </w:r>
      <w:r w:rsidR="001A5F35" w:rsidRPr="00BD7DD1">
        <w:rPr>
          <w:rFonts w:ascii="微软雅黑" w:eastAsia="微软雅黑" w:hAnsi="微软雅黑" w:cs="宋体" w:hint="eastAsia"/>
          <w:kern w:val="0"/>
          <w:szCs w:val="21"/>
        </w:rPr>
        <w:t>众多的</w:t>
      </w:r>
      <w:r w:rsidR="00727A27" w:rsidRPr="00BD7DD1">
        <w:rPr>
          <w:rFonts w:ascii="微软雅黑" w:eastAsia="微软雅黑" w:hAnsi="微软雅黑" w:cs="宋体" w:hint="eastAsia"/>
          <w:kern w:val="0"/>
          <w:szCs w:val="21"/>
        </w:rPr>
        <w:t>企业找不到产业对接主管部门，许多扶持和优惠政策也无法及时传递到互联网企业。同时，由于政府对互联网产业的扶持政策还是按照传统的思路</w:t>
      </w:r>
      <w:r w:rsidR="00850CBA" w:rsidRPr="00BD7DD1">
        <w:rPr>
          <w:rFonts w:ascii="微软雅黑" w:eastAsia="微软雅黑" w:hAnsi="微软雅黑" w:cs="宋体" w:hint="eastAsia"/>
          <w:kern w:val="0"/>
          <w:szCs w:val="21"/>
        </w:rPr>
        <w:t>设立</w:t>
      </w:r>
      <w:r w:rsidR="00727A27" w:rsidRPr="00BD7DD1">
        <w:rPr>
          <w:rFonts w:ascii="微软雅黑" w:eastAsia="微软雅黑" w:hAnsi="微软雅黑" w:cs="宋体" w:hint="eastAsia"/>
          <w:kern w:val="0"/>
          <w:szCs w:val="21"/>
        </w:rPr>
        <w:t>，</w:t>
      </w:r>
      <w:r w:rsidR="00850CBA" w:rsidRPr="00BD7DD1">
        <w:rPr>
          <w:rFonts w:ascii="微软雅黑" w:eastAsia="微软雅黑" w:hAnsi="微软雅黑" w:cs="宋体" w:hint="eastAsia"/>
          <w:kern w:val="0"/>
          <w:szCs w:val="21"/>
        </w:rPr>
        <w:t>这与互联网行业以众多中小</w:t>
      </w:r>
      <w:proofErr w:type="gramStart"/>
      <w:r w:rsidR="00850CBA" w:rsidRPr="00BD7DD1">
        <w:rPr>
          <w:rFonts w:ascii="微软雅黑" w:eastAsia="微软雅黑" w:hAnsi="微软雅黑" w:cs="宋体" w:hint="eastAsia"/>
          <w:kern w:val="0"/>
          <w:szCs w:val="21"/>
        </w:rPr>
        <w:t>微企业</w:t>
      </w:r>
      <w:proofErr w:type="gramEnd"/>
      <w:r w:rsidR="00850CBA" w:rsidRPr="00BD7DD1">
        <w:rPr>
          <w:rFonts w:ascii="微软雅黑" w:eastAsia="微软雅黑" w:hAnsi="微软雅黑" w:cs="宋体" w:hint="eastAsia"/>
          <w:kern w:val="0"/>
          <w:szCs w:val="21"/>
        </w:rPr>
        <w:t>为主的特点不尽相符，使得许多企业按照现行的申报条件也无法获得政府的资金扶持。</w:t>
      </w:r>
    </w:p>
    <w:p w14:paraId="2248D203" w14:textId="148B5A19" w:rsidR="00850CBA" w:rsidRPr="00F972B0" w:rsidRDefault="00C159A1" w:rsidP="00F972B0">
      <w:pPr>
        <w:spacing w:line="400" w:lineRule="exact"/>
        <w:outlineLvl w:val="3"/>
        <w:rPr>
          <w:rFonts w:ascii="微软雅黑" w:eastAsia="微软雅黑" w:hAnsi="微软雅黑"/>
          <w:b/>
        </w:rPr>
      </w:pPr>
      <w:bookmarkStart w:id="271" w:name="_Toc451418053"/>
      <w:r w:rsidRPr="00F972B0">
        <w:rPr>
          <w:rFonts w:ascii="微软雅黑" w:eastAsia="微软雅黑" w:hAnsi="微软雅黑" w:hint="eastAsia"/>
          <w:b/>
        </w:rPr>
        <w:t>3</w:t>
      </w:r>
      <w:r w:rsidR="00850CBA" w:rsidRPr="00F972B0">
        <w:rPr>
          <w:rFonts w:ascii="微软雅黑" w:eastAsia="微软雅黑" w:hAnsi="微软雅黑" w:hint="eastAsia"/>
          <w:b/>
        </w:rPr>
        <w:t>.企业</w:t>
      </w:r>
      <w:r w:rsidR="00CC64FF" w:rsidRPr="00F972B0">
        <w:rPr>
          <w:rFonts w:ascii="微软雅黑" w:eastAsia="微软雅黑" w:hAnsi="微软雅黑" w:hint="eastAsia"/>
          <w:b/>
        </w:rPr>
        <w:t>普遍缺乏长远发展规划</w:t>
      </w:r>
      <w:bookmarkEnd w:id="271"/>
    </w:p>
    <w:p w14:paraId="5EAD8671" w14:textId="0AF8F69E" w:rsidR="00850CBA" w:rsidRPr="00BD7DD1" w:rsidRDefault="00850CBA" w:rsidP="002341E6">
      <w:pPr>
        <w:widowControl/>
        <w:spacing w:line="400" w:lineRule="exact"/>
        <w:ind w:firstLineChars="200" w:firstLine="420"/>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受国内互联网产业发展大环境影响，相较于东部沿海地区，陕西省内企业</w:t>
      </w:r>
      <w:r w:rsidR="00CC64FF" w:rsidRPr="00BD7DD1">
        <w:rPr>
          <w:rFonts w:ascii="微软雅黑" w:eastAsia="微软雅黑" w:hAnsi="微软雅黑" w:cs="宋体" w:hint="eastAsia"/>
          <w:kern w:val="0"/>
          <w:szCs w:val="21"/>
        </w:rPr>
        <w:t>普遍存在对业务不熟悉、过于追求短期利益的问题，而</w:t>
      </w:r>
      <w:r w:rsidRPr="00BD7DD1">
        <w:rPr>
          <w:rFonts w:ascii="微软雅黑" w:eastAsia="微软雅黑" w:hAnsi="微软雅黑" w:cs="宋体" w:hint="eastAsia"/>
          <w:kern w:val="0"/>
          <w:szCs w:val="21"/>
        </w:rPr>
        <w:t>对</w:t>
      </w:r>
      <w:r w:rsidR="00CC64FF" w:rsidRPr="00BD7DD1">
        <w:rPr>
          <w:rFonts w:ascii="微软雅黑" w:eastAsia="微软雅黑" w:hAnsi="微软雅黑" w:cs="宋体" w:hint="eastAsia"/>
          <w:kern w:val="0"/>
          <w:szCs w:val="21"/>
        </w:rPr>
        <w:t>自身的</w:t>
      </w:r>
      <w:r w:rsidRPr="00BD7DD1">
        <w:rPr>
          <w:rFonts w:ascii="微软雅黑" w:eastAsia="微软雅黑" w:hAnsi="微软雅黑" w:cs="宋体" w:hint="eastAsia"/>
          <w:kern w:val="0"/>
          <w:szCs w:val="21"/>
        </w:rPr>
        <w:t>互联网</w:t>
      </w:r>
      <w:r w:rsidR="00CC64FF" w:rsidRPr="00BD7DD1">
        <w:rPr>
          <w:rFonts w:ascii="微软雅黑" w:eastAsia="微软雅黑" w:hAnsi="微软雅黑" w:cs="宋体" w:hint="eastAsia"/>
          <w:kern w:val="0"/>
          <w:szCs w:val="21"/>
        </w:rPr>
        <w:t>业务缺乏长远的规划</w:t>
      </w:r>
      <w:r w:rsidRPr="00BD7DD1">
        <w:rPr>
          <w:rFonts w:ascii="微软雅黑" w:eastAsia="微软雅黑" w:hAnsi="微软雅黑" w:cs="宋体" w:hint="eastAsia"/>
          <w:kern w:val="0"/>
          <w:szCs w:val="21"/>
        </w:rPr>
        <w:t>。</w:t>
      </w:r>
      <w:r w:rsidR="00CC64FF" w:rsidRPr="00BD7DD1">
        <w:rPr>
          <w:rFonts w:ascii="微软雅黑" w:eastAsia="微软雅黑" w:hAnsi="微软雅黑" w:cs="宋体" w:hint="eastAsia"/>
          <w:kern w:val="0"/>
          <w:szCs w:val="21"/>
        </w:rPr>
        <w:t>由于急于求成的心态和做法，加之缺乏有经验的从业人员，</w:t>
      </w:r>
      <w:r w:rsidR="0008213A">
        <w:rPr>
          <w:rFonts w:ascii="微软雅黑" w:eastAsia="微软雅黑" w:hAnsi="微软雅黑" w:cs="宋体" w:hint="eastAsia"/>
          <w:kern w:val="0"/>
          <w:szCs w:val="21"/>
        </w:rPr>
        <w:t>使得</w:t>
      </w:r>
      <w:r w:rsidR="00CC64FF" w:rsidRPr="00BD7DD1">
        <w:rPr>
          <w:rFonts w:ascii="微软雅黑" w:eastAsia="微软雅黑" w:hAnsi="微软雅黑" w:cs="宋体" w:hint="eastAsia"/>
          <w:kern w:val="0"/>
          <w:szCs w:val="21"/>
        </w:rPr>
        <w:t>本地互联网行业企业在创新应用上远不及一线城市和地区，甚至许多企业还停留在传统的应用层面。</w:t>
      </w:r>
      <w:r w:rsidRPr="00BD7DD1">
        <w:rPr>
          <w:rFonts w:ascii="微软雅黑" w:eastAsia="微软雅黑" w:hAnsi="微软雅黑" w:cs="宋体" w:hint="eastAsia"/>
          <w:kern w:val="0"/>
          <w:szCs w:val="21"/>
        </w:rPr>
        <w:t>在国家大力推进“互联网+”发展的时代背景下，陕西省本地企业若不改变传统的经营理念，积极运用互联网这一高效、便捷的生产工具，极大可能在新一轮的发展中处于不利位置。</w:t>
      </w:r>
    </w:p>
    <w:p w14:paraId="420B9696" w14:textId="6BAA8AB4" w:rsidR="002341E6" w:rsidRPr="00F972B0" w:rsidRDefault="002341E6" w:rsidP="00F972B0">
      <w:pPr>
        <w:spacing w:line="400" w:lineRule="exact"/>
        <w:outlineLvl w:val="3"/>
        <w:rPr>
          <w:rFonts w:ascii="微软雅黑" w:eastAsia="微软雅黑" w:hAnsi="微软雅黑"/>
          <w:b/>
        </w:rPr>
      </w:pPr>
      <w:bookmarkStart w:id="272" w:name="_Toc451418054"/>
      <w:r w:rsidRPr="00F972B0">
        <w:rPr>
          <w:rFonts w:ascii="微软雅黑" w:eastAsia="微软雅黑" w:hAnsi="微软雅黑" w:hint="eastAsia"/>
          <w:b/>
        </w:rPr>
        <w:t>4</w:t>
      </w:r>
      <w:r w:rsidR="00F32988" w:rsidRPr="00F972B0">
        <w:rPr>
          <w:rFonts w:ascii="微软雅黑" w:eastAsia="微软雅黑" w:hAnsi="微软雅黑" w:hint="eastAsia"/>
          <w:b/>
        </w:rPr>
        <w:t>.</w:t>
      </w:r>
      <w:r w:rsidR="00E7055F" w:rsidRPr="00F972B0">
        <w:rPr>
          <w:rFonts w:ascii="微软雅黑" w:eastAsia="微软雅黑" w:hAnsi="微软雅黑" w:hint="eastAsia"/>
          <w:b/>
        </w:rPr>
        <w:t>产业配套环境有待加强</w:t>
      </w:r>
      <w:bookmarkEnd w:id="272"/>
    </w:p>
    <w:p w14:paraId="2623631F" w14:textId="442E2CFA" w:rsidR="00DC5AA9" w:rsidRDefault="002A2D38" w:rsidP="00CF0314">
      <w:pPr>
        <w:widowControl/>
        <w:spacing w:line="40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陕西省互联网行业另一个突出问题是产业发展</w:t>
      </w:r>
      <w:r w:rsidR="00E7055F" w:rsidRPr="00BD7DD1">
        <w:rPr>
          <w:rFonts w:ascii="微软雅黑" w:eastAsia="微软雅黑" w:hAnsi="微软雅黑" w:cs="宋体" w:hint="eastAsia"/>
          <w:kern w:val="0"/>
          <w:szCs w:val="21"/>
        </w:rPr>
        <w:t>配套环境</w:t>
      </w:r>
      <w:r>
        <w:rPr>
          <w:rFonts w:ascii="微软雅黑" w:eastAsia="微软雅黑" w:hAnsi="微软雅黑" w:cs="宋体" w:hint="eastAsia"/>
          <w:kern w:val="0"/>
          <w:szCs w:val="21"/>
        </w:rPr>
        <w:t>亟需改善</w:t>
      </w:r>
      <w:r w:rsidR="009545F8">
        <w:rPr>
          <w:rFonts w:ascii="微软雅黑" w:eastAsia="微软雅黑" w:hAnsi="微软雅黑" w:cs="宋体" w:hint="eastAsia"/>
          <w:kern w:val="0"/>
          <w:szCs w:val="21"/>
        </w:rPr>
        <w:t>，</w:t>
      </w:r>
      <w:r>
        <w:rPr>
          <w:rFonts w:ascii="微软雅黑" w:eastAsia="微软雅黑" w:hAnsi="微软雅黑" w:cs="宋体" w:hint="eastAsia"/>
          <w:kern w:val="0"/>
          <w:szCs w:val="21"/>
        </w:rPr>
        <w:t>尤其表现在两大方面</w:t>
      </w:r>
      <w:r w:rsidR="009545F8">
        <w:rPr>
          <w:rFonts w:ascii="微软雅黑" w:eastAsia="微软雅黑" w:hAnsi="微软雅黑" w:cs="宋体" w:hint="eastAsia"/>
          <w:kern w:val="0"/>
          <w:szCs w:val="21"/>
        </w:rPr>
        <w:t>：</w:t>
      </w:r>
      <w:r>
        <w:rPr>
          <w:rFonts w:ascii="微软雅黑" w:eastAsia="微软雅黑" w:hAnsi="微软雅黑" w:cs="宋体" w:hint="eastAsia"/>
          <w:kern w:val="0"/>
          <w:szCs w:val="21"/>
        </w:rPr>
        <w:t>一是</w:t>
      </w:r>
      <w:r w:rsidR="0055519A">
        <w:rPr>
          <w:rFonts w:ascii="微软雅黑" w:eastAsia="微软雅黑" w:hAnsi="微软雅黑" w:cs="宋体" w:hint="eastAsia"/>
          <w:kern w:val="0"/>
          <w:szCs w:val="21"/>
        </w:rPr>
        <w:t>全省</w:t>
      </w:r>
      <w:r>
        <w:rPr>
          <w:rFonts w:ascii="微软雅黑" w:eastAsia="微软雅黑" w:hAnsi="微软雅黑" w:cs="宋体" w:hint="eastAsia"/>
          <w:kern w:val="0"/>
          <w:szCs w:val="21"/>
        </w:rPr>
        <w:t>投融资环境的</w:t>
      </w:r>
      <w:r w:rsidR="003E5470">
        <w:rPr>
          <w:rFonts w:ascii="微软雅黑" w:eastAsia="微软雅黑" w:hAnsi="微软雅黑" w:cs="宋体" w:hint="eastAsia"/>
          <w:kern w:val="0"/>
          <w:szCs w:val="21"/>
        </w:rPr>
        <w:t>不</w:t>
      </w:r>
      <w:r>
        <w:rPr>
          <w:rFonts w:ascii="微软雅黑" w:eastAsia="微软雅黑" w:hAnsi="微软雅黑" w:cs="宋体" w:hint="eastAsia"/>
          <w:kern w:val="0"/>
          <w:szCs w:val="21"/>
        </w:rPr>
        <w:t>完善。陕西省有众多本土成长起来的优秀企业，在发展到一定阶段后，由于</w:t>
      </w:r>
      <w:r w:rsidR="003E5470">
        <w:rPr>
          <w:rFonts w:ascii="微软雅黑" w:eastAsia="微软雅黑" w:hAnsi="微软雅黑" w:cs="宋体" w:hint="eastAsia"/>
          <w:kern w:val="0"/>
          <w:szCs w:val="21"/>
        </w:rPr>
        <w:t>企业自身</w:t>
      </w:r>
      <w:r>
        <w:rPr>
          <w:rFonts w:ascii="微软雅黑" w:eastAsia="微软雅黑" w:hAnsi="微软雅黑" w:cs="宋体" w:hint="eastAsia"/>
          <w:kern w:val="0"/>
          <w:szCs w:val="21"/>
        </w:rPr>
        <w:t>发展需要</w:t>
      </w:r>
      <w:r w:rsidR="003E5470">
        <w:rPr>
          <w:rFonts w:ascii="微软雅黑" w:eastAsia="微软雅黑" w:hAnsi="微软雅黑" w:cs="宋体" w:hint="eastAsia"/>
          <w:kern w:val="0"/>
          <w:szCs w:val="21"/>
        </w:rPr>
        <w:t>，急需</w:t>
      </w:r>
      <w:r w:rsidR="0055519A">
        <w:rPr>
          <w:rFonts w:ascii="微软雅黑" w:eastAsia="微软雅黑" w:hAnsi="微软雅黑" w:cs="宋体" w:hint="eastAsia"/>
          <w:kern w:val="0"/>
          <w:szCs w:val="21"/>
        </w:rPr>
        <w:t>通过</w:t>
      </w:r>
      <w:r w:rsidR="003E5470">
        <w:rPr>
          <w:rFonts w:ascii="微软雅黑" w:eastAsia="微软雅黑" w:hAnsi="微软雅黑" w:cs="宋体" w:hint="eastAsia"/>
          <w:kern w:val="0"/>
          <w:szCs w:val="21"/>
        </w:rPr>
        <w:t>融资进行新一轮的布局，但往往却无法</w:t>
      </w:r>
      <w:r>
        <w:rPr>
          <w:rFonts w:ascii="微软雅黑" w:eastAsia="微软雅黑" w:hAnsi="微软雅黑" w:cs="宋体" w:hint="eastAsia"/>
          <w:kern w:val="0"/>
          <w:szCs w:val="21"/>
        </w:rPr>
        <w:t>在</w:t>
      </w:r>
      <w:r w:rsidR="003E5470">
        <w:rPr>
          <w:rFonts w:ascii="微软雅黑" w:eastAsia="微软雅黑" w:hAnsi="微软雅黑" w:cs="宋体" w:hint="eastAsia"/>
          <w:kern w:val="0"/>
          <w:szCs w:val="21"/>
        </w:rPr>
        <w:t>陕西</w:t>
      </w:r>
      <w:r>
        <w:rPr>
          <w:rFonts w:ascii="微软雅黑" w:eastAsia="微软雅黑" w:hAnsi="微软雅黑" w:cs="宋体" w:hint="eastAsia"/>
          <w:kern w:val="0"/>
          <w:szCs w:val="21"/>
        </w:rPr>
        <w:t>本地</w:t>
      </w:r>
      <w:r w:rsidR="00823463">
        <w:rPr>
          <w:rFonts w:ascii="微软雅黑" w:eastAsia="微软雅黑" w:hAnsi="微软雅黑" w:cs="宋体" w:hint="eastAsia"/>
          <w:kern w:val="0"/>
          <w:szCs w:val="21"/>
        </w:rPr>
        <w:t>获得</w:t>
      </w:r>
      <w:r w:rsidR="003E5470">
        <w:rPr>
          <w:rFonts w:ascii="微软雅黑" w:eastAsia="微软雅黑" w:hAnsi="微软雅黑" w:cs="宋体" w:hint="eastAsia"/>
          <w:kern w:val="0"/>
          <w:szCs w:val="21"/>
        </w:rPr>
        <w:t>投</w:t>
      </w:r>
      <w:r>
        <w:rPr>
          <w:rFonts w:ascii="微软雅黑" w:eastAsia="微软雅黑" w:hAnsi="微软雅黑" w:cs="宋体" w:hint="eastAsia"/>
          <w:kern w:val="0"/>
          <w:szCs w:val="21"/>
        </w:rPr>
        <w:t>融资，</w:t>
      </w:r>
      <w:r w:rsidR="0008213A">
        <w:rPr>
          <w:rFonts w:ascii="微软雅黑" w:eastAsia="微软雅黑" w:hAnsi="微软雅黑" w:cs="宋体" w:hint="eastAsia"/>
          <w:kern w:val="0"/>
          <w:szCs w:val="21"/>
        </w:rPr>
        <w:t>使得</w:t>
      </w:r>
      <w:r w:rsidR="003E5470">
        <w:rPr>
          <w:rFonts w:ascii="微软雅黑" w:eastAsia="微软雅黑" w:hAnsi="微软雅黑" w:cs="宋体" w:hint="eastAsia"/>
          <w:kern w:val="0"/>
          <w:szCs w:val="21"/>
        </w:rPr>
        <w:t>许多</w:t>
      </w:r>
      <w:r>
        <w:rPr>
          <w:rFonts w:ascii="微软雅黑" w:eastAsia="微软雅黑" w:hAnsi="微软雅黑" w:cs="宋体" w:hint="eastAsia"/>
          <w:kern w:val="0"/>
          <w:szCs w:val="21"/>
        </w:rPr>
        <w:t>企业不得不外迁到</w:t>
      </w:r>
      <w:r w:rsidR="003E5470">
        <w:rPr>
          <w:rFonts w:ascii="微软雅黑" w:eastAsia="微软雅黑" w:hAnsi="微软雅黑" w:cs="宋体" w:hint="eastAsia"/>
          <w:kern w:val="0"/>
          <w:szCs w:val="21"/>
        </w:rPr>
        <w:t>像</w:t>
      </w:r>
      <w:r>
        <w:rPr>
          <w:rFonts w:ascii="微软雅黑" w:eastAsia="微软雅黑" w:hAnsi="微软雅黑" w:cs="宋体" w:hint="eastAsia"/>
          <w:kern w:val="0"/>
          <w:szCs w:val="21"/>
        </w:rPr>
        <w:t>北京、</w:t>
      </w:r>
      <w:r w:rsidRPr="0055519A">
        <w:rPr>
          <w:rFonts w:ascii="微软雅黑" w:eastAsia="微软雅黑" w:hAnsi="微软雅黑" w:cs="宋体" w:hint="eastAsia"/>
          <w:kern w:val="0"/>
          <w:szCs w:val="21"/>
        </w:rPr>
        <w:t>上海等</w:t>
      </w:r>
      <w:r w:rsidR="0055519A" w:rsidRPr="0055519A">
        <w:rPr>
          <w:rFonts w:ascii="微软雅黑" w:eastAsia="微软雅黑" w:hAnsi="微软雅黑" w:cs="宋体" w:hint="eastAsia"/>
          <w:kern w:val="0"/>
          <w:szCs w:val="21"/>
        </w:rPr>
        <w:t>生态链条更健全、投融资环境更佳、产业扶持政策更好</w:t>
      </w:r>
      <w:r w:rsidRPr="0055519A">
        <w:rPr>
          <w:rFonts w:ascii="微软雅黑" w:eastAsia="微软雅黑" w:hAnsi="微软雅黑" w:cs="宋体" w:hint="eastAsia"/>
          <w:kern w:val="0"/>
          <w:szCs w:val="21"/>
        </w:rPr>
        <w:t>的地区去发展</w:t>
      </w:r>
      <w:r w:rsidR="003E5470" w:rsidRPr="00CF0314">
        <w:rPr>
          <w:rFonts w:ascii="微软雅黑" w:eastAsia="微软雅黑" w:hAnsi="微软雅黑" w:cs="宋体" w:hint="eastAsia"/>
          <w:kern w:val="0"/>
          <w:szCs w:val="21"/>
        </w:rPr>
        <w:t>。</w:t>
      </w:r>
      <w:r w:rsidR="00DC5AA9" w:rsidRPr="00DC5AA9">
        <w:rPr>
          <w:rFonts w:ascii="微软雅黑" w:eastAsia="微软雅黑" w:hAnsi="微软雅黑" w:cs="宋体" w:hint="eastAsia"/>
          <w:kern w:val="0"/>
          <w:szCs w:val="21"/>
        </w:rPr>
        <w:t>二是全省互联网人才落地转化存在问题。与国内其他省份不同，陕西省拥有众多高校资源，每年有大量的互联网行业毕业生。但在许多非陕西籍学生离开陕西，去外地就业的同时，陕西籍毕业生也流向沿海省市。根据有关统计，陕西省每年有超过一半的互联网专业毕业生最终流向了北上广等地区。因此，如何更好的留住和吸引互联网专业人才在陕西发展也是亟待解决的问题。</w:t>
      </w:r>
    </w:p>
    <w:p w14:paraId="061031A5" w14:textId="77777777" w:rsidR="00F334B4" w:rsidRPr="00BD7DD1" w:rsidRDefault="00F334B4" w:rsidP="00F334B4">
      <w:pPr>
        <w:spacing w:line="400" w:lineRule="exact"/>
        <w:outlineLvl w:val="2"/>
        <w:rPr>
          <w:rFonts w:ascii="微软雅黑" w:eastAsia="微软雅黑" w:hAnsi="微软雅黑" w:cs="STHeiti"/>
          <w:b/>
          <w:szCs w:val="21"/>
        </w:rPr>
      </w:pPr>
      <w:bookmarkStart w:id="273" w:name="_Toc446925711"/>
      <w:bookmarkStart w:id="274" w:name="_Toc447084634"/>
      <w:bookmarkStart w:id="275" w:name="_Toc451418055"/>
      <w:r w:rsidRPr="00BD7DD1">
        <w:rPr>
          <w:rFonts w:ascii="微软雅黑" w:eastAsia="微软雅黑" w:hAnsi="微软雅黑" w:cs="STHeiti"/>
          <w:b/>
          <w:szCs w:val="21"/>
        </w:rPr>
        <w:t>（</w:t>
      </w:r>
      <w:r w:rsidR="002341E6" w:rsidRPr="00BD7DD1">
        <w:rPr>
          <w:rFonts w:ascii="微软雅黑" w:eastAsia="微软雅黑" w:hAnsi="微软雅黑" w:cs="STHeiti" w:hint="eastAsia"/>
          <w:b/>
          <w:szCs w:val="21"/>
        </w:rPr>
        <w:t>三</w:t>
      </w:r>
      <w:r w:rsidRPr="00BD7DD1">
        <w:rPr>
          <w:rFonts w:ascii="微软雅黑" w:eastAsia="微软雅黑" w:hAnsi="微软雅黑" w:cs="STHeiti"/>
          <w:b/>
          <w:szCs w:val="21"/>
        </w:rPr>
        <w:t>）陕西省互联网发展机遇</w:t>
      </w:r>
      <w:bookmarkEnd w:id="273"/>
      <w:bookmarkEnd w:id="274"/>
      <w:bookmarkEnd w:id="275"/>
    </w:p>
    <w:p w14:paraId="364D33D3" w14:textId="77777777" w:rsidR="003E043A" w:rsidRPr="00F972B0" w:rsidRDefault="00F334B4" w:rsidP="00F972B0">
      <w:pPr>
        <w:spacing w:line="400" w:lineRule="exact"/>
        <w:outlineLvl w:val="3"/>
        <w:rPr>
          <w:rFonts w:ascii="微软雅黑" w:eastAsia="微软雅黑" w:hAnsi="微软雅黑"/>
          <w:b/>
        </w:rPr>
      </w:pPr>
      <w:bookmarkStart w:id="276" w:name="_Toc447084635"/>
      <w:bookmarkStart w:id="277" w:name="_Toc451418056"/>
      <w:bookmarkStart w:id="278" w:name="_Toc446925712"/>
      <w:r w:rsidRPr="00F972B0">
        <w:rPr>
          <w:rFonts w:ascii="微软雅黑" w:eastAsia="微软雅黑" w:hAnsi="微软雅黑" w:hint="eastAsia"/>
          <w:b/>
        </w:rPr>
        <w:t>1.</w:t>
      </w:r>
      <w:bookmarkEnd w:id="276"/>
      <w:r w:rsidRPr="00F972B0">
        <w:rPr>
          <w:rFonts w:ascii="微软雅黑" w:eastAsia="微软雅黑" w:hAnsi="微软雅黑" w:hint="eastAsia"/>
          <w:b/>
        </w:rPr>
        <w:t>“一带一路”发展机遇</w:t>
      </w:r>
      <w:bookmarkEnd w:id="277"/>
    </w:p>
    <w:p w14:paraId="4AC9F7EC"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hint="eastAsia"/>
          <w:szCs w:val="21"/>
        </w:rPr>
        <w:t>国家提出“一带一路”发展战略，对我国同中亚、南亚周边国家以及欧亚国家之间的经济贸易关系、深化区域交流合作、统筹国内国际发展、维护周边环境、拓展西部大开发和对外开放的空间都有着重大的意义。陕西省作为国家“一带一路”战略中丝绸之路的起点，致</w:t>
      </w:r>
      <w:r w:rsidRPr="00BD7DD1">
        <w:rPr>
          <w:rFonts w:ascii="微软雅黑" w:eastAsia="微软雅黑" w:hAnsi="微软雅黑" w:hint="eastAsia"/>
          <w:szCs w:val="21"/>
        </w:rPr>
        <w:lastRenderedPageBreak/>
        <w:t>力于打造内陆型改革开放新高地，这对全省互联网发展带来新的机遇。当前“一带一路”的重点在于构建互联互通的国际运输通道，而</w:t>
      </w:r>
      <w:r w:rsidRPr="00BD7DD1">
        <w:rPr>
          <w:rFonts w:ascii="微软雅黑" w:eastAsia="微软雅黑" w:hAnsi="微软雅黑" w:cs="宋体" w:hint="eastAsia"/>
          <w:bCs/>
          <w:szCs w:val="21"/>
        </w:rPr>
        <w:t>网上丝绸之路建设也将是</w:t>
      </w:r>
      <w:r w:rsidRPr="00BD7DD1">
        <w:rPr>
          <w:rFonts w:ascii="微软雅黑" w:eastAsia="微软雅黑" w:hAnsi="微软雅黑" w:hint="eastAsia"/>
          <w:szCs w:val="21"/>
        </w:rPr>
        <w:t>国际运输通道</w:t>
      </w:r>
      <w:r w:rsidR="001B3E30" w:rsidRPr="00BD7DD1">
        <w:rPr>
          <w:rFonts w:ascii="微软雅黑" w:eastAsia="微软雅黑" w:hAnsi="微软雅黑" w:hint="eastAsia"/>
          <w:szCs w:val="21"/>
        </w:rPr>
        <w:t>的</w:t>
      </w:r>
      <w:r w:rsidRPr="00BD7DD1">
        <w:rPr>
          <w:rFonts w:ascii="微软雅黑" w:eastAsia="微软雅黑" w:hAnsi="微软雅黑" w:hint="eastAsia"/>
          <w:szCs w:val="21"/>
        </w:rPr>
        <w:t>重要</w:t>
      </w:r>
      <w:r w:rsidRPr="00BD7DD1">
        <w:rPr>
          <w:rFonts w:ascii="微软雅黑" w:eastAsia="微软雅黑" w:hAnsi="微软雅黑" w:cs="宋体" w:hint="eastAsia"/>
          <w:bCs/>
          <w:szCs w:val="21"/>
        </w:rPr>
        <w:t>构成。为推动全省对外开放大发展，陕西省应加强与</w:t>
      </w:r>
      <w:r w:rsidRPr="00BD7DD1">
        <w:rPr>
          <w:rFonts w:ascii="微软雅黑" w:eastAsia="微软雅黑" w:hAnsi="微软雅黑" w:hint="eastAsia"/>
          <w:szCs w:val="21"/>
        </w:rPr>
        <w:t>“一带一路”</w:t>
      </w:r>
      <w:r w:rsidRPr="00BD7DD1">
        <w:rPr>
          <w:rFonts w:ascii="微软雅黑" w:eastAsia="微软雅黑" w:hAnsi="微软雅黑" w:cs="宋体" w:hint="eastAsia"/>
          <w:bCs/>
          <w:szCs w:val="21"/>
        </w:rPr>
        <w:t>沿线省区市协作，在通关、物流、科教、金融等领域改革创新，加快陕西</w:t>
      </w:r>
      <w:proofErr w:type="gramStart"/>
      <w:r w:rsidRPr="00BD7DD1">
        <w:rPr>
          <w:rFonts w:ascii="微软雅黑" w:eastAsia="微软雅黑" w:hAnsi="微软雅黑" w:cs="宋体" w:hint="eastAsia"/>
          <w:bCs/>
          <w:szCs w:val="21"/>
        </w:rPr>
        <w:t>电子口岸</w:t>
      </w:r>
      <w:proofErr w:type="gramEnd"/>
      <w:r w:rsidRPr="00BD7DD1">
        <w:rPr>
          <w:rFonts w:ascii="微软雅黑" w:eastAsia="微软雅黑" w:hAnsi="微软雅黑" w:cs="宋体" w:hint="eastAsia"/>
          <w:bCs/>
          <w:szCs w:val="21"/>
        </w:rPr>
        <w:t>建设，实现全省口岸数据信息资源整合，推动网上丝绸之路建设。</w:t>
      </w:r>
    </w:p>
    <w:p w14:paraId="41390382" w14:textId="77777777" w:rsidR="00F32988" w:rsidRPr="00F972B0" w:rsidRDefault="003E043A" w:rsidP="00F972B0">
      <w:pPr>
        <w:spacing w:line="400" w:lineRule="exact"/>
        <w:outlineLvl w:val="3"/>
        <w:rPr>
          <w:rFonts w:ascii="微软雅黑" w:eastAsia="微软雅黑" w:hAnsi="微软雅黑"/>
          <w:b/>
        </w:rPr>
      </w:pPr>
      <w:bookmarkStart w:id="279" w:name="_Toc451418057"/>
      <w:r w:rsidRPr="00F972B0">
        <w:rPr>
          <w:rFonts w:ascii="微软雅黑" w:eastAsia="微软雅黑" w:hAnsi="微软雅黑" w:hint="eastAsia"/>
          <w:b/>
        </w:rPr>
        <w:t>2.</w:t>
      </w:r>
      <w:r w:rsidR="00973B9E" w:rsidRPr="00F972B0">
        <w:rPr>
          <w:rFonts w:ascii="微软雅黑" w:eastAsia="微软雅黑" w:hAnsi="微软雅黑" w:hint="eastAsia"/>
          <w:b/>
        </w:rPr>
        <w:t>“</w:t>
      </w:r>
      <w:r w:rsidRPr="00F972B0">
        <w:rPr>
          <w:rFonts w:ascii="微软雅黑" w:eastAsia="微软雅黑" w:hAnsi="微软雅黑" w:hint="eastAsia"/>
          <w:b/>
        </w:rPr>
        <w:t>互联网</w:t>
      </w:r>
      <w:r w:rsidRPr="00F972B0">
        <w:rPr>
          <w:rFonts w:ascii="微软雅黑" w:eastAsia="微软雅黑" w:hAnsi="微软雅黑"/>
          <w:b/>
        </w:rPr>
        <w:t>+”行动计划</w:t>
      </w:r>
      <w:r w:rsidR="00973B9E" w:rsidRPr="00F972B0">
        <w:rPr>
          <w:rFonts w:ascii="微软雅黑" w:eastAsia="微软雅黑" w:hAnsi="微软雅黑"/>
          <w:b/>
        </w:rPr>
        <w:t>开展</w:t>
      </w:r>
      <w:bookmarkEnd w:id="279"/>
    </w:p>
    <w:bookmarkEnd w:id="278"/>
    <w:p w14:paraId="434865D9" w14:textId="77777777" w:rsidR="00F32988" w:rsidRPr="00BD7DD1" w:rsidRDefault="00F334B4" w:rsidP="00973B9E">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在</w:t>
      </w:r>
      <w:r w:rsidRPr="00BD7DD1">
        <w:rPr>
          <w:rFonts w:ascii="微软雅黑" w:eastAsia="微软雅黑" w:hAnsi="微软雅黑" w:cs="宋体"/>
          <w:bCs/>
          <w:szCs w:val="21"/>
        </w:rPr>
        <w:t>十二届全国人大三次会议上，李克强总理在政府工作报告中首次提出政府将制定“互联网+”行动计划，推动移动互联网、云计算、大数据、物联网等与现代制造业结合，促进电子商务、工业互联网和互联网金融健康发展，引导互联网企业拓展国际市场。“互联网＋”行动计划的提出</w:t>
      </w:r>
      <w:r w:rsidRPr="00BD7DD1">
        <w:rPr>
          <w:rFonts w:ascii="微软雅黑" w:eastAsia="微软雅黑" w:hAnsi="微软雅黑" w:cs="宋体" w:hint="eastAsia"/>
          <w:bCs/>
          <w:szCs w:val="21"/>
        </w:rPr>
        <w:t>，</w:t>
      </w:r>
      <w:r w:rsidRPr="00BD7DD1">
        <w:rPr>
          <w:rFonts w:ascii="微软雅黑" w:eastAsia="微软雅黑" w:hAnsi="微软雅黑" w:cs="宋体"/>
          <w:bCs/>
          <w:szCs w:val="21"/>
        </w:rPr>
        <w:t>对于推动移动互联网大数据与现代制造业结合，促成互联网作为“优化经济结构重要工具”具有积极作用。</w:t>
      </w:r>
      <w:r w:rsidRPr="00BD7DD1">
        <w:rPr>
          <w:rFonts w:ascii="微软雅黑" w:eastAsia="微软雅黑" w:hAnsi="微软雅黑" w:cs="宋体" w:hint="eastAsia"/>
          <w:bCs/>
          <w:szCs w:val="21"/>
        </w:rPr>
        <w:t>陕西省积极贯彻落实国家“互联网+”行动计划，</w:t>
      </w:r>
      <w:r w:rsidR="00973B9E" w:rsidRPr="00BD7DD1">
        <w:rPr>
          <w:rFonts w:ascii="微软雅黑" w:eastAsia="微软雅黑" w:hAnsi="微软雅黑" w:cs="宋体" w:hint="eastAsia"/>
          <w:bCs/>
          <w:szCs w:val="21"/>
        </w:rPr>
        <w:t>加快推进宽带网络基础设施建设，着力推动行业融合创新，重点加强</w:t>
      </w:r>
      <w:r w:rsidRPr="00BD7DD1">
        <w:rPr>
          <w:rFonts w:ascii="微软雅黑" w:eastAsia="微软雅黑" w:hAnsi="微软雅黑" w:cs="宋体" w:hint="eastAsia"/>
          <w:bCs/>
          <w:szCs w:val="21"/>
        </w:rPr>
        <w:t>“互联网+”在经济社会、公共服务、城市管理、居民生活等领域应用，推动陕西经济转型升级、绿色崛起。</w:t>
      </w:r>
    </w:p>
    <w:p w14:paraId="56549E4C" w14:textId="77777777" w:rsidR="00DC6779" w:rsidRPr="00F972B0" w:rsidRDefault="00DC6779" w:rsidP="00F972B0">
      <w:pPr>
        <w:spacing w:line="400" w:lineRule="exact"/>
        <w:outlineLvl w:val="3"/>
        <w:rPr>
          <w:rFonts w:ascii="微软雅黑" w:eastAsia="微软雅黑" w:hAnsi="微软雅黑"/>
          <w:b/>
        </w:rPr>
      </w:pPr>
      <w:bookmarkStart w:id="280" w:name="_Toc451418058"/>
      <w:r w:rsidRPr="00F972B0">
        <w:rPr>
          <w:rFonts w:ascii="微软雅黑" w:eastAsia="微软雅黑" w:hAnsi="微软雅黑"/>
          <w:b/>
        </w:rPr>
        <w:t>3.宽带网络基础设施建设加速推进</w:t>
      </w:r>
      <w:bookmarkEnd w:id="280"/>
    </w:p>
    <w:p w14:paraId="2E698BF4" w14:textId="5CF38621" w:rsidR="008544D4" w:rsidRPr="00BD7DD1" w:rsidRDefault="00DC6779" w:rsidP="00973B9E">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随着“宽带陕西</w:t>
      </w:r>
      <w:r w:rsidRPr="00BD7DD1">
        <w:rPr>
          <w:rFonts w:ascii="微软雅黑" w:eastAsia="微软雅黑" w:hAnsi="微软雅黑" w:cs="宋体"/>
          <w:bCs/>
          <w:szCs w:val="21"/>
        </w:rPr>
        <w:t>”</w:t>
      </w:r>
      <w:r w:rsidRPr="00BD7DD1">
        <w:rPr>
          <w:rFonts w:ascii="微软雅黑" w:eastAsia="微软雅黑" w:hAnsi="微软雅黑" w:cs="宋体" w:hint="eastAsia"/>
          <w:bCs/>
          <w:szCs w:val="21"/>
        </w:rPr>
        <w:t>战略、“光进铜退”、“光纤入户”、“全光网陕西”、提速降费等政策的实施落地，特别是西安国家级互联网骨干直联点建设，全省宽带网络基础设施不断完善，网络承载能力不断增强，光纤网络覆盖面不断扩大。2016年，国家进一步完善电信普遍服务补偿机制，加大农村宽带投资，加快农村信息基础设施建设，逐步实现全省行政村通光缆，提高农村信息通信能力及服务水平。西咸新区西部数据中心也基本建设成型，地方政府给予大数据、</w:t>
      </w:r>
      <w:proofErr w:type="gramStart"/>
      <w:r w:rsidRPr="00BD7DD1">
        <w:rPr>
          <w:rFonts w:ascii="微软雅黑" w:eastAsia="微软雅黑" w:hAnsi="微软雅黑" w:cs="宋体" w:hint="eastAsia"/>
          <w:bCs/>
          <w:szCs w:val="21"/>
        </w:rPr>
        <w:t>云计算</w:t>
      </w:r>
      <w:proofErr w:type="gramEnd"/>
      <w:r w:rsidRPr="00BD7DD1">
        <w:rPr>
          <w:rFonts w:ascii="微软雅黑" w:eastAsia="微软雅黑" w:hAnsi="微软雅黑" w:cs="宋体" w:hint="eastAsia"/>
          <w:bCs/>
          <w:szCs w:val="21"/>
        </w:rPr>
        <w:t>等高新技术多项优惠政策，这些有利因素和宽带网络的完善都对</w:t>
      </w:r>
      <w:r w:rsidR="00037A76" w:rsidRPr="00BD7DD1">
        <w:rPr>
          <w:rFonts w:ascii="微软雅黑" w:eastAsia="微软雅黑" w:hAnsi="微软雅黑" w:cs="宋体" w:hint="eastAsia"/>
          <w:bCs/>
          <w:szCs w:val="21"/>
        </w:rPr>
        <w:t>全省</w:t>
      </w:r>
      <w:r w:rsidRPr="00BD7DD1">
        <w:rPr>
          <w:rFonts w:ascii="微软雅黑" w:eastAsia="微软雅黑" w:hAnsi="微软雅黑" w:cs="宋体" w:hint="eastAsia"/>
          <w:bCs/>
          <w:szCs w:val="21"/>
        </w:rPr>
        <w:t>互联网产业的发展带来积极作用。</w:t>
      </w:r>
    </w:p>
    <w:p w14:paraId="222ACB83" w14:textId="77777777" w:rsidR="00F334B4" w:rsidRPr="00BD7DD1" w:rsidRDefault="002341E6" w:rsidP="00232148">
      <w:pPr>
        <w:spacing w:line="400" w:lineRule="exact"/>
        <w:outlineLvl w:val="2"/>
        <w:rPr>
          <w:rFonts w:ascii="微软雅黑" w:eastAsia="微软雅黑" w:hAnsi="微软雅黑" w:cs="STHeiti"/>
          <w:b/>
          <w:szCs w:val="21"/>
        </w:rPr>
      </w:pPr>
      <w:bookmarkStart w:id="281" w:name="_Toc446925713"/>
      <w:bookmarkStart w:id="282" w:name="_Toc447084636"/>
      <w:bookmarkStart w:id="283" w:name="_Toc451418059"/>
      <w:r w:rsidRPr="00BD7DD1">
        <w:rPr>
          <w:rFonts w:ascii="微软雅黑" w:eastAsia="微软雅黑" w:hAnsi="微软雅黑" w:cs="STHeiti" w:hint="eastAsia"/>
          <w:b/>
          <w:szCs w:val="21"/>
        </w:rPr>
        <w:t>（四</w:t>
      </w:r>
      <w:bookmarkEnd w:id="281"/>
      <w:r w:rsidRPr="00BD7DD1">
        <w:rPr>
          <w:rFonts w:ascii="微软雅黑" w:eastAsia="微软雅黑" w:hAnsi="微软雅黑" w:cs="STHeiti" w:hint="eastAsia"/>
          <w:b/>
          <w:szCs w:val="21"/>
        </w:rPr>
        <w:t>）陕西省互联网发展</w:t>
      </w:r>
      <w:r w:rsidR="00F334B4" w:rsidRPr="00BD7DD1">
        <w:rPr>
          <w:rFonts w:ascii="微软雅黑" w:eastAsia="微软雅黑" w:hAnsi="微软雅黑" w:cs="STHeiti" w:hint="eastAsia"/>
          <w:b/>
          <w:szCs w:val="21"/>
        </w:rPr>
        <w:t>对策建议</w:t>
      </w:r>
      <w:bookmarkEnd w:id="282"/>
      <w:bookmarkEnd w:id="283"/>
    </w:p>
    <w:p w14:paraId="5ECE1916" w14:textId="77777777" w:rsidR="00D56C37" w:rsidRPr="00F972B0" w:rsidRDefault="00D56C37" w:rsidP="00F972B0">
      <w:pPr>
        <w:spacing w:line="400" w:lineRule="exact"/>
        <w:outlineLvl w:val="3"/>
        <w:rPr>
          <w:rFonts w:ascii="微软雅黑" w:eastAsia="微软雅黑" w:hAnsi="微软雅黑"/>
          <w:b/>
        </w:rPr>
      </w:pPr>
      <w:bookmarkStart w:id="284" w:name="_Toc451418060"/>
      <w:r w:rsidRPr="00F972B0">
        <w:rPr>
          <w:rFonts w:ascii="微软雅黑" w:eastAsia="微软雅黑" w:hAnsi="微软雅黑" w:hint="eastAsia"/>
          <w:b/>
        </w:rPr>
        <w:t>1.加快互联网基础设施建设</w:t>
      </w:r>
      <w:bookmarkEnd w:id="284"/>
    </w:p>
    <w:p w14:paraId="23A5392F" w14:textId="40A3A949" w:rsidR="00D56C37" w:rsidRPr="00BD7DD1" w:rsidRDefault="00D56C37" w:rsidP="00D56C37">
      <w:pPr>
        <w:widowControl/>
        <w:spacing w:line="400" w:lineRule="exact"/>
        <w:ind w:firstLineChars="200" w:firstLine="420"/>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依托智慧城市建设，</w:t>
      </w:r>
      <w:r w:rsidR="00037A76" w:rsidRPr="00BD7DD1">
        <w:rPr>
          <w:rFonts w:ascii="微软雅黑" w:eastAsia="微软雅黑" w:hAnsi="微软雅黑" w:cs="宋体" w:hint="eastAsia"/>
          <w:kern w:val="0"/>
          <w:szCs w:val="21"/>
        </w:rPr>
        <w:t>深入开展</w:t>
      </w:r>
      <w:r w:rsidR="00037A76" w:rsidRPr="00BD7DD1">
        <w:rPr>
          <w:rFonts w:ascii="微软雅黑" w:eastAsia="微软雅黑" w:hAnsi="微软雅黑" w:cs="宋体" w:hint="eastAsia"/>
          <w:bCs/>
          <w:szCs w:val="21"/>
        </w:rPr>
        <w:t>“光纤入户”、“全光网陕西”工程建设，</w:t>
      </w:r>
      <w:r w:rsidRPr="00BD7DD1">
        <w:rPr>
          <w:rFonts w:ascii="微软雅黑" w:eastAsia="微软雅黑" w:hAnsi="微软雅黑" w:cs="宋体" w:hint="eastAsia"/>
          <w:kern w:val="0"/>
          <w:szCs w:val="21"/>
        </w:rPr>
        <w:t>加强全省</w:t>
      </w:r>
      <w:r w:rsidRPr="00BD7DD1">
        <w:rPr>
          <w:rFonts w:ascii="微软雅黑" w:eastAsia="微软雅黑" w:hAnsi="微软雅黑" w:cs="宋体"/>
          <w:kern w:val="0"/>
          <w:szCs w:val="21"/>
        </w:rPr>
        <w:t>4G网络覆盖和城市WIFI热点布局，不断完善电信普遍服务</w:t>
      </w:r>
      <w:r w:rsidRPr="00BD7DD1">
        <w:rPr>
          <w:rFonts w:ascii="微软雅黑" w:eastAsia="微软雅黑" w:hAnsi="微软雅黑" w:cs="宋体" w:hint="eastAsia"/>
          <w:kern w:val="0"/>
          <w:szCs w:val="21"/>
        </w:rPr>
        <w:t>。</w:t>
      </w:r>
      <w:r w:rsidRPr="00BD7DD1">
        <w:rPr>
          <w:rFonts w:ascii="微软雅黑" w:eastAsia="微软雅黑" w:hAnsi="微软雅黑" w:cs="宋体"/>
          <w:kern w:val="0"/>
          <w:szCs w:val="21"/>
        </w:rPr>
        <w:t>加大农村宽带网络建设力度，着力缩小“数字鸿沟”</w:t>
      </w:r>
      <w:r w:rsidRPr="00BD7DD1">
        <w:rPr>
          <w:rFonts w:ascii="微软雅黑" w:eastAsia="微软雅黑" w:hAnsi="微软雅黑" w:cs="宋体" w:hint="eastAsia"/>
          <w:kern w:val="0"/>
          <w:szCs w:val="21"/>
        </w:rPr>
        <w:t>，</w:t>
      </w:r>
      <w:r w:rsidRPr="00BD7DD1">
        <w:rPr>
          <w:rFonts w:ascii="微软雅黑" w:eastAsia="微软雅黑" w:hAnsi="微软雅黑" w:cs="宋体"/>
          <w:kern w:val="0"/>
          <w:szCs w:val="21"/>
        </w:rPr>
        <w:t>不断扩大移动通信覆盖范围，鼓励移动用户向4G迁移，提升移动宽带速率。</w:t>
      </w:r>
      <w:r w:rsidRPr="00BD7DD1">
        <w:rPr>
          <w:rFonts w:ascii="微软雅黑" w:eastAsia="微软雅黑" w:hAnsi="微软雅黑" w:cs="宋体" w:hint="eastAsia"/>
          <w:kern w:val="0"/>
          <w:szCs w:val="21"/>
        </w:rPr>
        <w:t>鼓励电信企业积极承担社会责任，在网费偏高的城市开展宽带免费提速和降价活动，更多让利于民；同时推动电信企业通过定向流量优惠、闲时流量赠送等多种方式降低流量资费水平，提升性价比。</w:t>
      </w:r>
    </w:p>
    <w:p w14:paraId="148F91E6" w14:textId="61A21E59" w:rsidR="00D56C37" w:rsidRPr="00F972B0" w:rsidRDefault="00D56C37" w:rsidP="00F972B0">
      <w:pPr>
        <w:spacing w:line="400" w:lineRule="exact"/>
        <w:outlineLvl w:val="3"/>
        <w:rPr>
          <w:rFonts w:ascii="微软雅黑" w:eastAsia="微软雅黑" w:hAnsi="微软雅黑"/>
          <w:b/>
        </w:rPr>
      </w:pPr>
      <w:bookmarkStart w:id="285" w:name="_Toc451418061"/>
      <w:r w:rsidRPr="00F972B0">
        <w:rPr>
          <w:rFonts w:ascii="微软雅黑" w:eastAsia="微软雅黑" w:hAnsi="微软雅黑" w:hint="eastAsia"/>
          <w:b/>
        </w:rPr>
        <w:t>2.加强</w:t>
      </w:r>
      <w:r w:rsidRPr="00F972B0">
        <w:rPr>
          <w:rFonts w:ascii="微软雅黑" w:eastAsia="微软雅黑" w:hAnsi="微软雅黑"/>
          <w:b/>
        </w:rPr>
        <w:t>行业龙头企业引进</w:t>
      </w:r>
      <w:r w:rsidR="00037A76" w:rsidRPr="00F972B0">
        <w:rPr>
          <w:rFonts w:ascii="微软雅黑" w:eastAsia="微软雅黑" w:hAnsi="微软雅黑" w:hint="eastAsia"/>
          <w:b/>
        </w:rPr>
        <w:t>培育</w:t>
      </w:r>
      <w:bookmarkEnd w:id="285"/>
    </w:p>
    <w:p w14:paraId="7526C3F9" w14:textId="0D51E244" w:rsidR="00867006" w:rsidRDefault="00D56C37" w:rsidP="00D56C37">
      <w:pPr>
        <w:widowControl/>
        <w:spacing w:line="400" w:lineRule="exact"/>
        <w:ind w:firstLineChars="200" w:firstLine="420"/>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积极引进</w:t>
      </w:r>
      <w:r w:rsidRPr="00BD7DD1">
        <w:rPr>
          <w:rFonts w:ascii="微软雅黑" w:eastAsia="微软雅黑" w:hAnsi="微软雅黑" w:cs="宋体"/>
          <w:kern w:val="0"/>
          <w:szCs w:val="21"/>
        </w:rPr>
        <w:t>一批互联网行业龙头企业</w:t>
      </w:r>
      <w:r w:rsidRPr="00BD7DD1">
        <w:rPr>
          <w:rFonts w:ascii="微软雅黑" w:eastAsia="微软雅黑" w:hAnsi="微软雅黑" w:cs="宋体" w:hint="eastAsia"/>
          <w:kern w:val="0"/>
          <w:szCs w:val="21"/>
        </w:rPr>
        <w:t>，重点鼓励全国性互联网企业</w:t>
      </w:r>
      <w:r w:rsidRPr="00BD7DD1">
        <w:rPr>
          <w:rFonts w:ascii="微软雅黑" w:eastAsia="微软雅黑" w:hAnsi="微软雅黑" w:cs="宋体"/>
          <w:kern w:val="0"/>
          <w:szCs w:val="21"/>
        </w:rPr>
        <w:t>在陕西设立区域总部、数据中心，并在企业用地上</w:t>
      </w:r>
      <w:r w:rsidRPr="00BD7DD1">
        <w:rPr>
          <w:rFonts w:ascii="微软雅黑" w:eastAsia="微软雅黑" w:hAnsi="微软雅黑" w:cs="宋体" w:hint="eastAsia"/>
          <w:kern w:val="0"/>
          <w:szCs w:val="21"/>
        </w:rPr>
        <w:t>、</w:t>
      </w:r>
      <w:r w:rsidRPr="00BD7DD1">
        <w:rPr>
          <w:rFonts w:ascii="微软雅黑" w:eastAsia="微软雅黑" w:hAnsi="微软雅黑" w:cs="宋体"/>
          <w:kern w:val="0"/>
          <w:szCs w:val="21"/>
        </w:rPr>
        <w:t>资金支持上优先支持</w:t>
      </w:r>
      <w:r w:rsidR="00037A76" w:rsidRPr="00BD7DD1">
        <w:rPr>
          <w:rFonts w:ascii="微软雅黑" w:eastAsia="微软雅黑" w:hAnsi="微软雅黑" w:cs="宋体" w:hint="eastAsia"/>
          <w:kern w:val="0"/>
          <w:szCs w:val="21"/>
        </w:rPr>
        <w:t>；同时，加大对本地互联网企业的扶持力度，不断培养一批具有全国竞争力的优势龙头企业。通过行业龙头企业的引进培育，逐步</w:t>
      </w:r>
      <w:r w:rsidRPr="00BD7DD1">
        <w:rPr>
          <w:rFonts w:ascii="微软雅黑" w:eastAsia="微软雅黑" w:hAnsi="微软雅黑" w:cs="宋体"/>
          <w:kern w:val="0"/>
          <w:szCs w:val="21"/>
        </w:rPr>
        <w:t>形成集聚和规模效应</w:t>
      </w:r>
      <w:r w:rsidRPr="00BD7DD1">
        <w:rPr>
          <w:rFonts w:ascii="微软雅黑" w:eastAsia="微软雅黑" w:hAnsi="微软雅黑" w:cs="宋体" w:hint="eastAsia"/>
          <w:kern w:val="0"/>
          <w:szCs w:val="21"/>
        </w:rPr>
        <w:t>。</w:t>
      </w:r>
    </w:p>
    <w:p w14:paraId="3BBC6726" w14:textId="7A33616D" w:rsidR="00867006" w:rsidRDefault="00867006" w:rsidP="00D56C37">
      <w:pPr>
        <w:widowControl/>
        <w:spacing w:line="40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br w:type="page"/>
      </w:r>
    </w:p>
    <w:p w14:paraId="4F5DE54C" w14:textId="484B5D25" w:rsidR="00D56C37" w:rsidRPr="00F972B0" w:rsidRDefault="00D56C37" w:rsidP="00F972B0">
      <w:pPr>
        <w:spacing w:line="400" w:lineRule="exact"/>
        <w:outlineLvl w:val="3"/>
        <w:rPr>
          <w:rFonts w:ascii="微软雅黑" w:eastAsia="微软雅黑" w:hAnsi="微软雅黑"/>
          <w:b/>
        </w:rPr>
      </w:pPr>
      <w:bookmarkStart w:id="286" w:name="_Toc451418062"/>
      <w:r w:rsidRPr="00F972B0">
        <w:rPr>
          <w:rFonts w:ascii="微软雅黑" w:eastAsia="微软雅黑" w:hAnsi="微软雅黑" w:hint="eastAsia"/>
          <w:b/>
        </w:rPr>
        <w:lastRenderedPageBreak/>
        <w:t>3.</w:t>
      </w:r>
      <w:r w:rsidR="008C3996" w:rsidRPr="00F972B0">
        <w:rPr>
          <w:rFonts w:ascii="微软雅黑" w:eastAsia="微软雅黑" w:hAnsi="微软雅黑" w:hint="eastAsia"/>
          <w:b/>
        </w:rPr>
        <w:t>优化互联网产业发展环境</w:t>
      </w:r>
      <w:bookmarkEnd w:id="286"/>
    </w:p>
    <w:p w14:paraId="60328779" w14:textId="77777777" w:rsidR="00D56C37" w:rsidRPr="00BD7DD1" w:rsidRDefault="008C3996" w:rsidP="00D56C37">
      <w:pPr>
        <w:widowControl/>
        <w:spacing w:line="400" w:lineRule="exact"/>
        <w:ind w:firstLineChars="200" w:firstLine="420"/>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加强与全国性投融资机构对接，鼓励</w:t>
      </w:r>
      <w:proofErr w:type="gramStart"/>
      <w:r w:rsidRPr="00BD7DD1">
        <w:rPr>
          <w:rFonts w:ascii="微软雅黑" w:eastAsia="微软雅黑" w:hAnsi="微软雅黑" w:cs="宋体" w:hint="eastAsia"/>
          <w:kern w:val="0"/>
          <w:szCs w:val="21"/>
        </w:rPr>
        <w:t>各类创投</w:t>
      </w:r>
      <w:proofErr w:type="gramEnd"/>
      <w:r w:rsidRPr="00BD7DD1">
        <w:rPr>
          <w:rFonts w:ascii="微软雅黑" w:eastAsia="微软雅黑" w:hAnsi="微软雅黑" w:cs="宋体" w:hint="eastAsia"/>
          <w:kern w:val="0"/>
          <w:szCs w:val="21"/>
        </w:rPr>
        <w:t>企业、民间资本积极投身互联网行业，通过贷款贴息、项目扶持、风险代偿等方式引导社会资金向互联网产业集聚。</w:t>
      </w:r>
      <w:r w:rsidR="00D56C37" w:rsidRPr="00BD7DD1">
        <w:rPr>
          <w:rFonts w:ascii="微软雅黑" w:eastAsia="微软雅黑" w:hAnsi="微软雅黑" w:cs="宋体" w:hint="eastAsia"/>
          <w:kern w:val="0"/>
          <w:szCs w:val="21"/>
        </w:rPr>
        <w:t>积极构建公平开放的市场环境，逐步形成多种主体相互竞争、优势互补、共同发展的市场格局。</w:t>
      </w:r>
    </w:p>
    <w:p w14:paraId="0D841842" w14:textId="77777777" w:rsidR="008C3996" w:rsidRPr="00F972B0" w:rsidRDefault="008C3996" w:rsidP="00F972B0">
      <w:pPr>
        <w:spacing w:line="400" w:lineRule="exact"/>
        <w:outlineLvl w:val="3"/>
        <w:rPr>
          <w:rFonts w:ascii="微软雅黑" w:eastAsia="微软雅黑" w:hAnsi="微软雅黑"/>
          <w:b/>
        </w:rPr>
      </w:pPr>
      <w:bookmarkStart w:id="287" w:name="_Toc451418063"/>
      <w:r w:rsidRPr="00F972B0">
        <w:rPr>
          <w:rFonts w:ascii="微软雅黑" w:eastAsia="微软雅黑" w:hAnsi="微软雅黑" w:hint="eastAsia"/>
          <w:b/>
        </w:rPr>
        <w:t>4.制定出台产业扶持政策</w:t>
      </w:r>
      <w:bookmarkEnd w:id="287"/>
    </w:p>
    <w:p w14:paraId="1FA353A7" w14:textId="16E3FB78" w:rsidR="002E1FC8" w:rsidRPr="00BD7DD1" w:rsidRDefault="00037A76" w:rsidP="002E1FC8">
      <w:pPr>
        <w:widowControl/>
        <w:spacing w:line="400" w:lineRule="exact"/>
        <w:ind w:firstLineChars="200" w:firstLine="420"/>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在互联网领域加强与兄弟省市的对接沟通，</w:t>
      </w:r>
      <w:r w:rsidR="008C3996" w:rsidRPr="00BD7DD1">
        <w:rPr>
          <w:rFonts w:ascii="微软雅黑" w:eastAsia="微软雅黑" w:hAnsi="微软雅黑" w:cs="宋体" w:hint="eastAsia"/>
          <w:kern w:val="0"/>
          <w:szCs w:val="21"/>
        </w:rPr>
        <w:t>加大对互联网创新创业的扶持力度，鼓励新业务、新技术的推广应用。设立互联网</w:t>
      </w:r>
      <w:r w:rsidR="008C3996" w:rsidRPr="00BD7DD1">
        <w:rPr>
          <w:rFonts w:ascii="微软雅黑" w:eastAsia="微软雅黑" w:hAnsi="微软雅黑" w:cs="宋体"/>
          <w:kern w:val="0"/>
          <w:szCs w:val="21"/>
        </w:rPr>
        <w:t>产业</w:t>
      </w:r>
      <w:r w:rsidR="008C3996" w:rsidRPr="00BD7DD1">
        <w:rPr>
          <w:rFonts w:ascii="微软雅黑" w:eastAsia="微软雅黑" w:hAnsi="微软雅黑" w:cs="宋体" w:hint="eastAsia"/>
          <w:kern w:val="0"/>
          <w:szCs w:val="21"/>
        </w:rPr>
        <w:t>发展专项</w:t>
      </w:r>
      <w:r w:rsidR="008C3996" w:rsidRPr="00BD7DD1">
        <w:rPr>
          <w:rFonts w:ascii="微软雅黑" w:eastAsia="微软雅黑" w:hAnsi="微软雅黑" w:cs="宋体"/>
          <w:kern w:val="0"/>
          <w:szCs w:val="21"/>
        </w:rPr>
        <w:t>资金</w:t>
      </w:r>
      <w:r w:rsidR="008C3996" w:rsidRPr="00BD7DD1">
        <w:rPr>
          <w:rFonts w:ascii="微软雅黑" w:eastAsia="微软雅黑" w:hAnsi="微软雅黑" w:cs="宋体" w:hint="eastAsia"/>
          <w:kern w:val="0"/>
          <w:szCs w:val="21"/>
        </w:rPr>
        <w:t>，</w:t>
      </w:r>
      <w:r w:rsidR="008C3996" w:rsidRPr="00BD7DD1">
        <w:rPr>
          <w:rFonts w:ascii="微软雅黑" w:eastAsia="微软雅黑" w:hAnsi="微软雅黑" w:cs="宋体"/>
          <w:kern w:val="0"/>
          <w:szCs w:val="21"/>
        </w:rPr>
        <w:t>加</w:t>
      </w:r>
      <w:r w:rsidR="008C3996" w:rsidRPr="00BD7DD1">
        <w:rPr>
          <w:rFonts w:ascii="微软雅黑" w:eastAsia="微软雅黑" w:hAnsi="微软雅黑" w:cs="宋体" w:hint="eastAsia"/>
          <w:kern w:val="0"/>
          <w:szCs w:val="21"/>
        </w:rPr>
        <w:t>强</w:t>
      </w:r>
      <w:r w:rsidR="008C3996" w:rsidRPr="00BD7DD1">
        <w:rPr>
          <w:rFonts w:ascii="微软雅黑" w:eastAsia="微软雅黑" w:hAnsi="微软雅黑" w:cs="宋体"/>
          <w:kern w:val="0"/>
          <w:szCs w:val="21"/>
        </w:rPr>
        <w:t>对中小</w:t>
      </w:r>
      <w:proofErr w:type="gramStart"/>
      <w:r w:rsidR="008C3996" w:rsidRPr="00BD7DD1">
        <w:rPr>
          <w:rFonts w:ascii="微软雅黑" w:eastAsia="微软雅黑" w:hAnsi="微软雅黑" w:cs="宋体"/>
          <w:kern w:val="0"/>
          <w:szCs w:val="21"/>
        </w:rPr>
        <w:t>微企业</w:t>
      </w:r>
      <w:proofErr w:type="gramEnd"/>
      <w:r w:rsidR="008C3996" w:rsidRPr="00BD7DD1">
        <w:rPr>
          <w:rFonts w:ascii="微软雅黑" w:eastAsia="微软雅黑" w:hAnsi="微软雅黑" w:cs="宋体"/>
          <w:kern w:val="0"/>
          <w:szCs w:val="21"/>
        </w:rPr>
        <w:t>扶持力度</w:t>
      </w:r>
      <w:r w:rsidR="008C3996" w:rsidRPr="00BD7DD1">
        <w:rPr>
          <w:rFonts w:ascii="微软雅黑" w:eastAsia="微软雅黑" w:hAnsi="微软雅黑" w:cs="宋体" w:hint="eastAsia"/>
          <w:kern w:val="0"/>
          <w:szCs w:val="21"/>
        </w:rPr>
        <w:t>，</w:t>
      </w:r>
      <w:r w:rsidR="008C3996" w:rsidRPr="00BD7DD1">
        <w:rPr>
          <w:rFonts w:ascii="微软雅黑" w:eastAsia="微软雅黑" w:hAnsi="微软雅黑" w:cs="宋体"/>
          <w:kern w:val="0"/>
          <w:szCs w:val="21"/>
        </w:rPr>
        <w:t>同时注重相关政策的</w:t>
      </w:r>
      <w:r w:rsidR="008C3996" w:rsidRPr="00BD7DD1">
        <w:rPr>
          <w:rFonts w:ascii="微软雅黑" w:eastAsia="微软雅黑" w:hAnsi="微软雅黑" w:cs="宋体" w:hint="eastAsia"/>
          <w:kern w:val="0"/>
          <w:szCs w:val="21"/>
        </w:rPr>
        <w:t>宣传推广</w:t>
      </w:r>
      <w:r w:rsidR="008C3996" w:rsidRPr="00BD7DD1">
        <w:rPr>
          <w:rFonts w:ascii="微软雅黑" w:eastAsia="微软雅黑" w:hAnsi="微软雅黑" w:cs="宋体"/>
          <w:kern w:val="0"/>
          <w:szCs w:val="21"/>
        </w:rPr>
        <w:t>，确保政策的贯彻执行</w:t>
      </w:r>
      <w:r w:rsidR="008C3996" w:rsidRPr="00BD7DD1">
        <w:rPr>
          <w:rFonts w:ascii="微软雅黑" w:eastAsia="微软雅黑" w:hAnsi="微软雅黑" w:cs="宋体" w:hint="eastAsia"/>
          <w:kern w:val="0"/>
          <w:szCs w:val="21"/>
        </w:rPr>
        <w:t>。完善产业配套服务体系，通过联席会议制度，集中使用、联合会审，优化</w:t>
      </w:r>
      <w:r w:rsidR="008C3996" w:rsidRPr="00BD7DD1">
        <w:rPr>
          <w:rFonts w:ascii="微软雅黑" w:eastAsia="微软雅黑" w:hAnsi="微软雅黑" w:cs="宋体"/>
          <w:kern w:val="0"/>
          <w:szCs w:val="21"/>
        </w:rPr>
        <w:t>资金使用方式</w:t>
      </w:r>
      <w:r w:rsidR="008C3996" w:rsidRPr="00BD7DD1">
        <w:rPr>
          <w:rFonts w:ascii="微软雅黑" w:eastAsia="微软雅黑" w:hAnsi="微软雅黑" w:cs="宋体" w:hint="eastAsia"/>
          <w:kern w:val="0"/>
          <w:szCs w:val="21"/>
        </w:rPr>
        <w:t>，提高资金使用效率。</w:t>
      </w:r>
    </w:p>
    <w:p w14:paraId="57CCDF92" w14:textId="2034AEDE" w:rsidR="008C3996" w:rsidRPr="00F972B0" w:rsidRDefault="008C3996" w:rsidP="00F972B0">
      <w:pPr>
        <w:spacing w:line="400" w:lineRule="exact"/>
        <w:outlineLvl w:val="3"/>
        <w:rPr>
          <w:rFonts w:ascii="微软雅黑" w:eastAsia="微软雅黑" w:hAnsi="微软雅黑"/>
          <w:b/>
        </w:rPr>
      </w:pPr>
      <w:bookmarkStart w:id="288" w:name="_Toc451418064"/>
      <w:r w:rsidRPr="00F972B0">
        <w:rPr>
          <w:rFonts w:ascii="微软雅黑" w:eastAsia="微软雅黑" w:hAnsi="微软雅黑" w:hint="eastAsia"/>
          <w:b/>
        </w:rPr>
        <w:t>5.</w:t>
      </w:r>
      <w:r w:rsidR="009220C4" w:rsidRPr="00F972B0">
        <w:rPr>
          <w:rFonts w:ascii="微软雅黑" w:eastAsia="微软雅黑" w:hAnsi="微软雅黑" w:hint="eastAsia"/>
          <w:b/>
        </w:rPr>
        <w:t>注重高素质人才转化落地</w:t>
      </w:r>
      <w:bookmarkEnd w:id="288"/>
    </w:p>
    <w:p w14:paraId="50D719CF" w14:textId="2979BDAB" w:rsidR="009220C4" w:rsidRDefault="00037A76" w:rsidP="00B03336">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kern w:val="0"/>
          <w:szCs w:val="21"/>
        </w:rPr>
        <w:t>积极改善陕西省互联网产业发展配套环境，以为陕西互联网行业培育和留住众多高素质人才</w:t>
      </w:r>
      <w:r w:rsidR="00B03336" w:rsidRPr="00BD7DD1">
        <w:rPr>
          <w:rFonts w:ascii="微软雅黑" w:eastAsia="微软雅黑" w:hAnsi="微软雅黑" w:cs="宋体" w:hint="eastAsia"/>
          <w:kern w:val="0"/>
          <w:szCs w:val="21"/>
        </w:rPr>
        <w:t>为核心，建立切实可行的人才落地转化机制，促进</w:t>
      </w:r>
      <w:r w:rsidR="009E7A63" w:rsidRPr="00BD7DD1">
        <w:rPr>
          <w:rFonts w:ascii="微软雅黑" w:eastAsia="微软雅黑" w:hAnsi="微软雅黑" w:cs="宋体" w:hint="eastAsia"/>
          <w:kern w:val="0"/>
          <w:szCs w:val="21"/>
        </w:rPr>
        <w:t>各级各类型互联网人才引进</w:t>
      </w:r>
      <w:r w:rsidR="00B03336" w:rsidRPr="00BD7DD1">
        <w:rPr>
          <w:rFonts w:ascii="微软雅黑" w:eastAsia="微软雅黑" w:hAnsi="微软雅黑" w:cs="宋体" w:hint="eastAsia"/>
          <w:kern w:val="0"/>
          <w:szCs w:val="21"/>
        </w:rPr>
        <w:t>和培养</w:t>
      </w:r>
      <w:r w:rsidR="009E7A63" w:rsidRPr="00BD7DD1">
        <w:rPr>
          <w:rFonts w:ascii="微软雅黑" w:eastAsia="微软雅黑" w:hAnsi="微软雅黑" w:cs="宋体" w:hint="eastAsia"/>
          <w:kern w:val="0"/>
          <w:szCs w:val="21"/>
        </w:rPr>
        <w:t>。</w:t>
      </w:r>
      <w:r w:rsidR="00B03336" w:rsidRPr="00BD7DD1">
        <w:rPr>
          <w:rFonts w:ascii="微软雅黑" w:eastAsia="微软雅黑" w:hAnsi="微软雅黑" w:cs="宋体" w:hint="eastAsia"/>
          <w:kern w:val="0"/>
          <w:szCs w:val="21"/>
        </w:rPr>
        <w:t>其中，</w:t>
      </w:r>
      <w:r w:rsidR="009E7A63" w:rsidRPr="00BD7DD1">
        <w:rPr>
          <w:rFonts w:ascii="微软雅黑" w:eastAsia="微软雅黑" w:hAnsi="微软雅黑" w:cs="宋体" w:hint="eastAsia"/>
          <w:kern w:val="0"/>
          <w:szCs w:val="21"/>
        </w:rPr>
        <w:t>针对普通人才，</w:t>
      </w:r>
      <w:r w:rsidR="00B03336" w:rsidRPr="00BD7DD1">
        <w:rPr>
          <w:rFonts w:ascii="微软雅黑" w:eastAsia="微软雅黑" w:hAnsi="微软雅黑" w:cs="宋体" w:hint="eastAsia"/>
          <w:kern w:val="0"/>
          <w:szCs w:val="21"/>
        </w:rPr>
        <w:t>可</w:t>
      </w:r>
      <w:r w:rsidR="009E7A63" w:rsidRPr="00BD7DD1">
        <w:rPr>
          <w:rFonts w:ascii="微软雅黑" w:eastAsia="微软雅黑" w:hAnsi="微软雅黑" w:cs="宋体" w:hint="eastAsia"/>
          <w:kern w:val="0"/>
          <w:szCs w:val="21"/>
        </w:rPr>
        <w:t>通过政府补贴培训费用等方式，鼓励互联网企业</w:t>
      </w:r>
      <w:r w:rsidR="009E7A63" w:rsidRPr="00BD7DD1">
        <w:rPr>
          <w:rFonts w:ascii="微软雅黑" w:eastAsia="微软雅黑" w:hAnsi="微软雅黑" w:cs="宋体"/>
          <w:kern w:val="0"/>
          <w:szCs w:val="21"/>
        </w:rPr>
        <w:t>招聘应届毕业生</w:t>
      </w:r>
      <w:r w:rsidR="009E7A63" w:rsidRPr="00BD7DD1">
        <w:rPr>
          <w:rFonts w:ascii="微软雅黑" w:eastAsia="微软雅黑" w:hAnsi="微软雅黑" w:cs="宋体" w:hint="eastAsia"/>
          <w:kern w:val="0"/>
          <w:szCs w:val="21"/>
        </w:rPr>
        <w:t>；针对行业</w:t>
      </w:r>
      <w:r w:rsidR="009E7A63" w:rsidRPr="00BD7DD1">
        <w:rPr>
          <w:rFonts w:ascii="微软雅黑" w:eastAsia="微软雅黑" w:hAnsi="微软雅黑" w:cs="宋体"/>
          <w:kern w:val="0"/>
          <w:szCs w:val="21"/>
        </w:rPr>
        <w:t>高端人才</w:t>
      </w:r>
      <w:r w:rsidR="009E7A63" w:rsidRPr="00BD7DD1">
        <w:rPr>
          <w:rFonts w:ascii="微软雅黑" w:eastAsia="微软雅黑" w:hAnsi="微软雅黑" w:cs="宋体" w:hint="eastAsia"/>
          <w:kern w:val="0"/>
          <w:szCs w:val="21"/>
        </w:rPr>
        <w:t>，</w:t>
      </w:r>
      <w:r w:rsidR="009E7A63" w:rsidRPr="00BD7DD1">
        <w:rPr>
          <w:rFonts w:ascii="微软雅黑" w:eastAsia="微软雅黑" w:hAnsi="微软雅黑" w:cs="宋体"/>
          <w:kern w:val="0"/>
          <w:szCs w:val="21"/>
        </w:rPr>
        <w:t>对其配偶就业</w:t>
      </w:r>
      <w:r w:rsidR="009E7A63" w:rsidRPr="00BD7DD1">
        <w:rPr>
          <w:rFonts w:ascii="微软雅黑" w:eastAsia="微软雅黑" w:hAnsi="微软雅黑" w:cs="宋体" w:hint="eastAsia"/>
          <w:kern w:val="0"/>
          <w:szCs w:val="21"/>
        </w:rPr>
        <w:t>、</w:t>
      </w:r>
      <w:r w:rsidR="009E7A63" w:rsidRPr="00BD7DD1">
        <w:rPr>
          <w:rFonts w:ascii="微软雅黑" w:eastAsia="微软雅黑" w:hAnsi="微软雅黑" w:cs="宋体"/>
          <w:kern w:val="0"/>
          <w:szCs w:val="21"/>
        </w:rPr>
        <w:t>子女入学</w:t>
      </w:r>
      <w:r w:rsidR="009E7A63" w:rsidRPr="00BD7DD1">
        <w:rPr>
          <w:rFonts w:ascii="微软雅黑" w:eastAsia="微软雅黑" w:hAnsi="微软雅黑" w:cs="宋体" w:hint="eastAsia"/>
          <w:kern w:val="0"/>
          <w:szCs w:val="21"/>
        </w:rPr>
        <w:t>、落户</w:t>
      </w:r>
      <w:r w:rsidR="009E7A63" w:rsidRPr="00BD7DD1">
        <w:rPr>
          <w:rFonts w:ascii="微软雅黑" w:eastAsia="微软雅黑" w:hAnsi="微软雅黑" w:cs="宋体"/>
          <w:kern w:val="0"/>
          <w:szCs w:val="21"/>
        </w:rPr>
        <w:t>等提供优惠</w:t>
      </w:r>
      <w:r w:rsidR="009E7A63" w:rsidRPr="00BD7DD1">
        <w:rPr>
          <w:rFonts w:ascii="微软雅黑" w:eastAsia="微软雅黑" w:hAnsi="微软雅黑" w:cs="宋体" w:hint="eastAsia"/>
          <w:kern w:val="0"/>
          <w:szCs w:val="21"/>
        </w:rPr>
        <w:t>政策</w:t>
      </w:r>
      <w:r w:rsidR="009E7A63" w:rsidRPr="00BD7DD1">
        <w:rPr>
          <w:rFonts w:ascii="微软雅黑" w:eastAsia="微软雅黑" w:hAnsi="微软雅黑" w:cs="宋体"/>
          <w:kern w:val="0"/>
          <w:szCs w:val="21"/>
        </w:rPr>
        <w:t>，以吸引各类优秀人才在陕西长期发展。</w:t>
      </w:r>
      <w:r w:rsidR="00B03336" w:rsidRPr="00BD7DD1">
        <w:rPr>
          <w:rFonts w:ascii="微软雅黑" w:eastAsia="微软雅黑" w:hAnsi="微软雅黑" w:cs="宋体" w:hint="eastAsia"/>
          <w:kern w:val="0"/>
          <w:szCs w:val="21"/>
        </w:rPr>
        <w:t>另外</w:t>
      </w:r>
      <w:r w:rsidR="009E7A63" w:rsidRPr="00BD7DD1">
        <w:rPr>
          <w:rFonts w:ascii="微软雅黑" w:eastAsia="微软雅黑" w:hAnsi="微软雅黑" w:cs="宋体" w:hint="eastAsia"/>
          <w:kern w:val="0"/>
          <w:szCs w:val="21"/>
        </w:rPr>
        <w:t>，</w:t>
      </w:r>
      <w:r w:rsidR="009E7A63" w:rsidRPr="00BD7DD1">
        <w:rPr>
          <w:rFonts w:ascii="微软雅黑" w:eastAsia="微软雅黑" w:hAnsi="微软雅黑" w:cs="宋体"/>
          <w:kern w:val="0"/>
          <w:szCs w:val="21"/>
        </w:rPr>
        <w:t>积极开展互联网产业各类型创业大赛</w:t>
      </w:r>
      <w:r w:rsidR="009E7A63" w:rsidRPr="00BD7DD1">
        <w:rPr>
          <w:rFonts w:ascii="微软雅黑" w:eastAsia="微软雅黑" w:hAnsi="微软雅黑" w:cs="宋体" w:hint="eastAsia"/>
          <w:kern w:val="0"/>
          <w:szCs w:val="21"/>
        </w:rPr>
        <w:t>，</w:t>
      </w:r>
      <w:r w:rsidR="009E7A63" w:rsidRPr="00BD7DD1">
        <w:rPr>
          <w:rFonts w:ascii="微软雅黑" w:eastAsia="微软雅黑" w:hAnsi="微软雅黑" w:cs="宋体"/>
          <w:kern w:val="0"/>
          <w:szCs w:val="21"/>
        </w:rPr>
        <w:t>吸引创新人才、创新团队在陕西集聚</w:t>
      </w:r>
      <w:r w:rsidR="00232148" w:rsidRPr="00BD7DD1">
        <w:rPr>
          <w:rFonts w:ascii="微软雅黑" w:eastAsia="微软雅黑" w:hAnsi="微软雅黑" w:cs="宋体" w:hint="eastAsia"/>
          <w:kern w:val="0"/>
          <w:szCs w:val="21"/>
        </w:rPr>
        <w:t>，</w:t>
      </w:r>
      <w:r w:rsidR="00232148" w:rsidRPr="00BD7DD1">
        <w:rPr>
          <w:rFonts w:ascii="微软雅黑" w:eastAsia="微软雅黑" w:hAnsi="微软雅黑" w:cs="宋体"/>
          <w:kern w:val="0"/>
          <w:szCs w:val="21"/>
        </w:rPr>
        <w:t>对于经认定的创新人才</w:t>
      </w:r>
      <w:r w:rsidR="00232148" w:rsidRPr="00BD7DD1">
        <w:rPr>
          <w:rFonts w:ascii="微软雅黑" w:eastAsia="微软雅黑" w:hAnsi="微软雅黑" w:cs="宋体" w:hint="eastAsia"/>
          <w:kern w:val="0"/>
          <w:szCs w:val="21"/>
        </w:rPr>
        <w:t>、</w:t>
      </w:r>
      <w:r w:rsidR="00232148" w:rsidRPr="00BD7DD1">
        <w:rPr>
          <w:rFonts w:ascii="微软雅黑" w:eastAsia="微软雅黑" w:hAnsi="微软雅黑" w:cs="宋体"/>
          <w:kern w:val="0"/>
          <w:szCs w:val="21"/>
        </w:rPr>
        <w:t>企业</w:t>
      </w:r>
      <w:r w:rsidR="00232148" w:rsidRPr="00BD7DD1">
        <w:rPr>
          <w:rFonts w:ascii="微软雅黑" w:eastAsia="微软雅黑" w:hAnsi="微软雅黑" w:cs="宋体" w:hint="eastAsia"/>
          <w:kern w:val="0"/>
          <w:szCs w:val="21"/>
        </w:rPr>
        <w:t>，</w:t>
      </w:r>
      <w:r w:rsidR="00232148" w:rsidRPr="00BD7DD1">
        <w:rPr>
          <w:rFonts w:ascii="微软雅黑" w:eastAsia="微软雅黑" w:hAnsi="微软雅黑" w:cs="宋体"/>
          <w:kern w:val="0"/>
          <w:szCs w:val="21"/>
        </w:rPr>
        <w:t>给予一定资金</w:t>
      </w:r>
      <w:r w:rsidR="00232148" w:rsidRPr="00BD7DD1">
        <w:rPr>
          <w:rFonts w:ascii="微软雅黑" w:eastAsia="微软雅黑" w:hAnsi="微软雅黑" w:cs="宋体" w:hint="eastAsia"/>
          <w:kern w:val="0"/>
          <w:szCs w:val="21"/>
        </w:rPr>
        <w:t>政策</w:t>
      </w:r>
      <w:r w:rsidR="00232148" w:rsidRPr="00BD7DD1">
        <w:rPr>
          <w:rFonts w:ascii="微软雅黑" w:eastAsia="微软雅黑" w:hAnsi="微软雅黑" w:cs="宋体"/>
          <w:kern w:val="0"/>
          <w:szCs w:val="21"/>
        </w:rPr>
        <w:t>扶持</w:t>
      </w:r>
      <w:r w:rsidR="00232148" w:rsidRPr="00BD7DD1">
        <w:rPr>
          <w:rFonts w:ascii="微软雅黑" w:eastAsia="微软雅黑" w:hAnsi="微软雅黑" w:cs="宋体" w:hint="eastAsia"/>
          <w:kern w:val="0"/>
          <w:szCs w:val="21"/>
        </w:rPr>
        <w:t>。</w:t>
      </w:r>
    </w:p>
    <w:p w14:paraId="2FBDF439" w14:textId="77777777" w:rsidR="00F334B4" w:rsidRPr="00E65832" w:rsidRDefault="002341E6" w:rsidP="00E65832">
      <w:pPr>
        <w:spacing w:line="400" w:lineRule="exact"/>
        <w:outlineLvl w:val="1"/>
        <w:rPr>
          <w:rFonts w:ascii="微软雅黑" w:eastAsia="微软雅黑" w:hAnsi="微软雅黑" w:cs="宋体"/>
          <w:b/>
          <w:bCs/>
          <w:szCs w:val="21"/>
        </w:rPr>
      </w:pPr>
      <w:bookmarkStart w:id="289" w:name="_Toc447084637"/>
      <w:bookmarkStart w:id="290" w:name="_Toc446925710"/>
      <w:bookmarkStart w:id="291" w:name="_Toc451418065"/>
      <w:r w:rsidRPr="00E65832">
        <w:rPr>
          <w:rFonts w:ascii="微软雅黑" w:eastAsia="微软雅黑" w:hAnsi="微软雅黑" w:cs="宋体" w:hint="eastAsia"/>
          <w:b/>
          <w:bCs/>
          <w:szCs w:val="21"/>
        </w:rPr>
        <w:t>七、</w:t>
      </w:r>
      <w:r w:rsidRPr="00E65832">
        <w:rPr>
          <w:rFonts w:ascii="微软雅黑" w:eastAsia="微软雅黑" w:hAnsi="微软雅黑" w:cs="宋体"/>
          <w:b/>
          <w:bCs/>
          <w:szCs w:val="21"/>
        </w:rPr>
        <w:t>陕西省互联网代表企业</w:t>
      </w:r>
      <w:bookmarkEnd w:id="289"/>
      <w:bookmarkEnd w:id="290"/>
      <w:bookmarkEnd w:id="291"/>
    </w:p>
    <w:p w14:paraId="254EF511" w14:textId="77777777" w:rsidR="00F334B4" w:rsidRPr="00F972B0" w:rsidRDefault="00F334B4" w:rsidP="00F972B0">
      <w:pPr>
        <w:spacing w:line="400" w:lineRule="exact"/>
        <w:outlineLvl w:val="3"/>
        <w:rPr>
          <w:rFonts w:ascii="微软雅黑" w:eastAsia="微软雅黑" w:hAnsi="微软雅黑"/>
          <w:b/>
        </w:rPr>
      </w:pPr>
      <w:bookmarkStart w:id="292" w:name="_Toc447084638"/>
      <w:bookmarkStart w:id="293" w:name="_Toc451418066"/>
      <w:r w:rsidRPr="00F972B0">
        <w:rPr>
          <w:rFonts w:ascii="微软雅黑" w:eastAsia="微软雅黑" w:hAnsi="微软雅黑" w:hint="eastAsia"/>
          <w:b/>
        </w:rPr>
        <w:t>1.西安华商网络传媒有限公司</w:t>
      </w:r>
      <w:bookmarkEnd w:id="292"/>
      <w:bookmarkEnd w:id="293"/>
    </w:p>
    <w:p w14:paraId="611C5627"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西安华商网络传媒有限公司是华商传媒集团旗下的互联网企业，以整合华商报业平面媒体资源为基础，与网民实现24小时全方位的交流互动。公司致力于</w:t>
      </w:r>
      <w:proofErr w:type="gramStart"/>
      <w:r w:rsidRPr="00BD7DD1">
        <w:rPr>
          <w:rFonts w:ascii="微软雅黑" w:eastAsia="微软雅黑" w:hAnsi="微软雅黑" w:cs="宋体" w:hint="eastAsia"/>
          <w:bCs/>
          <w:szCs w:val="21"/>
        </w:rPr>
        <w:t>做区域</w:t>
      </w:r>
      <w:proofErr w:type="gramEnd"/>
      <w:r w:rsidRPr="00BD7DD1">
        <w:rPr>
          <w:rFonts w:ascii="微软雅黑" w:eastAsia="微软雅黑" w:hAnsi="微软雅黑" w:cs="宋体" w:hint="eastAsia"/>
          <w:bCs/>
          <w:szCs w:val="21"/>
        </w:rPr>
        <w:t>最具影响力与用户价值的互联网媒体，与网民共享互联网时代的资讯与生活。华商网目前日均用户浏览量(PV)1700万,日均用户访问量(UV)90万，注册用户数107万，是业界公认的兼具公信力和影响力的网络媒体。</w:t>
      </w:r>
    </w:p>
    <w:p w14:paraId="1722133A"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华商网下设新闻中心、互动中心、营销中心、技术与研发中心、行政管理中心五大中心以及新闻编辑部、论坛社区部、移动事业部等14个部门。其中新闻中心每天发布权威、及时的本地新闻资讯2000余条，被新华网、人民网、新浪、</w:t>
      </w:r>
      <w:proofErr w:type="gramStart"/>
      <w:r w:rsidRPr="00BD7DD1">
        <w:rPr>
          <w:rFonts w:ascii="微软雅黑" w:eastAsia="微软雅黑" w:hAnsi="微软雅黑" w:cs="宋体" w:hint="eastAsia"/>
          <w:bCs/>
          <w:szCs w:val="21"/>
        </w:rPr>
        <w:t>腾讯等</w:t>
      </w:r>
      <w:proofErr w:type="gramEnd"/>
      <w:r w:rsidRPr="00BD7DD1">
        <w:rPr>
          <w:rFonts w:ascii="微软雅黑" w:eastAsia="微软雅黑" w:hAnsi="微软雅黑" w:cs="宋体" w:hint="eastAsia"/>
          <w:bCs/>
          <w:szCs w:val="21"/>
        </w:rPr>
        <w:t>知名网站广泛转载，所创作的作品多次获得国内及省内新闻奖项。</w:t>
      </w:r>
    </w:p>
    <w:p w14:paraId="1148519E" w14:textId="7385385A"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华商论坛是陕西第一人气网络社区，目前注册用户95万，</w:t>
      </w:r>
      <w:proofErr w:type="gramStart"/>
      <w:r w:rsidRPr="00BD7DD1">
        <w:rPr>
          <w:rFonts w:ascii="微软雅黑" w:eastAsia="微软雅黑" w:hAnsi="微软雅黑" w:cs="宋体" w:hint="eastAsia"/>
          <w:bCs/>
          <w:szCs w:val="21"/>
        </w:rPr>
        <w:t>日均发帖量</w:t>
      </w:r>
      <w:proofErr w:type="gramEnd"/>
      <w:r w:rsidRPr="00BD7DD1">
        <w:rPr>
          <w:rFonts w:ascii="微软雅黑" w:eastAsia="微软雅黑" w:hAnsi="微软雅黑" w:cs="宋体" w:hint="eastAsia"/>
          <w:bCs/>
          <w:szCs w:val="21"/>
        </w:rPr>
        <w:t>超20000帖，同时在线人数超万人；现有开放</w:t>
      </w:r>
      <w:proofErr w:type="gramStart"/>
      <w:r w:rsidRPr="00BD7DD1">
        <w:rPr>
          <w:rFonts w:ascii="微软雅黑" w:eastAsia="微软雅黑" w:hAnsi="微软雅黑" w:cs="宋体" w:hint="eastAsia"/>
          <w:bCs/>
          <w:szCs w:val="21"/>
        </w:rPr>
        <w:t>版块</w:t>
      </w:r>
      <w:proofErr w:type="gramEnd"/>
      <w:r w:rsidRPr="00BD7DD1">
        <w:rPr>
          <w:rFonts w:ascii="微软雅黑" w:eastAsia="微软雅黑" w:hAnsi="微软雅黑" w:cs="宋体" w:hint="eastAsia"/>
          <w:bCs/>
          <w:szCs w:val="21"/>
        </w:rPr>
        <w:t>100余个，从新闻评论、华商杂谈、陕西论坛到全民乱拍、游山玩水、</w:t>
      </w:r>
      <w:proofErr w:type="gramStart"/>
      <w:r w:rsidRPr="00BD7DD1">
        <w:rPr>
          <w:rFonts w:ascii="微软雅黑" w:eastAsia="微软雅黑" w:hAnsi="微软雅黑" w:cs="宋体" w:hint="eastAsia"/>
          <w:bCs/>
          <w:szCs w:val="21"/>
        </w:rPr>
        <w:t>亲子嗨吃</w:t>
      </w:r>
      <w:r w:rsidR="00CD2030">
        <w:rPr>
          <w:rFonts w:ascii="微软雅黑" w:eastAsia="微软雅黑" w:hAnsi="微软雅黑" w:cs="宋体" w:hint="eastAsia"/>
          <w:bCs/>
          <w:szCs w:val="21"/>
        </w:rPr>
        <w:t>等</w:t>
      </w:r>
      <w:proofErr w:type="gramEnd"/>
      <w:r w:rsidRPr="00BD7DD1">
        <w:rPr>
          <w:rFonts w:ascii="微软雅黑" w:eastAsia="微软雅黑" w:hAnsi="微软雅黑" w:cs="宋体" w:hint="eastAsia"/>
          <w:bCs/>
          <w:szCs w:val="21"/>
        </w:rPr>
        <w:t>有关、有用的生活资讯与话题谈资，满足了不同年龄段网友的各类上网需求。近年来，华商论坛连续多次获得</w:t>
      </w:r>
      <w:r w:rsidRPr="00444056">
        <w:rPr>
          <w:rFonts w:ascii="微软雅黑" w:eastAsia="微软雅黑" w:hAnsi="微软雅黑" w:cs="宋体" w:hint="eastAsia"/>
          <w:bCs/>
          <w:szCs w:val="21"/>
        </w:rPr>
        <w:t>陕西</w:t>
      </w:r>
      <w:r w:rsidR="00444056" w:rsidRPr="00444056">
        <w:rPr>
          <w:rFonts w:ascii="微软雅黑" w:eastAsia="微软雅黑" w:hAnsi="微软雅黑" w:cs="宋体" w:hint="eastAsia"/>
          <w:bCs/>
          <w:szCs w:val="21"/>
        </w:rPr>
        <w:t>省</w:t>
      </w:r>
      <w:r w:rsidRPr="00444056">
        <w:rPr>
          <w:rFonts w:ascii="微软雅黑" w:eastAsia="微软雅黑" w:hAnsi="微软雅黑" w:cs="宋体" w:hint="eastAsia"/>
          <w:bCs/>
          <w:szCs w:val="21"/>
        </w:rPr>
        <w:t>互联网协会</w:t>
      </w:r>
      <w:r w:rsidRPr="00BD7DD1">
        <w:rPr>
          <w:rFonts w:ascii="微软雅黑" w:eastAsia="微软雅黑" w:hAnsi="微软雅黑" w:cs="宋体" w:hint="eastAsia"/>
          <w:bCs/>
          <w:szCs w:val="21"/>
        </w:rPr>
        <w:t>颁发的“最佳人气论坛”称号。</w:t>
      </w:r>
    </w:p>
    <w:p w14:paraId="1E6FE10F"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营销中心下设市场部与品牌营销部，致力于为客户最大程度地打造市场价值。市场部负责全行业客户网络宣传的整体运营工作，网站策划、营销策划和行业性营销活动的执行及客户服务；品牌支持部负责公司的品牌活动策划执行，基于互联网营销策划和大客户服务、公</w:t>
      </w:r>
      <w:r w:rsidRPr="00BD7DD1">
        <w:rPr>
          <w:rFonts w:ascii="微软雅黑" w:eastAsia="微软雅黑" w:hAnsi="微软雅黑" w:cs="宋体" w:hint="eastAsia"/>
          <w:bCs/>
          <w:szCs w:val="21"/>
        </w:rPr>
        <w:lastRenderedPageBreak/>
        <w:t>共关系的沟通和联络。</w:t>
      </w:r>
    </w:p>
    <w:p w14:paraId="4519BAF0"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华商买家是华商网、华商报联合运营的房地产电子商务平台。“华商买家”既包括商家综合消费信息和服务，又以精准的消费者为依托，具有“商业买手”这一概念，为读者、网友提供最</w:t>
      </w:r>
      <w:proofErr w:type="gramStart"/>
      <w:r w:rsidRPr="00BD7DD1">
        <w:rPr>
          <w:rFonts w:ascii="微软雅黑" w:eastAsia="微软雅黑" w:hAnsi="微软雅黑" w:cs="宋体" w:hint="eastAsia"/>
          <w:bCs/>
          <w:szCs w:val="21"/>
        </w:rPr>
        <w:t>具品牌</w:t>
      </w:r>
      <w:proofErr w:type="gramEnd"/>
      <w:r w:rsidRPr="00BD7DD1">
        <w:rPr>
          <w:rFonts w:ascii="微软雅黑" w:eastAsia="微软雅黑" w:hAnsi="微软雅黑" w:cs="宋体" w:hint="eastAsia"/>
          <w:bCs/>
          <w:szCs w:val="21"/>
        </w:rPr>
        <w:t>价值的商业信息和消费体验，逐步实现为读者、网友提供包括“看楼直通车、试驾团、时尚新品发布、电子商务、惠游团、综合理财”等各种服务项目，提供一站式综合消费资源包。</w:t>
      </w:r>
    </w:p>
    <w:p w14:paraId="072575C3"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作为华商传媒集团新媒体运营平台，秉承“应用驱动，产品致胜”的发展理念，华商网以“拥抱变化、快速行动、聚焦突破、开放成长”的姿态，将一如既往致力于打造最具影响力与用户价值的互联网媒体，与全体网民共享互联网时代的资讯与生活。</w:t>
      </w:r>
    </w:p>
    <w:p w14:paraId="432374E2" w14:textId="77777777" w:rsidR="00F334B4" w:rsidRPr="00F972B0" w:rsidRDefault="00F334B4" w:rsidP="00F972B0">
      <w:pPr>
        <w:spacing w:line="400" w:lineRule="exact"/>
        <w:outlineLvl w:val="3"/>
        <w:rPr>
          <w:rFonts w:ascii="微软雅黑" w:eastAsia="微软雅黑" w:hAnsi="微软雅黑"/>
          <w:b/>
        </w:rPr>
      </w:pPr>
      <w:bookmarkStart w:id="294" w:name="_Toc447084639"/>
      <w:bookmarkStart w:id="295" w:name="_Toc451418067"/>
      <w:r w:rsidRPr="00F972B0">
        <w:rPr>
          <w:rFonts w:ascii="微软雅黑" w:eastAsia="微软雅黑" w:hAnsi="微软雅黑" w:hint="eastAsia"/>
          <w:b/>
        </w:rPr>
        <w:t>2.西安天互通信有限公司</w:t>
      </w:r>
      <w:bookmarkEnd w:id="294"/>
      <w:bookmarkEnd w:id="295"/>
    </w:p>
    <w:p w14:paraId="4247E109"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西安天互通信有限公司（</w:t>
      </w:r>
      <w:proofErr w:type="gramStart"/>
      <w:r w:rsidRPr="00BD7DD1">
        <w:rPr>
          <w:rFonts w:ascii="微软雅黑" w:eastAsia="微软雅黑" w:hAnsi="微软雅黑" w:cs="宋体" w:hint="eastAsia"/>
          <w:bCs/>
          <w:szCs w:val="21"/>
        </w:rPr>
        <w:t>天互数据</w:t>
      </w:r>
      <w:proofErr w:type="gramEnd"/>
      <w:r w:rsidRPr="00BD7DD1">
        <w:rPr>
          <w:rFonts w:ascii="微软雅黑" w:eastAsia="微软雅黑" w:hAnsi="微软雅黑" w:cs="宋体" w:hint="eastAsia"/>
          <w:bCs/>
          <w:szCs w:val="21"/>
        </w:rPr>
        <w:t>）是全国知名的IDC服务品牌，首创3x3为核心的服务模式，拥有工信部颁发的ICP/ISP/IDC三大资质，致力于为用户提供域名注册、虚拟主机、云服务器、企业邮局、服务器托管与租用、机柜大带宽等互联网接入服务和网络应用解决方案。</w:t>
      </w:r>
    </w:p>
    <w:p w14:paraId="5A90F56D"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公司成立于2007年，位于西安市高新区，客</w:t>
      </w:r>
      <w:proofErr w:type="gramStart"/>
      <w:r w:rsidRPr="00BD7DD1">
        <w:rPr>
          <w:rFonts w:ascii="微软雅黑" w:eastAsia="微软雅黑" w:hAnsi="微软雅黑" w:cs="宋体" w:hint="eastAsia"/>
          <w:bCs/>
          <w:szCs w:val="21"/>
        </w:rPr>
        <w:t>服技术</w:t>
      </w:r>
      <w:proofErr w:type="gramEnd"/>
      <w:r w:rsidRPr="00BD7DD1">
        <w:rPr>
          <w:rFonts w:ascii="微软雅黑" w:eastAsia="微软雅黑" w:hAnsi="微软雅黑" w:cs="宋体" w:hint="eastAsia"/>
          <w:bCs/>
          <w:szCs w:val="21"/>
        </w:rPr>
        <w:t>队伍规模超过60余人，建立了一批业内资深的系统工程师、微软认证工程师、网络安全技术人才及专业的客</w:t>
      </w:r>
      <w:proofErr w:type="gramStart"/>
      <w:r w:rsidRPr="00BD7DD1">
        <w:rPr>
          <w:rFonts w:ascii="微软雅黑" w:eastAsia="微软雅黑" w:hAnsi="微软雅黑" w:cs="宋体" w:hint="eastAsia"/>
          <w:bCs/>
          <w:szCs w:val="21"/>
        </w:rPr>
        <w:t>服支持</w:t>
      </w:r>
      <w:proofErr w:type="gramEnd"/>
      <w:r w:rsidRPr="00BD7DD1">
        <w:rPr>
          <w:rFonts w:ascii="微软雅黑" w:eastAsia="微软雅黑" w:hAnsi="微软雅黑" w:cs="宋体" w:hint="eastAsia"/>
          <w:bCs/>
          <w:szCs w:val="21"/>
        </w:rPr>
        <w:t>队伍。</w:t>
      </w:r>
      <w:proofErr w:type="gramStart"/>
      <w:r w:rsidRPr="00BD7DD1">
        <w:rPr>
          <w:rFonts w:ascii="微软雅黑" w:eastAsia="微软雅黑" w:hAnsi="微软雅黑" w:cs="宋体" w:hint="eastAsia"/>
          <w:bCs/>
          <w:szCs w:val="21"/>
        </w:rPr>
        <w:t>天互数据</w:t>
      </w:r>
      <w:proofErr w:type="gramEnd"/>
      <w:r w:rsidRPr="00BD7DD1">
        <w:rPr>
          <w:rFonts w:ascii="微软雅黑" w:eastAsia="微软雅黑" w:hAnsi="微软雅黑" w:cs="宋体" w:hint="eastAsia"/>
          <w:bCs/>
          <w:szCs w:val="21"/>
        </w:rPr>
        <w:t>自主研发的</w:t>
      </w:r>
      <w:proofErr w:type="gramStart"/>
      <w:r w:rsidRPr="00BD7DD1">
        <w:rPr>
          <w:rFonts w:ascii="微软雅黑" w:eastAsia="微软雅黑" w:hAnsi="微软雅黑" w:cs="宋体" w:hint="eastAsia"/>
          <w:bCs/>
          <w:szCs w:val="21"/>
        </w:rPr>
        <w:t>天互云</w:t>
      </w:r>
      <w:proofErr w:type="gramEnd"/>
      <w:r w:rsidRPr="00BD7DD1">
        <w:rPr>
          <w:rFonts w:ascii="微软雅黑" w:eastAsia="微软雅黑" w:hAnsi="微软雅黑" w:cs="宋体" w:hint="eastAsia"/>
          <w:bCs/>
          <w:szCs w:val="21"/>
        </w:rPr>
        <w:t>，为企业提供</w:t>
      </w:r>
      <w:proofErr w:type="gramStart"/>
      <w:r w:rsidRPr="00BD7DD1">
        <w:rPr>
          <w:rFonts w:ascii="微软雅黑" w:eastAsia="微软雅黑" w:hAnsi="微软雅黑" w:cs="宋体" w:hint="eastAsia"/>
          <w:bCs/>
          <w:szCs w:val="21"/>
        </w:rPr>
        <w:t>云计算</w:t>
      </w:r>
      <w:proofErr w:type="gramEnd"/>
      <w:r w:rsidRPr="00BD7DD1">
        <w:rPr>
          <w:rFonts w:ascii="微软雅黑" w:eastAsia="微软雅黑" w:hAnsi="微软雅黑" w:cs="宋体" w:hint="eastAsia"/>
          <w:bCs/>
          <w:szCs w:val="21"/>
        </w:rPr>
        <w:t>产品和服务。打造</w:t>
      </w:r>
      <w:proofErr w:type="gramStart"/>
      <w:r w:rsidRPr="00BD7DD1">
        <w:rPr>
          <w:rFonts w:ascii="微软雅黑" w:eastAsia="微软雅黑" w:hAnsi="微软雅黑" w:cs="宋体" w:hint="eastAsia"/>
          <w:bCs/>
          <w:szCs w:val="21"/>
        </w:rPr>
        <w:t>集基础</w:t>
      </w:r>
      <w:proofErr w:type="gramEnd"/>
      <w:r w:rsidRPr="00BD7DD1">
        <w:rPr>
          <w:rFonts w:ascii="微软雅黑" w:eastAsia="微软雅黑" w:hAnsi="微软雅黑" w:cs="宋体" w:hint="eastAsia"/>
          <w:bCs/>
          <w:szCs w:val="21"/>
        </w:rPr>
        <w:t>设施服务商、平台服务商、应用软件服务商、云终端设备提供商、</w:t>
      </w:r>
      <w:proofErr w:type="gramStart"/>
      <w:r w:rsidRPr="00BD7DD1">
        <w:rPr>
          <w:rFonts w:ascii="微软雅黑" w:eastAsia="微软雅黑" w:hAnsi="微软雅黑" w:cs="宋体" w:hint="eastAsia"/>
          <w:bCs/>
          <w:szCs w:val="21"/>
        </w:rPr>
        <w:t>云内容</w:t>
      </w:r>
      <w:proofErr w:type="gramEnd"/>
      <w:r w:rsidRPr="00BD7DD1">
        <w:rPr>
          <w:rFonts w:ascii="微软雅黑" w:eastAsia="微软雅黑" w:hAnsi="微软雅黑" w:cs="宋体" w:hint="eastAsia"/>
          <w:bCs/>
          <w:szCs w:val="21"/>
        </w:rPr>
        <w:t>提供商、云系统集成商为一体的完整产业链，共建基于云的行业综合解决方案生态体系。</w:t>
      </w:r>
    </w:p>
    <w:p w14:paraId="06244AAA" w14:textId="734BF712" w:rsidR="00F334B4" w:rsidRPr="00BD7DD1" w:rsidRDefault="00F334B4" w:rsidP="00F334B4">
      <w:pPr>
        <w:spacing w:line="400" w:lineRule="exact"/>
        <w:ind w:firstLineChars="200" w:firstLine="420"/>
        <w:rPr>
          <w:rFonts w:ascii="微软雅黑" w:eastAsia="微软雅黑" w:hAnsi="微软雅黑" w:cs="宋体"/>
          <w:bCs/>
          <w:szCs w:val="21"/>
        </w:rPr>
      </w:pPr>
      <w:proofErr w:type="gramStart"/>
      <w:r w:rsidRPr="00BD7DD1">
        <w:rPr>
          <w:rFonts w:ascii="微软雅黑" w:eastAsia="微软雅黑" w:hAnsi="微软雅黑" w:cs="宋体" w:hint="eastAsia"/>
          <w:bCs/>
          <w:szCs w:val="21"/>
        </w:rPr>
        <w:t>天互数据</w:t>
      </w:r>
      <w:proofErr w:type="gramEnd"/>
      <w:r w:rsidRPr="00BD7DD1">
        <w:rPr>
          <w:rFonts w:ascii="微软雅黑" w:eastAsia="微软雅黑" w:hAnsi="微软雅黑" w:cs="宋体" w:hint="eastAsia"/>
          <w:bCs/>
          <w:szCs w:val="21"/>
        </w:rPr>
        <w:t>成立近十年来，和中国电信、中国联通、中国移动等基础电信运营</w:t>
      </w:r>
      <w:proofErr w:type="gramStart"/>
      <w:r w:rsidRPr="00BD7DD1">
        <w:rPr>
          <w:rFonts w:ascii="微软雅黑" w:eastAsia="微软雅黑" w:hAnsi="微软雅黑" w:cs="宋体" w:hint="eastAsia"/>
          <w:bCs/>
          <w:szCs w:val="21"/>
        </w:rPr>
        <w:t>商保持</w:t>
      </w:r>
      <w:proofErr w:type="gramEnd"/>
      <w:r w:rsidRPr="00BD7DD1">
        <w:rPr>
          <w:rFonts w:ascii="微软雅黑" w:eastAsia="微软雅黑" w:hAnsi="微软雅黑" w:cs="宋体" w:hint="eastAsia"/>
          <w:bCs/>
          <w:szCs w:val="21"/>
        </w:rPr>
        <w:t>着紧密的合作关系。</w:t>
      </w:r>
      <w:proofErr w:type="gramStart"/>
      <w:r w:rsidRPr="00BD7DD1">
        <w:rPr>
          <w:rFonts w:ascii="微软雅黑" w:eastAsia="微软雅黑" w:hAnsi="微软雅黑" w:cs="宋体" w:hint="eastAsia"/>
          <w:bCs/>
          <w:szCs w:val="21"/>
        </w:rPr>
        <w:t>骨干级</w:t>
      </w:r>
      <w:proofErr w:type="gramEnd"/>
      <w:r w:rsidRPr="00BD7DD1">
        <w:rPr>
          <w:rFonts w:ascii="微软雅黑" w:eastAsia="微软雅黑" w:hAnsi="微软雅黑" w:cs="宋体" w:hint="eastAsia"/>
          <w:bCs/>
          <w:szCs w:val="21"/>
        </w:rPr>
        <w:t>机房全部采用品牌服务器，保证优质的存放环境和稳定的带宽；凭借专业的技术和售后队伍，</w:t>
      </w:r>
      <w:proofErr w:type="gramStart"/>
      <w:r w:rsidRPr="00BD7DD1">
        <w:rPr>
          <w:rFonts w:ascii="微软雅黑" w:eastAsia="微软雅黑" w:hAnsi="微软雅黑" w:cs="宋体" w:hint="eastAsia"/>
          <w:bCs/>
          <w:szCs w:val="21"/>
        </w:rPr>
        <w:t>天互数据</w:t>
      </w:r>
      <w:proofErr w:type="gramEnd"/>
      <w:r w:rsidRPr="00BD7DD1">
        <w:rPr>
          <w:rFonts w:ascii="微软雅黑" w:eastAsia="微软雅黑" w:hAnsi="微软雅黑" w:cs="宋体" w:hint="eastAsia"/>
          <w:bCs/>
          <w:szCs w:val="21"/>
        </w:rPr>
        <w:t>不断优化提升服务水平，斥资建立的专业级400全国统一呼叫中心，提供7X24小时，全年365天不间断快速响应服务。</w:t>
      </w:r>
    </w:p>
    <w:p w14:paraId="70C842C1" w14:textId="7A88F5D5" w:rsidR="00343214"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经过近十年的发展，企业的努力获得政府和社会的肯定，在此期间多次荣获陕西</w:t>
      </w:r>
      <w:r w:rsidR="00343214">
        <w:rPr>
          <w:rFonts w:ascii="微软雅黑" w:eastAsia="微软雅黑" w:hAnsi="微软雅黑" w:cs="宋体" w:hint="eastAsia"/>
          <w:bCs/>
          <w:szCs w:val="21"/>
        </w:rPr>
        <w:t>省</w:t>
      </w:r>
      <w:r w:rsidRPr="00BD7DD1">
        <w:rPr>
          <w:rFonts w:ascii="微软雅黑" w:eastAsia="微软雅黑" w:hAnsi="微软雅黑" w:cs="宋体" w:hint="eastAsia"/>
          <w:bCs/>
          <w:szCs w:val="21"/>
        </w:rPr>
        <w:t>互联网协会颁发的三佳IDC服务商称号、陕西省互联网行业三大最具影响力IDC服务商称号。</w:t>
      </w:r>
    </w:p>
    <w:p w14:paraId="6CCE619D" w14:textId="77777777" w:rsidR="00343214" w:rsidRDefault="00343214" w:rsidP="00F334B4">
      <w:pPr>
        <w:spacing w:line="400" w:lineRule="exact"/>
        <w:ind w:firstLineChars="200" w:firstLine="420"/>
        <w:rPr>
          <w:rFonts w:ascii="微软雅黑" w:eastAsia="微软雅黑" w:hAnsi="微软雅黑" w:cs="宋体"/>
          <w:bCs/>
          <w:szCs w:val="21"/>
        </w:rPr>
      </w:pPr>
      <w:r w:rsidRPr="00343214">
        <w:rPr>
          <w:rFonts w:ascii="微软雅黑" w:eastAsia="微软雅黑" w:hAnsi="微软雅黑" w:cs="宋体" w:hint="eastAsia"/>
          <w:bCs/>
          <w:szCs w:val="21"/>
        </w:rPr>
        <w:t>西安天互通信有限公司，成立于2007年，立足陕西，辐射西北，专注IDC综合服务近十年。</w:t>
      </w:r>
      <w:proofErr w:type="gramStart"/>
      <w:r w:rsidRPr="00343214">
        <w:rPr>
          <w:rFonts w:ascii="微软雅黑" w:eastAsia="微软雅黑" w:hAnsi="微软雅黑" w:cs="宋体" w:hint="eastAsia"/>
          <w:bCs/>
          <w:szCs w:val="21"/>
        </w:rPr>
        <w:t>旗下现运营天互数据和美猴云两</w:t>
      </w:r>
      <w:proofErr w:type="gramEnd"/>
      <w:r w:rsidRPr="00343214">
        <w:rPr>
          <w:rFonts w:ascii="微软雅黑" w:eastAsia="微软雅黑" w:hAnsi="微软雅黑" w:cs="宋体" w:hint="eastAsia"/>
          <w:bCs/>
          <w:szCs w:val="21"/>
        </w:rPr>
        <w:t>大品牌。</w:t>
      </w:r>
      <w:proofErr w:type="gramStart"/>
      <w:r w:rsidRPr="00343214">
        <w:rPr>
          <w:rFonts w:ascii="微软雅黑" w:eastAsia="微软雅黑" w:hAnsi="微软雅黑" w:cs="宋体" w:hint="eastAsia"/>
          <w:bCs/>
          <w:szCs w:val="21"/>
        </w:rPr>
        <w:t>天互数据</w:t>
      </w:r>
      <w:proofErr w:type="gramEnd"/>
      <w:r w:rsidRPr="00343214">
        <w:rPr>
          <w:rFonts w:ascii="微软雅黑" w:eastAsia="微软雅黑" w:hAnsi="微软雅黑" w:cs="宋体" w:hint="eastAsia"/>
          <w:bCs/>
          <w:szCs w:val="21"/>
        </w:rPr>
        <w:t>是全国知名的IDC服务品牌，首创以3x3为核心的服务模式，现已拥有工信部颁发的ICP/ISP/IDC三大资质，致力于向广大用户提供域名注册、虚拟主机、云服务器、企业邮局、服务器托管与租用、机柜大带宽等互联网接入服务和网络应用解决方案。</w:t>
      </w:r>
    </w:p>
    <w:p w14:paraId="27BC6786" w14:textId="77777777" w:rsidR="00343214" w:rsidRDefault="00343214" w:rsidP="00F334B4">
      <w:pPr>
        <w:spacing w:line="400" w:lineRule="exact"/>
        <w:ind w:firstLineChars="200" w:firstLine="420"/>
        <w:rPr>
          <w:rFonts w:ascii="微软雅黑" w:eastAsia="微软雅黑" w:hAnsi="微软雅黑" w:cs="宋体"/>
          <w:bCs/>
          <w:szCs w:val="21"/>
        </w:rPr>
      </w:pPr>
      <w:r w:rsidRPr="00343214">
        <w:rPr>
          <w:rFonts w:ascii="微软雅黑" w:eastAsia="微软雅黑" w:hAnsi="微软雅黑" w:cs="宋体" w:hint="eastAsia"/>
          <w:bCs/>
          <w:szCs w:val="21"/>
        </w:rPr>
        <w:t>公司依托多年本土深厚的IDC运营经验，不断创新服务和产品，率先向</w:t>
      </w:r>
      <w:proofErr w:type="gramStart"/>
      <w:r w:rsidRPr="00343214">
        <w:rPr>
          <w:rFonts w:ascii="微软雅黑" w:eastAsia="微软雅黑" w:hAnsi="微软雅黑" w:cs="宋体" w:hint="eastAsia"/>
          <w:bCs/>
          <w:szCs w:val="21"/>
        </w:rPr>
        <w:t>公有云服务</w:t>
      </w:r>
      <w:proofErr w:type="gramEnd"/>
      <w:r w:rsidRPr="00343214">
        <w:rPr>
          <w:rFonts w:ascii="微软雅黑" w:eastAsia="微软雅黑" w:hAnsi="微软雅黑" w:cs="宋体" w:hint="eastAsia"/>
          <w:bCs/>
          <w:szCs w:val="21"/>
        </w:rPr>
        <w:t>平台转型。2013年2月，推出云服务器，2014年8月，弹性云服务器上线，填补了西北弹性</w:t>
      </w:r>
      <w:proofErr w:type="gramStart"/>
      <w:r w:rsidRPr="00343214">
        <w:rPr>
          <w:rFonts w:ascii="微软雅黑" w:eastAsia="微软雅黑" w:hAnsi="微软雅黑" w:cs="宋体" w:hint="eastAsia"/>
          <w:bCs/>
          <w:szCs w:val="21"/>
        </w:rPr>
        <w:t>云计算</w:t>
      </w:r>
      <w:proofErr w:type="gramEnd"/>
      <w:r w:rsidRPr="00343214">
        <w:rPr>
          <w:rFonts w:ascii="微软雅黑" w:eastAsia="微软雅黑" w:hAnsi="微软雅黑" w:cs="宋体" w:hint="eastAsia"/>
          <w:bCs/>
          <w:szCs w:val="21"/>
        </w:rPr>
        <w:t>的空白，2015年12 月，企业级</w:t>
      </w:r>
      <w:proofErr w:type="gramStart"/>
      <w:r w:rsidRPr="00343214">
        <w:rPr>
          <w:rFonts w:ascii="微软雅黑" w:eastAsia="微软雅黑" w:hAnsi="微软雅黑" w:cs="宋体" w:hint="eastAsia"/>
          <w:bCs/>
          <w:szCs w:val="21"/>
        </w:rPr>
        <w:t>公有云服务</w:t>
      </w:r>
      <w:proofErr w:type="gramEnd"/>
      <w:r w:rsidRPr="00343214">
        <w:rPr>
          <w:rFonts w:ascii="微软雅黑" w:eastAsia="微软雅黑" w:hAnsi="微软雅黑" w:cs="宋体" w:hint="eastAsia"/>
          <w:bCs/>
          <w:szCs w:val="21"/>
        </w:rPr>
        <w:t>平台正式命名为美猴云。</w:t>
      </w:r>
    </w:p>
    <w:p w14:paraId="7E576F2E" w14:textId="01DC467E" w:rsidR="00343214" w:rsidRDefault="00343214" w:rsidP="00F334B4">
      <w:pPr>
        <w:spacing w:line="400" w:lineRule="exact"/>
        <w:ind w:firstLineChars="200" w:firstLine="420"/>
        <w:rPr>
          <w:rFonts w:ascii="微软雅黑" w:eastAsia="微软雅黑" w:hAnsi="微软雅黑" w:cs="宋体"/>
          <w:bCs/>
          <w:szCs w:val="21"/>
        </w:rPr>
      </w:pPr>
      <w:proofErr w:type="gramStart"/>
      <w:r w:rsidRPr="00343214">
        <w:rPr>
          <w:rFonts w:ascii="微软雅黑" w:eastAsia="微软雅黑" w:hAnsi="微软雅黑" w:cs="宋体" w:hint="eastAsia"/>
          <w:bCs/>
          <w:szCs w:val="21"/>
        </w:rPr>
        <w:t>美猴云</w:t>
      </w:r>
      <w:proofErr w:type="gramEnd"/>
      <w:r w:rsidRPr="00343214">
        <w:rPr>
          <w:rFonts w:ascii="微软雅黑" w:eastAsia="微软雅黑" w:hAnsi="微软雅黑" w:cs="宋体" w:hint="eastAsia"/>
          <w:bCs/>
          <w:szCs w:val="21"/>
        </w:rPr>
        <w:t>致力于为用户提供企业级的</w:t>
      </w:r>
      <w:proofErr w:type="gramStart"/>
      <w:r w:rsidRPr="00343214">
        <w:rPr>
          <w:rFonts w:ascii="微软雅黑" w:eastAsia="微软雅黑" w:hAnsi="微软雅黑" w:cs="宋体" w:hint="eastAsia"/>
          <w:bCs/>
          <w:szCs w:val="21"/>
        </w:rPr>
        <w:t>云计算</w:t>
      </w:r>
      <w:proofErr w:type="gramEnd"/>
      <w:r w:rsidRPr="00343214">
        <w:rPr>
          <w:rFonts w:ascii="微软雅黑" w:eastAsia="微软雅黑" w:hAnsi="微软雅黑" w:cs="宋体" w:hint="eastAsia"/>
          <w:bCs/>
          <w:szCs w:val="21"/>
        </w:rPr>
        <w:t>产品和服务。</w:t>
      </w:r>
      <w:proofErr w:type="gramStart"/>
      <w:r w:rsidRPr="00343214">
        <w:rPr>
          <w:rFonts w:ascii="微软雅黑" w:eastAsia="微软雅黑" w:hAnsi="微软雅黑" w:cs="宋体" w:hint="eastAsia"/>
          <w:bCs/>
          <w:szCs w:val="21"/>
        </w:rPr>
        <w:t>美猴云</w:t>
      </w:r>
      <w:proofErr w:type="gramEnd"/>
      <w:r w:rsidRPr="00343214">
        <w:rPr>
          <w:rFonts w:ascii="微软雅黑" w:eastAsia="微软雅黑" w:hAnsi="微软雅黑" w:cs="宋体" w:hint="eastAsia"/>
          <w:bCs/>
          <w:szCs w:val="21"/>
        </w:rPr>
        <w:t>将着力打造</w:t>
      </w:r>
      <w:proofErr w:type="gramStart"/>
      <w:r w:rsidRPr="00343214">
        <w:rPr>
          <w:rFonts w:ascii="微软雅黑" w:eastAsia="微软雅黑" w:hAnsi="微软雅黑" w:cs="宋体" w:hint="eastAsia"/>
          <w:bCs/>
          <w:szCs w:val="21"/>
        </w:rPr>
        <w:t>集基础</w:t>
      </w:r>
      <w:proofErr w:type="gramEnd"/>
      <w:r w:rsidRPr="00343214">
        <w:rPr>
          <w:rFonts w:ascii="微软雅黑" w:eastAsia="微软雅黑" w:hAnsi="微软雅黑" w:cs="宋体" w:hint="eastAsia"/>
          <w:bCs/>
          <w:szCs w:val="21"/>
        </w:rPr>
        <w:t>设施服务商、平台服务商、应用软件服务商、云终端设备提供商、</w:t>
      </w:r>
      <w:proofErr w:type="gramStart"/>
      <w:r w:rsidRPr="00343214">
        <w:rPr>
          <w:rFonts w:ascii="微软雅黑" w:eastAsia="微软雅黑" w:hAnsi="微软雅黑" w:cs="宋体" w:hint="eastAsia"/>
          <w:bCs/>
          <w:szCs w:val="21"/>
        </w:rPr>
        <w:t>云内容</w:t>
      </w:r>
      <w:proofErr w:type="gramEnd"/>
      <w:r w:rsidRPr="00343214">
        <w:rPr>
          <w:rFonts w:ascii="微软雅黑" w:eastAsia="微软雅黑" w:hAnsi="微软雅黑" w:cs="宋体" w:hint="eastAsia"/>
          <w:bCs/>
          <w:szCs w:val="21"/>
        </w:rPr>
        <w:t>提供商、云系统集成商为</w:t>
      </w:r>
      <w:r w:rsidRPr="00343214">
        <w:rPr>
          <w:rFonts w:ascii="微软雅黑" w:eastAsia="微软雅黑" w:hAnsi="微软雅黑" w:cs="宋体" w:hint="eastAsia"/>
          <w:bCs/>
          <w:szCs w:val="21"/>
        </w:rPr>
        <w:lastRenderedPageBreak/>
        <w:t>一体的完整产业链，共建基于云的行业综合解决方案生态体系。</w:t>
      </w:r>
    </w:p>
    <w:p w14:paraId="53EF0B52" w14:textId="7B5127E0" w:rsidR="00343214" w:rsidRDefault="00343214" w:rsidP="00F334B4">
      <w:pPr>
        <w:spacing w:line="400" w:lineRule="exact"/>
        <w:ind w:firstLineChars="200" w:firstLine="420"/>
        <w:rPr>
          <w:rFonts w:ascii="微软雅黑" w:eastAsia="微软雅黑" w:hAnsi="微软雅黑" w:cs="宋体"/>
          <w:bCs/>
          <w:szCs w:val="21"/>
        </w:rPr>
      </w:pPr>
      <w:r w:rsidRPr="00343214">
        <w:rPr>
          <w:rFonts w:ascii="微软雅黑" w:eastAsia="微软雅黑" w:hAnsi="微软雅黑" w:cs="宋体" w:hint="eastAsia"/>
          <w:bCs/>
          <w:szCs w:val="21"/>
        </w:rPr>
        <w:t>西安天互通信有限公司自成立以来，和中国电信、中国联通、中国移动等基础电信主体运营</w:t>
      </w:r>
      <w:proofErr w:type="gramStart"/>
      <w:r w:rsidRPr="00343214">
        <w:rPr>
          <w:rFonts w:ascii="微软雅黑" w:eastAsia="微软雅黑" w:hAnsi="微软雅黑" w:cs="宋体" w:hint="eastAsia"/>
          <w:bCs/>
          <w:szCs w:val="21"/>
        </w:rPr>
        <w:t>商保持</w:t>
      </w:r>
      <w:proofErr w:type="gramEnd"/>
      <w:r w:rsidRPr="00343214">
        <w:rPr>
          <w:rFonts w:ascii="微软雅黑" w:eastAsia="微软雅黑" w:hAnsi="微软雅黑" w:cs="宋体" w:hint="eastAsia"/>
          <w:bCs/>
          <w:szCs w:val="21"/>
        </w:rPr>
        <w:t>着紧密的合作关系。</w:t>
      </w:r>
      <w:proofErr w:type="gramStart"/>
      <w:r w:rsidRPr="00343214">
        <w:rPr>
          <w:rFonts w:ascii="微软雅黑" w:eastAsia="微软雅黑" w:hAnsi="微软雅黑" w:cs="宋体" w:hint="eastAsia"/>
          <w:bCs/>
          <w:szCs w:val="21"/>
        </w:rPr>
        <w:t>骨干级</w:t>
      </w:r>
      <w:proofErr w:type="gramEnd"/>
      <w:r w:rsidRPr="00343214">
        <w:rPr>
          <w:rFonts w:ascii="微软雅黑" w:eastAsia="微软雅黑" w:hAnsi="微软雅黑" w:cs="宋体" w:hint="eastAsia"/>
          <w:bCs/>
          <w:szCs w:val="21"/>
        </w:rPr>
        <w:t>机房全部采用品牌服务器，保证优质的存放环境和稳定的带宽；凭借专业的技术和售后队伍，天互不断优化提升服务水平，斥资建立的专业级400全国统一呼叫中心，提供7X24小时，全年365天不间断快速响应服务。</w:t>
      </w:r>
    </w:p>
    <w:p w14:paraId="56A4DF59" w14:textId="283AAFEE" w:rsidR="00343214" w:rsidRPr="00BD7DD1" w:rsidRDefault="00343214" w:rsidP="00F334B4">
      <w:pPr>
        <w:spacing w:line="400" w:lineRule="exact"/>
        <w:ind w:firstLineChars="200" w:firstLine="420"/>
        <w:rPr>
          <w:rFonts w:ascii="微软雅黑" w:eastAsia="微软雅黑" w:hAnsi="微软雅黑" w:cs="宋体"/>
          <w:bCs/>
          <w:szCs w:val="21"/>
        </w:rPr>
      </w:pPr>
      <w:r w:rsidRPr="00343214">
        <w:rPr>
          <w:rFonts w:ascii="微软雅黑" w:eastAsia="微软雅黑" w:hAnsi="微软雅黑" w:cs="宋体" w:hint="eastAsia"/>
          <w:bCs/>
          <w:szCs w:val="21"/>
        </w:rPr>
        <w:t>经过近十年的发展，企业的努力获得政府和社会的肯定，在此期间多次荣获陕西省互联网协会颁发的三佳IDC服务商称号、陕西省互联网行业三大最具影响力IDC服务商称号。</w:t>
      </w:r>
    </w:p>
    <w:p w14:paraId="77D60A8A" w14:textId="77777777" w:rsidR="00F334B4" w:rsidRPr="00F972B0" w:rsidRDefault="00F334B4" w:rsidP="00F972B0">
      <w:pPr>
        <w:spacing w:line="400" w:lineRule="exact"/>
        <w:outlineLvl w:val="3"/>
        <w:rPr>
          <w:rFonts w:ascii="微软雅黑" w:eastAsia="微软雅黑" w:hAnsi="微软雅黑"/>
          <w:b/>
        </w:rPr>
      </w:pPr>
      <w:bookmarkStart w:id="296" w:name="_Toc447084640"/>
      <w:bookmarkStart w:id="297" w:name="_Toc451418068"/>
      <w:r w:rsidRPr="00F972B0">
        <w:rPr>
          <w:rFonts w:ascii="微软雅黑" w:eastAsia="微软雅黑" w:hAnsi="微软雅黑" w:hint="eastAsia"/>
          <w:b/>
        </w:rPr>
        <w:t>3.陕西四博互联通信有限公司</w:t>
      </w:r>
      <w:bookmarkEnd w:id="296"/>
      <w:bookmarkEnd w:id="297"/>
    </w:p>
    <w:p w14:paraId="695F54C1"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陕西四博互联通信有限公司成立于2003年，是一家致力于</w:t>
      </w:r>
      <w:r w:rsidR="001B3E30" w:rsidRPr="00BD7DD1">
        <w:rPr>
          <w:rFonts w:ascii="微软雅黑" w:eastAsia="微软雅黑" w:hAnsi="微软雅黑" w:cs="宋体" w:hint="eastAsia"/>
          <w:bCs/>
          <w:szCs w:val="21"/>
        </w:rPr>
        <w:t>提供</w:t>
      </w:r>
      <w:r w:rsidRPr="00BD7DD1">
        <w:rPr>
          <w:rFonts w:ascii="微软雅黑" w:eastAsia="微软雅黑" w:hAnsi="微软雅黑" w:cs="宋体" w:hint="eastAsia"/>
          <w:bCs/>
          <w:szCs w:val="21"/>
        </w:rPr>
        <w:t>基础互联网应用标准化产品、</w:t>
      </w:r>
      <w:proofErr w:type="gramStart"/>
      <w:r w:rsidRPr="00BD7DD1">
        <w:rPr>
          <w:rFonts w:ascii="微软雅黑" w:eastAsia="微软雅黑" w:hAnsi="微软雅黑" w:cs="宋体" w:hint="eastAsia"/>
          <w:bCs/>
          <w:szCs w:val="21"/>
        </w:rPr>
        <w:t>云计算</w:t>
      </w:r>
      <w:proofErr w:type="gramEnd"/>
      <w:r w:rsidRPr="00BD7DD1">
        <w:rPr>
          <w:rFonts w:ascii="微软雅黑" w:eastAsia="微软雅黑" w:hAnsi="微软雅黑" w:cs="宋体" w:hint="eastAsia"/>
          <w:bCs/>
          <w:szCs w:val="21"/>
        </w:rPr>
        <w:t>综合服务解决方案的互联网业务服务企业，是中国领先的专业IDC运营服务商，专注于基础互联网业务服务，是西北地区域名注册、虚拟主机、企业邮局、主机租用、网站工场等企业应用服务，及</w:t>
      </w:r>
      <w:proofErr w:type="gramStart"/>
      <w:r w:rsidRPr="00BD7DD1">
        <w:rPr>
          <w:rFonts w:ascii="微软雅黑" w:eastAsia="微软雅黑" w:hAnsi="微软雅黑" w:cs="宋体" w:hint="eastAsia"/>
          <w:bCs/>
          <w:szCs w:val="21"/>
        </w:rPr>
        <w:t>私有云</w:t>
      </w:r>
      <w:proofErr w:type="gramEnd"/>
      <w:r w:rsidRPr="00BD7DD1">
        <w:rPr>
          <w:rFonts w:ascii="微软雅黑" w:eastAsia="微软雅黑" w:hAnsi="微软雅黑" w:cs="宋体" w:hint="eastAsia"/>
          <w:bCs/>
          <w:szCs w:val="21"/>
        </w:rPr>
        <w:t>计算、高端门户网站、网络安全、CDN加速、电子邮局等综合服务解决方案的旗舰品牌。</w:t>
      </w:r>
    </w:p>
    <w:p w14:paraId="09435D70"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四博互联是中国西部地区为数不多的同时</w:t>
      </w:r>
      <w:proofErr w:type="gramStart"/>
      <w:r w:rsidRPr="00BD7DD1">
        <w:rPr>
          <w:rFonts w:ascii="微软雅黑" w:eastAsia="微软雅黑" w:hAnsi="微软雅黑" w:cs="宋体" w:hint="eastAsia"/>
          <w:bCs/>
          <w:szCs w:val="21"/>
        </w:rPr>
        <w:t>拥有第</w:t>
      </w:r>
      <w:proofErr w:type="gramEnd"/>
      <w:r w:rsidRPr="00BD7DD1">
        <w:rPr>
          <w:rFonts w:ascii="微软雅黑" w:eastAsia="微软雅黑" w:hAnsi="微软雅黑" w:cs="宋体" w:hint="eastAsia"/>
          <w:bCs/>
          <w:szCs w:val="21"/>
        </w:rPr>
        <w:t>一类增值电信业务数据中心（IDC）经营资质、第二类增值电信业务因特网接入（ISP）与信息服务（ICP）经营资质的增值电信运营服务提供商之一。2007年四博互联被《IT世界网》评定为陕西地区唯一的一家“重点IDC运营服务商”；2008年荣膺“第三届中国IDC产业年度大典指定虚拟主机服务商”，成为西部地区首家获此殊荣的IDC运营服务企业；2009年被陕西省互联网协会评定为“陕西互联网最佳IDC服务商”；2010年入选2010年全国十强虚拟主机服务商；2011年当选2011陕西互联网行业三佳IDC服务商；2012年入选陕西省互联网行业三大最具影响力服务商；2012年荣获西安市2012年度网络信息安全管理工作先进单位。</w:t>
      </w:r>
    </w:p>
    <w:p w14:paraId="786445AF" w14:textId="77777777" w:rsidR="00F334B4" w:rsidRPr="00BD7DD1" w:rsidRDefault="00F334B4" w:rsidP="00F334B4">
      <w:pPr>
        <w:spacing w:line="400" w:lineRule="exact"/>
        <w:ind w:firstLineChars="200" w:firstLine="420"/>
        <w:rPr>
          <w:rFonts w:ascii="微软雅黑" w:eastAsia="微软雅黑" w:hAnsi="微软雅黑" w:cs="宋体"/>
          <w:bCs/>
          <w:szCs w:val="21"/>
        </w:rPr>
      </w:pPr>
      <w:r w:rsidRPr="00BD7DD1">
        <w:rPr>
          <w:rFonts w:ascii="微软雅黑" w:eastAsia="微软雅黑" w:hAnsi="微软雅黑" w:cs="宋体" w:hint="eastAsia"/>
          <w:bCs/>
          <w:szCs w:val="21"/>
        </w:rPr>
        <w:t>四博互联以卓越的网络服务品质、专业的技术服务实力、优秀的客户服务团队确保客户业务快速、高效、安全运行，使客户享受信息科技发展最新成果的同时不断获得最大的收益。经过十年的发展历程，四博互联创造了一个又一个的西北第一，四博的用户遍布全国各地，为5万多用户提供了互联网应用服务。迄今，四博互联在西安、武汉、北京、上海、沈阳等国家骨干节点机房拥有并维护着大量服务器集群。</w:t>
      </w:r>
    </w:p>
    <w:p w14:paraId="39D24D06" w14:textId="693E8D5C" w:rsidR="00D85BF0" w:rsidRPr="00F972B0" w:rsidRDefault="00D85BF0" w:rsidP="00F972B0">
      <w:pPr>
        <w:spacing w:line="400" w:lineRule="exact"/>
        <w:outlineLvl w:val="3"/>
        <w:rPr>
          <w:rFonts w:ascii="微软雅黑" w:eastAsia="微软雅黑" w:hAnsi="微软雅黑"/>
          <w:b/>
        </w:rPr>
      </w:pPr>
      <w:bookmarkStart w:id="298" w:name="_Toc451418069"/>
      <w:r w:rsidRPr="00F972B0">
        <w:rPr>
          <w:rFonts w:ascii="微软雅黑" w:eastAsia="微软雅黑" w:hAnsi="微软雅黑" w:hint="eastAsia"/>
          <w:b/>
        </w:rPr>
        <w:t>4.西安</w:t>
      </w:r>
      <w:r w:rsidR="00B03336" w:rsidRPr="00F972B0">
        <w:rPr>
          <w:rFonts w:ascii="微软雅黑" w:eastAsia="微软雅黑" w:hAnsi="微软雅黑" w:hint="eastAsia"/>
          <w:b/>
        </w:rPr>
        <w:t>四叶草</w:t>
      </w:r>
      <w:r w:rsidRPr="00F972B0">
        <w:rPr>
          <w:rFonts w:ascii="微软雅黑" w:eastAsia="微软雅黑" w:hAnsi="微软雅黑" w:hint="eastAsia"/>
          <w:b/>
        </w:rPr>
        <w:t>信息技术有限公司</w:t>
      </w:r>
      <w:bookmarkEnd w:id="298"/>
    </w:p>
    <w:p w14:paraId="20D47A5C" w14:textId="77777777" w:rsidR="0099157C" w:rsidRPr="0099157C" w:rsidRDefault="0099157C" w:rsidP="0099157C">
      <w:pPr>
        <w:spacing w:line="400" w:lineRule="exact"/>
        <w:ind w:firstLineChars="200" w:firstLine="420"/>
        <w:rPr>
          <w:rFonts w:ascii="微软雅黑" w:eastAsia="微软雅黑" w:hAnsi="微软雅黑" w:cs="宋体"/>
          <w:bCs/>
          <w:szCs w:val="21"/>
        </w:rPr>
      </w:pPr>
      <w:r w:rsidRPr="0099157C">
        <w:rPr>
          <w:rFonts w:ascii="微软雅黑" w:eastAsia="微软雅黑" w:hAnsi="微软雅黑" w:cs="宋体" w:hint="eastAsia"/>
          <w:bCs/>
          <w:szCs w:val="21"/>
        </w:rPr>
        <w:t>西安四叶草信息技术有限公司，简称“四叶草安全”，2012年注册成立于西安市高新技术产业开发基地。四叶</w:t>
      </w:r>
      <w:proofErr w:type="gramStart"/>
      <w:r w:rsidRPr="0099157C">
        <w:rPr>
          <w:rFonts w:ascii="微软雅黑" w:eastAsia="微软雅黑" w:hAnsi="微软雅黑" w:cs="宋体" w:hint="eastAsia"/>
          <w:bCs/>
          <w:szCs w:val="21"/>
        </w:rPr>
        <w:t>草安全</w:t>
      </w:r>
      <w:proofErr w:type="gramEnd"/>
      <w:r w:rsidRPr="0099157C">
        <w:rPr>
          <w:rFonts w:ascii="微软雅黑" w:eastAsia="微软雅黑" w:hAnsi="微软雅黑" w:cs="宋体" w:hint="eastAsia"/>
          <w:bCs/>
          <w:szCs w:val="21"/>
        </w:rPr>
        <w:t>依托西安丰富的人才资源，立足西安，服务全国，主要为客户提供网络信息化安全服务，致力于帮助客户先于黑客发现和解决安全隐患，为成为行业内漏洞发现和响应速度最快、漏洞解决能力最强的新型安全公司而努力。</w:t>
      </w:r>
    </w:p>
    <w:p w14:paraId="1266E528" w14:textId="77777777" w:rsidR="0099157C" w:rsidRPr="0099157C" w:rsidRDefault="0099157C" w:rsidP="0099157C">
      <w:pPr>
        <w:spacing w:line="400" w:lineRule="exact"/>
        <w:ind w:firstLineChars="200" w:firstLine="420"/>
        <w:rPr>
          <w:rFonts w:ascii="微软雅黑" w:eastAsia="微软雅黑" w:hAnsi="微软雅黑" w:cs="宋体"/>
          <w:bCs/>
          <w:szCs w:val="21"/>
        </w:rPr>
      </w:pPr>
      <w:r w:rsidRPr="0099157C">
        <w:rPr>
          <w:rFonts w:ascii="微软雅黑" w:eastAsia="微软雅黑" w:hAnsi="微软雅黑" w:cs="宋体" w:hint="eastAsia"/>
          <w:bCs/>
          <w:szCs w:val="21"/>
        </w:rPr>
        <w:t>目前，公司在职人员50多人，高校研究生实习人员20+人/年。在职人员由对网络信息安全有着多年经验的研究人员组成，其中部分人员有着10年以上的安全经验或者大公司从业经历，部分人员来自国内知名信息安全公司。从成立至今，完成过近千个安全服务项目，以安全检测和风险评估为主，包括20多个省份的运营商、近百家地方型银行、数百个知名</w:t>
      </w:r>
      <w:r w:rsidRPr="0099157C">
        <w:rPr>
          <w:rFonts w:ascii="微软雅黑" w:eastAsia="微软雅黑" w:hAnsi="微软雅黑" w:cs="宋体" w:hint="eastAsia"/>
          <w:bCs/>
          <w:szCs w:val="21"/>
        </w:rPr>
        <w:lastRenderedPageBreak/>
        <w:t>大型互联网企业的安全服务。</w:t>
      </w:r>
    </w:p>
    <w:p w14:paraId="1071EFD3" w14:textId="77777777" w:rsidR="0099157C" w:rsidRPr="0099157C" w:rsidRDefault="0099157C" w:rsidP="0099157C">
      <w:pPr>
        <w:spacing w:line="400" w:lineRule="exact"/>
        <w:ind w:firstLineChars="200" w:firstLine="420"/>
        <w:rPr>
          <w:rFonts w:ascii="微软雅黑" w:eastAsia="微软雅黑" w:hAnsi="微软雅黑" w:cs="宋体"/>
          <w:bCs/>
          <w:szCs w:val="21"/>
        </w:rPr>
      </w:pPr>
      <w:r w:rsidRPr="0099157C">
        <w:rPr>
          <w:rFonts w:ascii="微软雅黑" w:eastAsia="微软雅黑" w:hAnsi="微软雅黑" w:cs="宋体" w:hint="eastAsia"/>
          <w:bCs/>
          <w:szCs w:val="21"/>
        </w:rPr>
        <w:t>四叶</w:t>
      </w:r>
      <w:proofErr w:type="gramStart"/>
      <w:r w:rsidRPr="0099157C">
        <w:rPr>
          <w:rFonts w:ascii="微软雅黑" w:eastAsia="微软雅黑" w:hAnsi="微软雅黑" w:cs="宋体" w:hint="eastAsia"/>
          <w:bCs/>
          <w:szCs w:val="21"/>
        </w:rPr>
        <w:t>草安全</w:t>
      </w:r>
      <w:proofErr w:type="gramEnd"/>
      <w:r w:rsidRPr="0099157C">
        <w:rPr>
          <w:rFonts w:ascii="微软雅黑" w:eastAsia="微软雅黑" w:hAnsi="微软雅黑" w:cs="宋体" w:hint="eastAsia"/>
          <w:bCs/>
          <w:szCs w:val="21"/>
        </w:rPr>
        <w:t>聚集了渗透测试、代码审计、逆向分析、漏洞研究、移动终端安全、工控安全、智能化物联网安全等领域的人才；是国内诸多顶尖安全公司的合作伙伴、陕西省互联网应急中心网络安全通报成员单位、国内多所高校的人才实践基地。</w:t>
      </w:r>
    </w:p>
    <w:p w14:paraId="2EC7B5B0" w14:textId="7E0A1F48" w:rsidR="0099157C" w:rsidRDefault="0099157C" w:rsidP="0099157C">
      <w:pPr>
        <w:spacing w:line="400" w:lineRule="exact"/>
        <w:ind w:firstLineChars="200" w:firstLine="420"/>
        <w:rPr>
          <w:rFonts w:ascii="微软雅黑" w:eastAsia="微软雅黑" w:hAnsi="微软雅黑" w:cs="宋体"/>
          <w:bCs/>
          <w:szCs w:val="21"/>
        </w:rPr>
      </w:pPr>
      <w:r w:rsidRPr="0099157C">
        <w:rPr>
          <w:rFonts w:ascii="微软雅黑" w:eastAsia="微软雅黑" w:hAnsi="微软雅黑" w:cs="宋体" w:hint="eastAsia"/>
          <w:bCs/>
          <w:szCs w:val="21"/>
        </w:rPr>
        <w:t>公司以安全服务、安全产品研发、四叶</w:t>
      </w:r>
      <w:proofErr w:type="gramStart"/>
      <w:r w:rsidRPr="0099157C">
        <w:rPr>
          <w:rFonts w:ascii="微软雅黑" w:eastAsia="微软雅黑" w:hAnsi="微软雅黑" w:cs="宋体" w:hint="eastAsia"/>
          <w:bCs/>
          <w:szCs w:val="21"/>
        </w:rPr>
        <w:t>草安全</w:t>
      </w:r>
      <w:proofErr w:type="gramEnd"/>
      <w:r w:rsidRPr="0099157C">
        <w:rPr>
          <w:rFonts w:ascii="微软雅黑" w:eastAsia="微软雅黑" w:hAnsi="微软雅黑" w:cs="宋体" w:hint="eastAsia"/>
          <w:bCs/>
          <w:szCs w:val="21"/>
        </w:rPr>
        <w:t>实验室（CloverSec Labs）三个部门为核心架构。公司旗下的安全风险感知平台</w:t>
      </w:r>
      <w:proofErr w:type="gramStart"/>
      <w:r w:rsidRPr="0099157C">
        <w:rPr>
          <w:rFonts w:ascii="微软雅黑" w:eastAsia="微软雅黑" w:hAnsi="微软雅黑" w:cs="宋体" w:hint="eastAsia"/>
          <w:bCs/>
          <w:szCs w:val="21"/>
        </w:rPr>
        <w:t>--感洞</w:t>
      </w:r>
      <w:proofErr w:type="gramEnd"/>
      <w:r w:rsidRPr="0099157C">
        <w:rPr>
          <w:rFonts w:ascii="微软雅黑" w:eastAsia="微软雅黑" w:hAnsi="微软雅黑" w:cs="宋体" w:hint="eastAsia"/>
          <w:bCs/>
          <w:szCs w:val="21"/>
        </w:rPr>
        <w:t>（BugFeel.com）,致力于先于黑客发现用户痛点并帮助用户更早解决安全隐患；BugScan分布式漏洞扫描框架（BugScan.net）和插件社区(Q.BugScan.net)则为安全发烧友们搭建了一个自由交流的平台；四叶</w:t>
      </w:r>
      <w:proofErr w:type="gramStart"/>
      <w:r w:rsidRPr="0099157C">
        <w:rPr>
          <w:rFonts w:ascii="微软雅黑" w:eastAsia="微软雅黑" w:hAnsi="微软雅黑" w:cs="宋体" w:hint="eastAsia"/>
          <w:bCs/>
          <w:szCs w:val="21"/>
        </w:rPr>
        <w:t>草安全</w:t>
      </w:r>
      <w:proofErr w:type="gramEnd"/>
      <w:r w:rsidRPr="0099157C">
        <w:rPr>
          <w:rFonts w:ascii="微软雅黑" w:eastAsia="微软雅黑" w:hAnsi="微软雅黑" w:cs="宋体" w:hint="eastAsia"/>
          <w:bCs/>
          <w:szCs w:val="21"/>
        </w:rPr>
        <w:t>实验室（CloverSec Labs）主要负责安全漏洞研究、最新安全资讯跟踪、安全事件病毒木马分析、知名漏洞提交、申请CVE和漏洞资质、在各SRC平台提交相关漏洞等；除此之外，实验室还负责攻防实验平台搭建、CTF赛事组织、安全培训等，目前正在进</w:t>
      </w:r>
      <w:proofErr w:type="gramStart"/>
      <w:r w:rsidRPr="0099157C">
        <w:rPr>
          <w:rFonts w:ascii="微软雅黑" w:eastAsia="微软雅黑" w:hAnsi="微软雅黑" w:cs="宋体" w:hint="eastAsia"/>
          <w:bCs/>
          <w:szCs w:val="21"/>
        </w:rPr>
        <w:t>军工控及</w:t>
      </w:r>
      <w:proofErr w:type="gramEnd"/>
      <w:r w:rsidRPr="0099157C">
        <w:rPr>
          <w:rFonts w:ascii="微软雅黑" w:eastAsia="微软雅黑" w:hAnsi="微软雅黑" w:cs="宋体" w:hint="eastAsia"/>
          <w:bCs/>
          <w:szCs w:val="21"/>
        </w:rPr>
        <w:t>IOT领域的漏洞安全的研究。</w:t>
      </w:r>
    </w:p>
    <w:p w14:paraId="3E91F1EF" w14:textId="085FCD51" w:rsidR="0099157C" w:rsidRDefault="0099157C" w:rsidP="00A84837">
      <w:pPr>
        <w:spacing w:line="400" w:lineRule="exact"/>
        <w:ind w:firstLineChars="200" w:firstLine="420"/>
        <w:rPr>
          <w:rFonts w:ascii="微软雅黑" w:eastAsia="微软雅黑" w:hAnsi="微软雅黑" w:cs="宋体"/>
          <w:bCs/>
          <w:szCs w:val="21"/>
        </w:rPr>
      </w:pPr>
      <w:r w:rsidRPr="0099157C">
        <w:rPr>
          <w:rFonts w:ascii="微软雅黑" w:eastAsia="微软雅黑" w:hAnsi="微软雅黑" w:cs="宋体" w:hint="eastAsia"/>
          <w:bCs/>
          <w:szCs w:val="21"/>
        </w:rPr>
        <w:t>四叶</w:t>
      </w:r>
      <w:proofErr w:type="gramStart"/>
      <w:r w:rsidRPr="0099157C">
        <w:rPr>
          <w:rFonts w:ascii="微软雅黑" w:eastAsia="微软雅黑" w:hAnsi="微软雅黑" w:cs="宋体" w:hint="eastAsia"/>
          <w:bCs/>
          <w:szCs w:val="21"/>
        </w:rPr>
        <w:t>草安全</w:t>
      </w:r>
      <w:proofErr w:type="gramEnd"/>
      <w:r w:rsidRPr="0099157C">
        <w:rPr>
          <w:rFonts w:ascii="微软雅黑" w:eastAsia="微软雅黑" w:hAnsi="微软雅黑" w:cs="宋体" w:hint="eastAsia"/>
          <w:bCs/>
          <w:szCs w:val="21"/>
        </w:rPr>
        <w:t>作为CSA大中华区会员单位/西安分会理事长单位、陕西省互联网协会常务理事单位、陕西省互联网应急中心网络安全信息通报成员单位，荣获了2015年度</w:t>
      </w:r>
      <w:proofErr w:type="gramStart"/>
      <w:r w:rsidRPr="0099157C">
        <w:rPr>
          <w:rFonts w:ascii="微软雅黑" w:eastAsia="微软雅黑" w:hAnsi="微软雅黑" w:cs="宋体" w:hint="eastAsia"/>
          <w:bCs/>
          <w:szCs w:val="21"/>
        </w:rPr>
        <w:t>腾讯安全</w:t>
      </w:r>
      <w:proofErr w:type="gramEnd"/>
      <w:r w:rsidRPr="0099157C">
        <w:rPr>
          <w:rFonts w:ascii="微软雅黑" w:eastAsia="微软雅黑" w:hAnsi="微软雅黑" w:cs="宋体" w:hint="eastAsia"/>
          <w:bCs/>
          <w:szCs w:val="21"/>
        </w:rPr>
        <w:t>应急响应中心“最佳合作伙伴”称号、FreeBuf组织的全国信息安全团队评选的“2015</w:t>
      </w:r>
      <w:proofErr w:type="gramStart"/>
      <w:r w:rsidRPr="0099157C">
        <w:rPr>
          <w:rFonts w:ascii="微软雅黑" w:eastAsia="微软雅黑" w:hAnsi="微软雅黑" w:cs="宋体" w:hint="eastAsia"/>
          <w:bCs/>
          <w:szCs w:val="21"/>
        </w:rPr>
        <w:t>十</w:t>
      </w:r>
      <w:proofErr w:type="gramEnd"/>
      <w:r w:rsidRPr="0099157C">
        <w:rPr>
          <w:rFonts w:ascii="微软雅黑" w:eastAsia="微软雅黑" w:hAnsi="微软雅黑" w:cs="宋体" w:hint="eastAsia"/>
          <w:bCs/>
          <w:szCs w:val="21"/>
        </w:rPr>
        <w:t>大最佳安全团队”之一、“陕西省创业促进会企业组织奖”/“西部十佳创新项目”/“西咸</w:t>
      </w:r>
      <w:proofErr w:type="gramStart"/>
      <w:r w:rsidRPr="0099157C">
        <w:rPr>
          <w:rFonts w:ascii="微软雅黑" w:eastAsia="微软雅黑" w:hAnsi="微软雅黑" w:cs="宋体" w:hint="eastAsia"/>
          <w:bCs/>
          <w:szCs w:val="21"/>
        </w:rPr>
        <w:t>沣</w:t>
      </w:r>
      <w:proofErr w:type="gramEnd"/>
      <w:r w:rsidRPr="0099157C">
        <w:rPr>
          <w:rFonts w:ascii="微软雅黑" w:eastAsia="微软雅黑" w:hAnsi="微软雅黑" w:cs="宋体" w:hint="eastAsia"/>
          <w:bCs/>
          <w:szCs w:val="21"/>
        </w:rPr>
        <w:t>东杯”三等奖、首届中国</w:t>
      </w:r>
      <w:proofErr w:type="gramStart"/>
      <w:r w:rsidRPr="0099157C">
        <w:rPr>
          <w:rFonts w:ascii="微软雅黑" w:eastAsia="微软雅黑" w:hAnsi="微软雅黑" w:cs="宋体" w:hint="eastAsia"/>
          <w:bCs/>
          <w:szCs w:val="21"/>
        </w:rPr>
        <w:t>西部创客峰会</w:t>
      </w:r>
      <w:proofErr w:type="gramEnd"/>
      <w:r w:rsidRPr="0099157C">
        <w:rPr>
          <w:rFonts w:ascii="微软雅黑" w:eastAsia="微软雅黑" w:hAnsi="微软雅黑" w:cs="宋体" w:hint="eastAsia"/>
          <w:bCs/>
          <w:szCs w:val="21"/>
        </w:rPr>
        <w:t>“西部十佳创新项目”称号和中国西安2015华山</w:t>
      </w:r>
      <w:proofErr w:type="gramStart"/>
      <w:r w:rsidRPr="0099157C">
        <w:rPr>
          <w:rFonts w:ascii="微软雅黑" w:eastAsia="微软雅黑" w:hAnsi="微软雅黑" w:cs="宋体" w:hint="eastAsia"/>
          <w:bCs/>
          <w:szCs w:val="21"/>
        </w:rPr>
        <w:t>杯突出</w:t>
      </w:r>
      <w:proofErr w:type="gramEnd"/>
      <w:r w:rsidRPr="0099157C">
        <w:rPr>
          <w:rFonts w:ascii="微软雅黑" w:eastAsia="微软雅黑" w:hAnsi="微软雅黑" w:cs="宋体" w:hint="eastAsia"/>
          <w:bCs/>
          <w:szCs w:val="21"/>
        </w:rPr>
        <w:t>贡献奖等诸多荣誉。</w:t>
      </w:r>
    </w:p>
    <w:p w14:paraId="7FFB4539" w14:textId="77777777" w:rsidR="0099157C" w:rsidRPr="00BD7DD1" w:rsidRDefault="0099157C" w:rsidP="00A84837">
      <w:pPr>
        <w:spacing w:line="400" w:lineRule="exact"/>
        <w:ind w:firstLineChars="200" w:firstLine="420"/>
        <w:rPr>
          <w:rFonts w:ascii="微软雅黑" w:eastAsia="微软雅黑" w:hAnsi="微软雅黑" w:cs="宋体"/>
          <w:bCs/>
          <w:szCs w:val="21"/>
        </w:rPr>
      </w:pPr>
    </w:p>
    <w:p w14:paraId="5055CD38" w14:textId="77777777" w:rsidR="00F334B4" w:rsidRPr="00BD7DD1" w:rsidRDefault="00F334B4" w:rsidP="00F334B4">
      <w:pPr>
        <w:rPr>
          <w:rFonts w:ascii="微软雅黑" w:eastAsia="微软雅黑" w:hAnsi="微软雅黑" w:cs="STHeiti"/>
          <w:b/>
          <w:szCs w:val="21"/>
        </w:rPr>
      </w:pPr>
      <w:r w:rsidRPr="00BD7DD1">
        <w:rPr>
          <w:rFonts w:ascii="微软雅黑" w:eastAsia="微软雅黑" w:hAnsi="微软雅黑" w:cs="STHeiti"/>
          <w:b/>
          <w:szCs w:val="21"/>
        </w:rPr>
        <w:br w:type="page"/>
      </w:r>
    </w:p>
    <w:p w14:paraId="06AEBC95" w14:textId="77777777" w:rsidR="00A823CD" w:rsidRPr="00E65832" w:rsidRDefault="00A823CD" w:rsidP="00E65832">
      <w:pPr>
        <w:spacing w:line="720" w:lineRule="auto"/>
        <w:jc w:val="center"/>
        <w:outlineLvl w:val="0"/>
        <w:rPr>
          <w:rFonts w:ascii="微软雅黑" w:eastAsia="微软雅黑" w:hAnsi="微软雅黑" w:cs="STHeiti"/>
          <w:b/>
          <w:sz w:val="28"/>
          <w:szCs w:val="28"/>
        </w:rPr>
      </w:pPr>
      <w:bookmarkStart w:id="299" w:name="_Toc447029493"/>
      <w:bookmarkStart w:id="300" w:name="_Toc451418070"/>
      <w:r w:rsidRPr="00E65832">
        <w:rPr>
          <w:rFonts w:ascii="微软雅黑" w:eastAsia="微软雅黑" w:hAnsi="微软雅黑" w:cs="STHeiti"/>
          <w:b/>
          <w:sz w:val="28"/>
          <w:szCs w:val="28"/>
        </w:rPr>
        <w:lastRenderedPageBreak/>
        <w:t>第三部分</w:t>
      </w:r>
      <w:r w:rsidR="00954CDB" w:rsidRPr="00E65832">
        <w:rPr>
          <w:rFonts w:ascii="微软雅黑" w:eastAsia="微软雅黑" w:hAnsi="微软雅黑" w:cs="STHeiti" w:hint="eastAsia"/>
          <w:b/>
          <w:sz w:val="28"/>
          <w:szCs w:val="28"/>
        </w:rPr>
        <w:t xml:space="preserve"> </w:t>
      </w:r>
      <w:r w:rsidRPr="00E65832">
        <w:rPr>
          <w:rFonts w:ascii="微软雅黑" w:eastAsia="微软雅黑" w:hAnsi="微软雅黑" w:cs="STHeiti"/>
          <w:b/>
          <w:sz w:val="28"/>
          <w:szCs w:val="28"/>
        </w:rPr>
        <w:t>附录</w:t>
      </w:r>
      <w:bookmarkEnd w:id="299"/>
      <w:bookmarkEnd w:id="300"/>
    </w:p>
    <w:p w14:paraId="78854E6E" w14:textId="77777777" w:rsidR="00A823CD" w:rsidRPr="00BD7DD1" w:rsidRDefault="00A823CD" w:rsidP="00A823CD">
      <w:pPr>
        <w:outlineLvl w:val="1"/>
        <w:rPr>
          <w:rFonts w:ascii="微软雅黑" w:eastAsia="微软雅黑" w:hAnsi="微软雅黑" w:cs="宋体"/>
          <w:b/>
          <w:bCs/>
          <w:szCs w:val="21"/>
        </w:rPr>
      </w:pPr>
      <w:bookmarkStart w:id="301" w:name="_Toc447029494"/>
      <w:bookmarkStart w:id="302" w:name="_Toc451418071"/>
      <w:r w:rsidRPr="00BD7DD1">
        <w:rPr>
          <w:rFonts w:ascii="微软雅黑" w:eastAsia="微软雅黑" w:hAnsi="微软雅黑" w:cs="宋体" w:hint="eastAsia"/>
          <w:b/>
          <w:bCs/>
          <w:szCs w:val="21"/>
        </w:rPr>
        <w:t>分省互联网发展基础数据</w:t>
      </w:r>
      <w:bookmarkEnd w:id="301"/>
      <w:bookmarkEnd w:id="302"/>
    </w:p>
    <w:p w14:paraId="2D1EDBE8" w14:textId="77777777" w:rsidR="00B138EC" w:rsidRPr="00F972B0" w:rsidRDefault="00D10929" w:rsidP="00F972B0">
      <w:pPr>
        <w:spacing w:line="400" w:lineRule="exact"/>
        <w:outlineLvl w:val="3"/>
        <w:rPr>
          <w:rFonts w:ascii="微软雅黑" w:eastAsia="微软雅黑" w:hAnsi="微软雅黑"/>
          <w:b/>
        </w:rPr>
      </w:pPr>
      <w:bookmarkStart w:id="303" w:name="_Toc451418072"/>
      <w:r w:rsidRPr="00F972B0">
        <w:rPr>
          <w:rFonts w:ascii="微软雅黑" w:eastAsia="微软雅黑" w:hAnsi="微软雅黑"/>
          <w:b/>
        </w:rPr>
        <w:t>1、</w:t>
      </w:r>
      <w:r w:rsidR="00B138EC" w:rsidRPr="00F972B0">
        <w:rPr>
          <w:rFonts w:ascii="微软雅黑" w:eastAsia="微软雅黑" w:hAnsi="微软雅黑" w:hint="eastAsia"/>
          <w:b/>
        </w:rPr>
        <w:t>各省</w:t>
      </w:r>
      <w:r w:rsidR="00B138EC" w:rsidRPr="00F972B0">
        <w:rPr>
          <w:rFonts w:ascii="微软雅黑" w:eastAsia="微软雅黑" w:hAnsi="微软雅黑"/>
          <w:b/>
        </w:rPr>
        <w:t>IPv4</w:t>
      </w:r>
      <w:r w:rsidR="00B138EC" w:rsidRPr="00F972B0">
        <w:rPr>
          <w:rFonts w:ascii="微软雅黑" w:eastAsia="微软雅黑" w:hAnsi="微软雅黑" w:hint="eastAsia"/>
          <w:b/>
        </w:rPr>
        <w:t>地址数</w:t>
      </w:r>
      <w:r w:rsidR="007524CD" w:rsidRPr="00F972B0">
        <w:rPr>
          <w:rFonts w:ascii="微软雅黑" w:eastAsia="微软雅黑" w:hAnsi="微软雅黑" w:hint="eastAsia"/>
          <w:b/>
        </w:rPr>
        <w:t>占全国</w:t>
      </w:r>
      <w:r w:rsidR="00B138EC" w:rsidRPr="00F972B0">
        <w:rPr>
          <w:rFonts w:ascii="微软雅黑" w:eastAsia="微软雅黑" w:hAnsi="微软雅黑" w:hint="eastAsia"/>
          <w:b/>
        </w:rPr>
        <w:t>比例</w:t>
      </w:r>
      <w:bookmarkEnd w:id="303"/>
    </w:p>
    <w:tbl>
      <w:tblPr>
        <w:tblW w:w="8380" w:type="dxa"/>
        <w:tblInd w:w="11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56"/>
        <w:gridCol w:w="5124"/>
      </w:tblGrid>
      <w:tr w:rsidR="00B138EC" w:rsidRPr="00BD7DD1" w14:paraId="179D4AAC" w14:textId="77777777" w:rsidTr="007524CD">
        <w:trPr>
          <w:trHeight w:val="275"/>
        </w:trPr>
        <w:tc>
          <w:tcPr>
            <w:tcW w:w="3256" w:type="dxa"/>
            <w:shd w:val="clear" w:color="auto" w:fill="auto"/>
            <w:noWrap/>
            <w:vAlign w:val="center"/>
            <w:hideMark/>
          </w:tcPr>
          <w:p w14:paraId="13E71632" w14:textId="77777777" w:rsidR="00B138EC" w:rsidRPr="00BD7DD1" w:rsidRDefault="00B138EC" w:rsidP="002E5C18">
            <w:pPr>
              <w:widowControl/>
              <w:spacing w:line="400" w:lineRule="exact"/>
              <w:jc w:val="center"/>
              <w:rPr>
                <w:rFonts w:ascii="微软雅黑" w:eastAsia="微软雅黑" w:hAnsi="微软雅黑" w:cs="宋体"/>
                <w:b/>
                <w:kern w:val="0"/>
                <w:szCs w:val="21"/>
              </w:rPr>
            </w:pPr>
            <w:r w:rsidRPr="00BD7DD1">
              <w:rPr>
                <w:rFonts w:ascii="微软雅黑" w:eastAsia="微软雅黑" w:hAnsi="微软雅黑" w:cs="宋体" w:hint="eastAsia"/>
                <w:b/>
                <w:kern w:val="0"/>
                <w:szCs w:val="21"/>
              </w:rPr>
              <w:t>省份</w:t>
            </w:r>
          </w:p>
        </w:tc>
        <w:tc>
          <w:tcPr>
            <w:tcW w:w="5124" w:type="dxa"/>
            <w:shd w:val="clear" w:color="auto" w:fill="auto"/>
            <w:noWrap/>
            <w:vAlign w:val="center"/>
            <w:hideMark/>
          </w:tcPr>
          <w:p w14:paraId="234B3782" w14:textId="77777777" w:rsidR="00B138EC" w:rsidRPr="00BD7DD1" w:rsidRDefault="00B138EC" w:rsidP="002E5C18">
            <w:pPr>
              <w:widowControl/>
              <w:spacing w:line="400" w:lineRule="exact"/>
              <w:jc w:val="center"/>
              <w:rPr>
                <w:rFonts w:ascii="微软雅黑" w:eastAsia="微软雅黑" w:hAnsi="微软雅黑" w:cs="宋体"/>
                <w:b/>
                <w:kern w:val="0"/>
                <w:szCs w:val="21"/>
              </w:rPr>
            </w:pPr>
            <w:r w:rsidRPr="00BD7DD1">
              <w:rPr>
                <w:rFonts w:ascii="微软雅黑" w:eastAsia="微软雅黑" w:hAnsi="微软雅黑" w:cs="宋体" w:hint="eastAsia"/>
                <w:b/>
                <w:kern w:val="0"/>
                <w:szCs w:val="21"/>
              </w:rPr>
              <w:t>比例</w:t>
            </w:r>
          </w:p>
        </w:tc>
      </w:tr>
      <w:tr w:rsidR="00B138EC" w:rsidRPr="00BD7DD1" w14:paraId="0F598556" w14:textId="77777777" w:rsidTr="007524CD">
        <w:trPr>
          <w:trHeight w:val="293"/>
        </w:trPr>
        <w:tc>
          <w:tcPr>
            <w:tcW w:w="3256" w:type="dxa"/>
            <w:shd w:val="clear" w:color="auto" w:fill="auto"/>
            <w:noWrap/>
            <w:vAlign w:val="center"/>
            <w:hideMark/>
          </w:tcPr>
          <w:p w14:paraId="0846772A"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北京</w:t>
            </w:r>
          </w:p>
        </w:tc>
        <w:tc>
          <w:tcPr>
            <w:tcW w:w="5124" w:type="dxa"/>
            <w:shd w:val="clear" w:color="auto" w:fill="auto"/>
            <w:noWrap/>
            <w:vAlign w:val="center"/>
            <w:hideMark/>
          </w:tcPr>
          <w:p w14:paraId="12562F19"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25.45%</w:t>
            </w:r>
          </w:p>
        </w:tc>
      </w:tr>
      <w:tr w:rsidR="00B138EC" w:rsidRPr="00BD7DD1" w14:paraId="523C9EEF" w14:textId="77777777" w:rsidTr="007524CD">
        <w:trPr>
          <w:trHeight w:val="293"/>
        </w:trPr>
        <w:tc>
          <w:tcPr>
            <w:tcW w:w="3256" w:type="dxa"/>
            <w:shd w:val="clear" w:color="auto" w:fill="auto"/>
            <w:noWrap/>
            <w:vAlign w:val="center"/>
            <w:hideMark/>
          </w:tcPr>
          <w:p w14:paraId="785CF102"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广东</w:t>
            </w:r>
          </w:p>
        </w:tc>
        <w:tc>
          <w:tcPr>
            <w:tcW w:w="5124" w:type="dxa"/>
            <w:shd w:val="clear" w:color="auto" w:fill="auto"/>
            <w:noWrap/>
            <w:vAlign w:val="center"/>
            <w:hideMark/>
          </w:tcPr>
          <w:p w14:paraId="2096BF7B"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9.51%</w:t>
            </w:r>
          </w:p>
        </w:tc>
      </w:tr>
      <w:tr w:rsidR="00B138EC" w:rsidRPr="00BD7DD1" w14:paraId="54BAA33A" w14:textId="77777777" w:rsidTr="007524CD">
        <w:trPr>
          <w:trHeight w:val="293"/>
        </w:trPr>
        <w:tc>
          <w:tcPr>
            <w:tcW w:w="3256" w:type="dxa"/>
            <w:shd w:val="clear" w:color="auto" w:fill="auto"/>
            <w:noWrap/>
            <w:vAlign w:val="center"/>
            <w:hideMark/>
          </w:tcPr>
          <w:p w14:paraId="7AAA1B13"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浙江</w:t>
            </w:r>
          </w:p>
        </w:tc>
        <w:tc>
          <w:tcPr>
            <w:tcW w:w="5124" w:type="dxa"/>
            <w:shd w:val="clear" w:color="auto" w:fill="auto"/>
            <w:noWrap/>
            <w:vAlign w:val="center"/>
            <w:hideMark/>
          </w:tcPr>
          <w:p w14:paraId="6ADDA973"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6.46%</w:t>
            </w:r>
          </w:p>
        </w:tc>
      </w:tr>
      <w:tr w:rsidR="00B138EC" w:rsidRPr="00BD7DD1" w14:paraId="0FAF487B" w14:textId="77777777" w:rsidTr="007524CD">
        <w:trPr>
          <w:trHeight w:val="293"/>
        </w:trPr>
        <w:tc>
          <w:tcPr>
            <w:tcW w:w="3256" w:type="dxa"/>
            <w:shd w:val="clear" w:color="auto" w:fill="auto"/>
            <w:noWrap/>
            <w:vAlign w:val="center"/>
            <w:hideMark/>
          </w:tcPr>
          <w:p w14:paraId="1714CB0E"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山东</w:t>
            </w:r>
          </w:p>
        </w:tc>
        <w:tc>
          <w:tcPr>
            <w:tcW w:w="5124" w:type="dxa"/>
            <w:shd w:val="clear" w:color="auto" w:fill="auto"/>
            <w:noWrap/>
            <w:vAlign w:val="center"/>
            <w:hideMark/>
          </w:tcPr>
          <w:p w14:paraId="13BE898B"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4.91%</w:t>
            </w:r>
          </w:p>
        </w:tc>
      </w:tr>
      <w:tr w:rsidR="00B138EC" w:rsidRPr="00BD7DD1" w14:paraId="7014784B" w14:textId="77777777" w:rsidTr="007524CD">
        <w:trPr>
          <w:trHeight w:val="293"/>
        </w:trPr>
        <w:tc>
          <w:tcPr>
            <w:tcW w:w="3256" w:type="dxa"/>
            <w:shd w:val="clear" w:color="auto" w:fill="auto"/>
            <w:noWrap/>
            <w:vAlign w:val="center"/>
            <w:hideMark/>
          </w:tcPr>
          <w:p w14:paraId="527C45E3"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江苏</w:t>
            </w:r>
          </w:p>
        </w:tc>
        <w:tc>
          <w:tcPr>
            <w:tcW w:w="5124" w:type="dxa"/>
            <w:shd w:val="clear" w:color="auto" w:fill="auto"/>
            <w:noWrap/>
            <w:vAlign w:val="center"/>
            <w:hideMark/>
          </w:tcPr>
          <w:p w14:paraId="0491FFF1"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4.76%</w:t>
            </w:r>
          </w:p>
        </w:tc>
      </w:tr>
      <w:tr w:rsidR="00B138EC" w:rsidRPr="00BD7DD1" w14:paraId="32FEB32B" w14:textId="77777777" w:rsidTr="007524CD">
        <w:trPr>
          <w:trHeight w:val="293"/>
        </w:trPr>
        <w:tc>
          <w:tcPr>
            <w:tcW w:w="3256" w:type="dxa"/>
            <w:shd w:val="clear" w:color="auto" w:fill="auto"/>
            <w:noWrap/>
            <w:vAlign w:val="center"/>
            <w:hideMark/>
          </w:tcPr>
          <w:p w14:paraId="5C57DAD8"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上海</w:t>
            </w:r>
          </w:p>
        </w:tc>
        <w:tc>
          <w:tcPr>
            <w:tcW w:w="5124" w:type="dxa"/>
            <w:shd w:val="clear" w:color="auto" w:fill="auto"/>
            <w:noWrap/>
            <w:vAlign w:val="center"/>
            <w:hideMark/>
          </w:tcPr>
          <w:p w14:paraId="31736537"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4.46%</w:t>
            </w:r>
          </w:p>
        </w:tc>
      </w:tr>
      <w:tr w:rsidR="00B138EC" w:rsidRPr="00BD7DD1" w14:paraId="05FAAD1B" w14:textId="77777777" w:rsidTr="007524CD">
        <w:trPr>
          <w:trHeight w:val="293"/>
        </w:trPr>
        <w:tc>
          <w:tcPr>
            <w:tcW w:w="3256" w:type="dxa"/>
            <w:shd w:val="clear" w:color="auto" w:fill="auto"/>
            <w:noWrap/>
            <w:vAlign w:val="center"/>
            <w:hideMark/>
          </w:tcPr>
          <w:p w14:paraId="702C3755"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辽宁</w:t>
            </w:r>
          </w:p>
        </w:tc>
        <w:tc>
          <w:tcPr>
            <w:tcW w:w="5124" w:type="dxa"/>
            <w:shd w:val="clear" w:color="auto" w:fill="auto"/>
            <w:noWrap/>
            <w:vAlign w:val="center"/>
            <w:hideMark/>
          </w:tcPr>
          <w:p w14:paraId="6B53B95A"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3.35%</w:t>
            </w:r>
          </w:p>
        </w:tc>
      </w:tr>
      <w:tr w:rsidR="00B138EC" w:rsidRPr="00BD7DD1" w14:paraId="52D2C228" w14:textId="77777777" w:rsidTr="007524CD">
        <w:trPr>
          <w:trHeight w:val="293"/>
        </w:trPr>
        <w:tc>
          <w:tcPr>
            <w:tcW w:w="3256" w:type="dxa"/>
            <w:shd w:val="clear" w:color="auto" w:fill="auto"/>
            <w:noWrap/>
            <w:vAlign w:val="center"/>
            <w:hideMark/>
          </w:tcPr>
          <w:p w14:paraId="7CCF9E93"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河北</w:t>
            </w:r>
          </w:p>
        </w:tc>
        <w:tc>
          <w:tcPr>
            <w:tcW w:w="5124" w:type="dxa"/>
            <w:shd w:val="clear" w:color="auto" w:fill="auto"/>
            <w:noWrap/>
            <w:vAlign w:val="center"/>
            <w:hideMark/>
          </w:tcPr>
          <w:p w14:paraId="44036F54"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2.85%</w:t>
            </w:r>
          </w:p>
        </w:tc>
      </w:tr>
      <w:tr w:rsidR="00B138EC" w:rsidRPr="00BD7DD1" w14:paraId="30262136" w14:textId="77777777" w:rsidTr="007524CD">
        <w:trPr>
          <w:trHeight w:val="293"/>
        </w:trPr>
        <w:tc>
          <w:tcPr>
            <w:tcW w:w="3256" w:type="dxa"/>
            <w:shd w:val="clear" w:color="auto" w:fill="auto"/>
            <w:noWrap/>
            <w:vAlign w:val="center"/>
            <w:hideMark/>
          </w:tcPr>
          <w:p w14:paraId="7A6F4DCC"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四川</w:t>
            </w:r>
          </w:p>
        </w:tc>
        <w:tc>
          <w:tcPr>
            <w:tcW w:w="5124" w:type="dxa"/>
            <w:shd w:val="clear" w:color="auto" w:fill="auto"/>
            <w:noWrap/>
            <w:vAlign w:val="center"/>
            <w:hideMark/>
          </w:tcPr>
          <w:p w14:paraId="1B088013"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2.78%</w:t>
            </w:r>
          </w:p>
        </w:tc>
      </w:tr>
      <w:tr w:rsidR="00B138EC" w:rsidRPr="00BD7DD1" w14:paraId="556959DD" w14:textId="77777777" w:rsidTr="007524CD">
        <w:trPr>
          <w:trHeight w:val="293"/>
        </w:trPr>
        <w:tc>
          <w:tcPr>
            <w:tcW w:w="3256" w:type="dxa"/>
            <w:shd w:val="clear" w:color="auto" w:fill="auto"/>
            <w:noWrap/>
            <w:vAlign w:val="center"/>
            <w:hideMark/>
          </w:tcPr>
          <w:p w14:paraId="41D4D2F5"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河南</w:t>
            </w:r>
          </w:p>
        </w:tc>
        <w:tc>
          <w:tcPr>
            <w:tcW w:w="5124" w:type="dxa"/>
            <w:shd w:val="clear" w:color="auto" w:fill="auto"/>
            <w:noWrap/>
            <w:vAlign w:val="center"/>
            <w:hideMark/>
          </w:tcPr>
          <w:p w14:paraId="1CADDFA4"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2.64%</w:t>
            </w:r>
          </w:p>
        </w:tc>
      </w:tr>
      <w:tr w:rsidR="00B138EC" w:rsidRPr="00BD7DD1" w14:paraId="2C86B8A9" w14:textId="77777777" w:rsidTr="007524CD">
        <w:trPr>
          <w:trHeight w:val="293"/>
        </w:trPr>
        <w:tc>
          <w:tcPr>
            <w:tcW w:w="3256" w:type="dxa"/>
            <w:shd w:val="clear" w:color="auto" w:fill="auto"/>
            <w:noWrap/>
            <w:vAlign w:val="center"/>
            <w:hideMark/>
          </w:tcPr>
          <w:p w14:paraId="45A95178"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湖北</w:t>
            </w:r>
          </w:p>
        </w:tc>
        <w:tc>
          <w:tcPr>
            <w:tcW w:w="5124" w:type="dxa"/>
            <w:shd w:val="clear" w:color="auto" w:fill="auto"/>
            <w:noWrap/>
            <w:vAlign w:val="center"/>
            <w:hideMark/>
          </w:tcPr>
          <w:p w14:paraId="0BA74ECD"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2.40%</w:t>
            </w:r>
          </w:p>
        </w:tc>
      </w:tr>
      <w:tr w:rsidR="00B138EC" w:rsidRPr="00BD7DD1" w14:paraId="22A70435" w14:textId="77777777" w:rsidTr="007524CD">
        <w:trPr>
          <w:trHeight w:val="293"/>
        </w:trPr>
        <w:tc>
          <w:tcPr>
            <w:tcW w:w="3256" w:type="dxa"/>
            <w:shd w:val="clear" w:color="auto" w:fill="auto"/>
            <w:noWrap/>
            <w:vAlign w:val="center"/>
            <w:hideMark/>
          </w:tcPr>
          <w:p w14:paraId="4766E8FC"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湖南</w:t>
            </w:r>
          </w:p>
        </w:tc>
        <w:tc>
          <w:tcPr>
            <w:tcW w:w="5124" w:type="dxa"/>
            <w:shd w:val="clear" w:color="auto" w:fill="auto"/>
            <w:noWrap/>
            <w:vAlign w:val="center"/>
            <w:hideMark/>
          </w:tcPr>
          <w:p w14:paraId="5204F139"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2.37%</w:t>
            </w:r>
          </w:p>
        </w:tc>
      </w:tr>
      <w:tr w:rsidR="00B138EC" w:rsidRPr="00BD7DD1" w14:paraId="4BC355F9" w14:textId="77777777" w:rsidTr="007524CD">
        <w:trPr>
          <w:trHeight w:val="293"/>
        </w:trPr>
        <w:tc>
          <w:tcPr>
            <w:tcW w:w="3256" w:type="dxa"/>
            <w:shd w:val="clear" w:color="auto" w:fill="auto"/>
            <w:noWrap/>
            <w:vAlign w:val="center"/>
            <w:hideMark/>
          </w:tcPr>
          <w:p w14:paraId="7C591953"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福建</w:t>
            </w:r>
          </w:p>
        </w:tc>
        <w:tc>
          <w:tcPr>
            <w:tcW w:w="5124" w:type="dxa"/>
            <w:shd w:val="clear" w:color="auto" w:fill="auto"/>
            <w:noWrap/>
            <w:vAlign w:val="center"/>
            <w:hideMark/>
          </w:tcPr>
          <w:p w14:paraId="012D8E93"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1.94%</w:t>
            </w:r>
          </w:p>
        </w:tc>
      </w:tr>
      <w:tr w:rsidR="00B138EC" w:rsidRPr="00BD7DD1" w14:paraId="7F9DB1FE" w14:textId="77777777" w:rsidTr="007524CD">
        <w:trPr>
          <w:trHeight w:val="293"/>
        </w:trPr>
        <w:tc>
          <w:tcPr>
            <w:tcW w:w="3256" w:type="dxa"/>
            <w:shd w:val="clear" w:color="auto" w:fill="auto"/>
            <w:noWrap/>
            <w:vAlign w:val="center"/>
            <w:hideMark/>
          </w:tcPr>
          <w:p w14:paraId="1FC6109F"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江西</w:t>
            </w:r>
          </w:p>
        </w:tc>
        <w:tc>
          <w:tcPr>
            <w:tcW w:w="5124" w:type="dxa"/>
            <w:shd w:val="clear" w:color="auto" w:fill="auto"/>
            <w:noWrap/>
            <w:vAlign w:val="center"/>
            <w:hideMark/>
          </w:tcPr>
          <w:p w14:paraId="0C785691"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1.74%</w:t>
            </w:r>
          </w:p>
        </w:tc>
      </w:tr>
      <w:tr w:rsidR="00B138EC" w:rsidRPr="00BD7DD1" w14:paraId="3C25802E" w14:textId="77777777" w:rsidTr="007524CD">
        <w:trPr>
          <w:trHeight w:val="293"/>
        </w:trPr>
        <w:tc>
          <w:tcPr>
            <w:tcW w:w="3256" w:type="dxa"/>
            <w:shd w:val="clear" w:color="auto" w:fill="auto"/>
            <w:noWrap/>
            <w:vAlign w:val="center"/>
            <w:hideMark/>
          </w:tcPr>
          <w:p w14:paraId="5FC25BC0"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重庆</w:t>
            </w:r>
          </w:p>
        </w:tc>
        <w:tc>
          <w:tcPr>
            <w:tcW w:w="5124" w:type="dxa"/>
            <w:shd w:val="clear" w:color="auto" w:fill="auto"/>
            <w:noWrap/>
            <w:vAlign w:val="center"/>
            <w:hideMark/>
          </w:tcPr>
          <w:p w14:paraId="3E46C5F8"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1.68%</w:t>
            </w:r>
          </w:p>
        </w:tc>
      </w:tr>
      <w:tr w:rsidR="00B138EC" w:rsidRPr="00BD7DD1" w14:paraId="42AE141A" w14:textId="77777777" w:rsidTr="007524CD">
        <w:trPr>
          <w:trHeight w:val="293"/>
        </w:trPr>
        <w:tc>
          <w:tcPr>
            <w:tcW w:w="3256" w:type="dxa"/>
            <w:shd w:val="clear" w:color="auto" w:fill="auto"/>
            <w:noWrap/>
            <w:vAlign w:val="center"/>
            <w:hideMark/>
          </w:tcPr>
          <w:p w14:paraId="05B32A53"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安徽</w:t>
            </w:r>
          </w:p>
        </w:tc>
        <w:tc>
          <w:tcPr>
            <w:tcW w:w="5124" w:type="dxa"/>
            <w:shd w:val="clear" w:color="auto" w:fill="auto"/>
            <w:noWrap/>
            <w:vAlign w:val="center"/>
            <w:hideMark/>
          </w:tcPr>
          <w:p w14:paraId="456B5BD0"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1.66%</w:t>
            </w:r>
          </w:p>
        </w:tc>
      </w:tr>
      <w:tr w:rsidR="00B138EC" w:rsidRPr="00BD7DD1" w14:paraId="3B37D8CD" w14:textId="77777777" w:rsidTr="007524CD">
        <w:trPr>
          <w:trHeight w:val="293"/>
        </w:trPr>
        <w:tc>
          <w:tcPr>
            <w:tcW w:w="3256" w:type="dxa"/>
            <w:shd w:val="clear" w:color="auto" w:fill="auto"/>
            <w:noWrap/>
            <w:vAlign w:val="center"/>
            <w:hideMark/>
          </w:tcPr>
          <w:p w14:paraId="2B46059C"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陕西</w:t>
            </w:r>
          </w:p>
        </w:tc>
        <w:tc>
          <w:tcPr>
            <w:tcW w:w="5124" w:type="dxa"/>
            <w:shd w:val="clear" w:color="auto" w:fill="auto"/>
            <w:noWrap/>
            <w:vAlign w:val="center"/>
            <w:hideMark/>
          </w:tcPr>
          <w:p w14:paraId="3851F52F"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1.63%</w:t>
            </w:r>
          </w:p>
        </w:tc>
      </w:tr>
      <w:tr w:rsidR="00B138EC" w:rsidRPr="00BD7DD1" w14:paraId="6096B5AF" w14:textId="77777777" w:rsidTr="007524CD">
        <w:trPr>
          <w:trHeight w:val="293"/>
        </w:trPr>
        <w:tc>
          <w:tcPr>
            <w:tcW w:w="3256" w:type="dxa"/>
            <w:shd w:val="clear" w:color="auto" w:fill="auto"/>
            <w:noWrap/>
            <w:vAlign w:val="center"/>
            <w:hideMark/>
          </w:tcPr>
          <w:p w14:paraId="68850A4F"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广西</w:t>
            </w:r>
          </w:p>
        </w:tc>
        <w:tc>
          <w:tcPr>
            <w:tcW w:w="5124" w:type="dxa"/>
            <w:shd w:val="clear" w:color="auto" w:fill="auto"/>
            <w:noWrap/>
            <w:vAlign w:val="center"/>
            <w:hideMark/>
          </w:tcPr>
          <w:p w14:paraId="52E970BC"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1.39%</w:t>
            </w:r>
          </w:p>
        </w:tc>
      </w:tr>
      <w:tr w:rsidR="00B138EC" w:rsidRPr="00BD7DD1" w14:paraId="26794112" w14:textId="77777777" w:rsidTr="007524CD">
        <w:trPr>
          <w:trHeight w:val="293"/>
        </w:trPr>
        <w:tc>
          <w:tcPr>
            <w:tcW w:w="3256" w:type="dxa"/>
            <w:shd w:val="clear" w:color="auto" w:fill="auto"/>
            <w:noWrap/>
            <w:vAlign w:val="center"/>
            <w:hideMark/>
          </w:tcPr>
          <w:p w14:paraId="10C4EF2A"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山西</w:t>
            </w:r>
          </w:p>
        </w:tc>
        <w:tc>
          <w:tcPr>
            <w:tcW w:w="5124" w:type="dxa"/>
            <w:shd w:val="clear" w:color="auto" w:fill="auto"/>
            <w:noWrap/>
            <w:vAlign w:val="center"/>
            <w:hideMark/>
          </w:tcPr>
          <w:p w14:paraId="6E17EA02"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1.28%</w:t>
            </w:r>
          </w:p>
        </w:tc>
      </w:tr>
      <w:tr w:rsidR="00B138EC" w:rsidRPr="00BD7DD1" w14:paraId="0CC69486" w14:textId="77777777" w:rsidTr="007524CD">
        <w:trPr>
          <w:trHeight w:val="293"/>
        </w:trPr>
        <w:tc>
          <w:tcPr>
            <w:tcW w:w="3256" w:type="dxa"/>
            <w:shd w:val="clear" w:color="auto" w:fill="auto"/>
            <w:noWrap/>
            <w:vAlign w:val="center"/>
            <w:hideMark/>
          </w:tcPr>
          <w:p w14:paraId="14C20A36"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吉林</w:t>
            </w:r>
          </w:p>
        </w:tc>
        <w:tc>
          <w:tcPr>
            <w:tcW w:w="5124" w:type="dxa"/>
            <w:shd w:val="clear" w:color="auto" w:fill="auto"/>
            <w:noWrap/>
            <w:vAlign w:val="center"/>
            <w:hideMark/>
          </w:tcPr>
          <w:p w14:paraId="730E75B5"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1.22%</w:t>
            </w:r>
          </w:p>
        </w:tc>
      </w:tr>
      <w:tr w:rsidR="00B138EC" w:rsidRPr="00BD7DD1" w14:paraId="3487309E" w14:textId="77777777" w:rsidTr="007524CD">
        <w:trPr>
          <w:trHeight w:val="293"/>
        </w:trPr>
        <w:tc>
          <w:tcPr>
            <w:tcW w:w="3256" w:type="dxa"/>
            <w:shd w:val="clear" w:color="auto" w:fill="auto"/>
            <w:noWrap/>
            <w:vAlign w:val="center"/>
            <w:hideMark/>
          </w:tcPr>
          <w:p w14:paraId="393C7E38"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 xml:space="preserve">黑龙江 </w:t>
            </w:r>
          </w:p>
        </w:tc>
        <w:tc>
          <w:tcPr>
            <w:tcW w:w="5124" w:type="dxa"/>
            <w:shd w:val="clear" w:color="auto" w:fill="auto"/>
            <w:noWrap/>
            <w:vAlign w:val="center"/>
            <w:hideMark/>
          </w:tcPr>
          <w:p w14:paraId="60C30442"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1.21%</w:t>
            </w:r>
          </w:p>
        </w:tc>
      </w:tr>
      <w:tr w:rsidR="00B138EC" w:rsidRPr="00BD7DD1" w14:paraId="223A7971" w14:textId="77777777" w:rsidTr="007524CD">
        <w:trPr>
          <w:trHeight w:val="293"/>
        </w:trPr>
        <w:tc>
          <w:tcPr>
            <w:tcW w:w="3256" w:type="dxa"/>
            <w:shd w:val="clear" w:color="auto" w:fill="auto"/>
            <w:noWrap/>
            <w:vAlign w:val="center"/>
            <w:hideMark/>
          </w:tcPr>
          <w:p w14:paraId="4160F2AB"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天津</w:t>
            </w:r>
          </w:p>
        </w:tc>
        <w:tc>
          <w:tcPr>
            <w:tcW w:w="5124" w:type="dxa"/>
            <w:shd w:val="clear" w:color="auto" w:fill="auto"/>
            <w:noWrap/>
            <w:vAlign w:val="center"/>
            <w:hideMark/>
          </w:tcPr>
          <w:p w14:paraId="3F4A58B9"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1.05%</w:t>
            </w:r>
          </w:p>
        </w:tc>
      </w:tr>
      <w:tr w:rsidR="00B138EC" w:rsidRPr="00BD7DD1" w14:paraId="61C9B32F" w14:textId="77777777" w:rsidTr="007524CD">
        <w:trPr>
          <w:trHeight w:val="293"/>
        </w:trPr>
        <w:tc>
          <w:tcPr>
            <w:tcW w:w="3256" w:type="dxa"/>
            <w:shd w:val="clear" w:color="auto" w:fill="auto"/>
            <w:noWrap/>
            <w:vAlign w:val="center"/>
            <w:hideMark/>
          </w:tcPr>
          <w:p w14:paraId="38519B6C"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云南</w:t>
            </w:r>
          </w:p>
        </w:tc>
        <w:tc>
          <w:tcPr>
            <w:tcW w:w="5124" w:type="dxa"/>
            <w:shd w:val="clear" w:color="auto" w:fill="auto"/>
            <w:noWrap/>
            <w:vAlign w:val="center"/>
            <w:hideMark/>
          </w:tcPr>
          <w:p w14:paraId="2DC460FE"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0.98%</w:t>
            </w:r>
          </w:p>
        </w:tc>
      </w:tr>
      <w:tr w:rsidR="00B138EC" w:rsidRPr="00BD7DD1" w14:paraId="65B3F81E" w14:textId="77777777" w:rsidTr="007524CD">
        <w:trPr>
          <w:trHeight w:val="293"/>
        </w:trPr>
        <w:tc>
          <w:tcPr>
            <w:tcW w:w="3256" w:type="dxa"/>
            <w:shd w:val="clear" w:color="auto" w:fill="auto"/>
            <w:noWrap/>
            <w:vAlign w:val="center"/>
            <w:hideMark/>
          </w:tcPr>
          <w:p w14:paraId="11EBF3C9"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内蒙古</w:t>
            </w:r>
          </w:p>
        </w:tc>
        <w:tc>
          <w:tcPr>
            <w:tcW w:w="5124" w:type="dxa"/>
            <w:shd w:val="clear" w:color="auto" w:fill="auto"/>
            <w:noWrap/>
            <w:vAlign w:val="center"/>
            <w:hideMark/>
          </w:tcPr>
          <w:p w14:paraId="23F4141A"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0.78%</w:t>
            </w:r>
          </w:p>
        </w:tc>
      </w:tr>
      <w:tr w:rsidR="00B138EC" w:rsidRPr="00BD7DD1" w14:paraId="2B02A5D1" w14:textId="77777777" w:rsidTr="007524CD">
        <w:trPr>
          <w:trHeight w:val="293"/>
        </w:trPr>
        <w:tc>
          <w:tcPr>
            <w:tcW w:w="3256" w:type="dxa"/>
            <w:shd w:val="clear" w:color="auto" w:fill="auto"/>
            <w:noWrap/>
            <w:vAlign w:val="center"/>
            <w:hideMark/>
          </w:tcPr>
          <w:p w14:paraId="44428C76"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新疆</w:t>
            </w:r>
          </w:p>
        </w:tc>
        <w:tc>
          <w:tcPr>
            <w:tcW w:w="5124" w:type="dxa"/>
            <w:shd w:val="clear" w:color="auto" w:fill="auto"/>
            <w:noWrap/>
            <w:vAlign w:val="center"/>
            <w:hideMark/>
          </w:tcPr>
          <w:p w14:paraId="4813647B"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0.61%</w:t>
            </w:r>
          </w:p>
        </w:tc>
      </w:tr>
      <w:tr w:rsidR="00B138EC" w:rsidRPr="00BD7DD1" w14:paraId="1AEBD35D" w14:textId="77777777" w:rsidTr="007524CD">
        <w:trPr>
          <w:trHeight w:val="293"/>
        </w:trPr>
        <w:tc>
          <w:tcPr>
            <w:tcW w:w="3256" w:type="dxa"/>
            <w:shd w:val="clear" w:color="auto" w:fill="auto"/>
            <w:noWrap/>
            <w:vAlign w:val="center"/>
            <w:hideMark/>
          </w:tcPr>
          <w:p w14:paraId="1FA00251"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海南</w:t>
            </w:r>
          </w:p>
        </w:tc>
        <w:tc>
          <w:tcPr>
            <w:tcW w:w="5124" w:type="dxa"/>
            <w:shd w:val="clear" w:color="auto" w:fill="auto"/>
            <w:noWrap/>
            <w:vAlign w:val="center"/>
            <w:hideMark/>
          </w:tcPr>
          <w:p w14:paraId="5885AA87"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0.48%</w:t>
            </w:r>
          </w:p>
        </w:tc>
      </w:tr>
      <w:tr w:rsidR="00B138EC" w:rsidRPr="00BD7DD1" w14:paraId="35EC447C" w14:textId="77777777" w:rsidTr="007524CD">
        <w:trPr>
          <w:trHeight w:val="293"/>
        </w:trPr>
        <w:tc>
          <w:tcPr>
            <w:tcW w:w="3256" w:type="dxa"/>
            <w:shd w:val="clear" w:color="auto" w:fill="auto"/>
            <w:noWrap/>
            <w:vAlign w:val="center"/>
            <w:hideMark/>
          </w:tcPr>
          <w:p w14:paraId="641853DA"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甘肃</w:t>
            </w:r>
          </w:p>
        </w:tc>
        <w:tc>
          <w:tcPr>
            <w:tcW w:w="5124" w:type="dxa"/>
            <w:shd w:val="clear" w:color="auto" w:fill="auto"/>
            <w:noWrap/>
            <w:vAlign w:val="center"/>
            <w:hideMark/>
          </w:tcPr>
          <w:p w14:paraId="1455AD76"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0.48%</w:t>
            </w:r>
          </w:p>
        </w:tc>
      </w:tr>
      <w:tr w:rsidR="00B138EC" w:rsidRPr="00BD7DD1" w14:paraId="0E0D5D0F" w14:textId="77777777" w:rsidTr="007524CD">
        <w:trPr>
          <w:trHeight w:val="293"/>
        </w:trPr>
        <w:tc>
          <w:tcPr>
            <w:tcW w:w="3256" w:type="dxa"/>
            <w:shd w:val="clear" w:color="auto" w:fill="auto"/>
            <w:noWrap/>
            <w:vAlign w:val="center"/>
            <w:hideMark/>
          </w:tcPr>
          <w:p w14:paraId="440C20DD"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贵州</w:t>
            </w:r>
          </w:p>
        </w:tc>
        <w:tc>
          <w:tcPr>
            <w:tcW w:w="5124" w:type="dxa"/>
            <w:shd w:val="clear" w:color="auto" w:fill="auto"/>
            <w:noWrap/>
            <w:vAlign w:val="center"/>
            <w:hideMark/>
          </w:tcPr>
          <w:p w14:paraId="205593A1"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0.44%</w:t>
            </w:r>
          </w:p>
        </w:tc>
      </w:tr>
      <w:tr w:rsidR="00B138EC" w:rsidRPr="00BD7DD1" w14:paraId="7CB7E6AE" w14:textId="77777777" w:rsidTr="007524CD">
        <w:trPr>
          <w:trHeight w:val="293"/>
        </w:trPr>
        <w:tc>
          <w:tcPr>
            <w:tcW w:w="3256" w:type="dxa"/>
            <w:shd w:val="clear" w:color="auto" w:fill="auto"/>
            <w:noWrap/>
            <w:vAlign w:val="center"/>
            <w:hideMark/>
          </w:tcPr>
          <w:p w14:paraId="31B7CC8F"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lastRenderedPageBreak/>
              <w:t>宁夏</w:t>
            </w:r>
          </w:p>
        </w:tc>
        <w:tc>
          <w:tcPr>
            <w:tcW w:w="5124" w:type="dxa"/>
            <w:shd w:val="clear" w:color="auto" w:fill="auto"/>
            <w:noWrap/>
            <w:vAlign w:val="center"/>
            <w:hideMark/>
          </w:tcPr>
          <w:p w14:paraId="732F680E"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0.24%</w:t>
            </w:r>
          </w:p>
        </w:tc>
      </w:tr>
      <w:tr w:rsidR="00B138EC" w:rsidRPr="00BD7DD1" w14:paraId="71844A67" w14:textId="77777777" w:rsidTr="007524CD">
        <w:trPr>
          <w:trHeight w:val="293"/>
        </w:trPr>
        <w:tc>
          <w:tcPr>
            <w:tcW w:w="3256" w:type="dxa"/>
            <w:shd w:val="clear" w:color="auto" w:fill="auto"/>
            <w:noWrap/>
            <w:vAlign w:val="center"/>
            <w:hideMark/>
          </w:tcPr>
          <w:p w14:paraId="36199C52"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青海</w:t>
            </w:r>
          </w:p>
        </w:tc>
        <w:tc>
          <w:tcPr>
            <w:tcW w:w="5124" w:type="dxa"/>
            <w:shd w:val="clear" w:color="auto" w:fill="auto"/>
            <w:noWrap/>
            <w:vAlign w:val="center"/>
            <w:hideMark/>
          </w:tcPr>
          <w:p w14:paraId="0F8EBA0D"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0.18%</w:t>
            </w:r>
          </w:p>
        </w:tc>
      </w:tr>
      <w:tr w:rsidR="00B138EC" w:rsidRPr="00BD7DD1" w14:paraId="31262DD1" w14:textId="77777777" w:rsidTr="007524CD">
        <w:trPr>
          <w:trHeight w:val="293"/>
        </w:trPr>
        <w:tc>
          <w:tcPr>
            <w:tcW w:w="3256" w:type="dxa"/>
            <w:shd w:val="clear" w:color="auto" w:fill="auto"/>
            <w:noWrap/>
            <w:vAlign w:val="center"/>
            <w:hideMark/>
          </w:tcPr>
          <w:p w14:paraId="7B274EC5"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西藏</w:t>
            </w:r>
          </w:p>
        </w:tc>
        <w:tc>
          <w:tcPr>
            <w:tcW w:w="5124" w:type="dxa"/>
            <w:shd w:val="clear" w:color="auto" w:fill="auto"/>
            <w:noWrap/>
            <w:vAlign w:val="center"/>
            <w:hideMark/>
          </w:tcPr>
          <w:p w14:paraId="2E05D76D"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0.13%</w:t>
            </w:r>
          </w:p>
        </w:tc>
      </w:tr>
      <w:tr w:rsidR="00B138EC" w:rsidRPr="00BD7DD1" w14:paraId="64848254" w14:textId="77777777" w:rsidTr="007524CD">
        <w:trPr>
          <w:trHeight w:val="293"/>
        </w:trPr>
        <w:tc>
          <w:tcPr>
            <w:tcW w:w="3256" w:type="dxa"/>
            <w:shd w:val="clear" w:color="auto" w:fill="auto"/>
            <w:noWrap/>
            <w:vAlign w:val="center"/>
            <w:hideMark/>
          </w:tcPr>
          <w:p w14:paraId="20B86DC4"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其他</w:t>
            </w:r>
          </w:p>
        </w:tc>
        <w:tc>
          <w:tcPr>
            <w:tcW w:w="5124" w:type="dxa"/>
            <w:shd w:val="clear" w:color="auto" w:fill="auto"/>
            <w:noWrap/>
            <w:vAlign w:val="center"/>
            <w:hideMark/>
          </w:tcPr>
          <w:p w14:paraId="5E57AC94"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8.95%</w:t>
            </w:r>
          </w:p>
        </w:tc>
      </w:tr>
      <w:tr w:rsidR="00B138EC" w:rsidRPr="00BD7DD1" w14:paraId="5844922E" w14:textId="77777777" w:rsidTr="007524CD">
        <w:trPr>
          <w:trHeight w:val="293"/>
        </w:trPr>
        <w:tc>
          <w:tcPr>
            <w:tcW w:w="3256" w:type="dxa"/>
            <w:shd w:val="clear" w:color="auto" w:fill="auto"/>
            <w:noWrap/>
            <w:vAlign w:val="center"/>
            <w:hideMark/>
          </w:tcPr>
          <w:p w14:paraId="4A88C52E" w14:textId="77777777" w:rsidR="00B138EC" w:rsidRPr="00BD7DD1" w:rsidRDefault="00B138EC"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合计</w:t>
            </w:r>
          </w:p>
        </w:tc>
        <w:tc>
          <w:tcPr>
            <w:tcW w:w="5124" w:type="dxa"/>
            <w:shd w:val="clear" w:color="auto" w:fill="auto"/>
            <w:noWrap/>
            <w:vAlign w:val="center"/>
            <w:hideMark/>
          </w:tcPr>
          <w:p w14:paraId="7C01486E" w14:textId="77777777" w:rsidR="00B138EC" w:rsidRPr="00BD7DD1" w:rsidRDefault="00B138EC" w:rsidP="002E5C18">
            <w:pPr>
              <w:widowControl/>
              <w:spacing w:line="400" w:lineRule="exact"/>
              <w:jc w:val="center"/>
              <w:rPr>
                <w:rFonts w:ascii="微软雅黑" w:eastAsia="微软雅黑" w:hAnsi="微软雅黑" w:cs="Times"/>
                <w:kern w:val="0"/>
                <w:szCs w:val="21"/>
              </w:rPr>
            </w:pPr>
            <w:r w:rsidRPr="00BD7DD1">
              <w:rPr>
                <w:rFonts w:ascii="微软雅黑" w:eastAsia="微软雅黑" w:hAnsi="微软雅黑" w:cs="Times"/>
                <w:kern w:val="0"/>
                <w:szCs w:val="21"/>
              </w:rPr>
              <w:t>100.00%</w:t>
            </w:r>
          </w:p>
        </w:tc>
      </w:tr>
    </w:tbl>
    <w:p w14:paraId="59A8D00B" w14:textId="77777777" w:rsidR="00B138EC" w:rsidRPr="00BD7DD1" w:rsidRDefault="00B138EC" w:rsidP="00B138EC">
      <w:pPr>
        <w:autoSpaceDE w:val="0"/>
        <w:autoSpaceDN w:val="0"/>
        <w:adjustRightInd w:val="0"/>
        <w:spacing w:line="400" w:lineRule="exact"/>
        <w:jc w:val="left"/>
        <w:rPr>
          <w:rFonts w:ascii="微软雅黑" w:eastAsia="微软雅黑" w:hAnsi="微软雅黑" w:cs="宋体"/>
          <w:bCs/>
          <w:i/>
          <w:szCs w:val="21"/>
        </w:rPr>
      </w:pPr>
      <w:r w:rsidRPr="00BD7DD1">
        <w:rPr>
          <w:rFonts w:ascii="微软雅黑" w:eastAsia="微软雅黑" w:hAnsi="微软雅黑" w:cs="宋体" w:hint="eastAsia"/>
          <w:bCs/>
          <w:i/>
          <w:szCs w:val="21"/>
        </w:rPr>
        <w:t>数据来源：</w:t>
      </w:r>
      <w:r w:rsidRPr="00BD7DD1">
        <w:rPr>
          <w:rFonts w:ascii="微软雅黑" w:eastAsia="微软雅黑" w:hAnsi="微软雅黑" w:cs="宋体"/>
          <w:bCs/>
          <w:i/>
          <w:szCs w:val="21"/>
        </w:rPr>
        <w:t>APNIC</w:t>
      </w:r>
      <w:r w:rsidRPr="00BD7DD1">
        <w:rPr>
          <w:rFonts w:ascii="微软雅黑" w:eastAsia="微软雅黑" w:hAnsi="微软雅黑" w:cs="宋体" w:hint="eastAsia"/>
          <w:bCs/>
          <w:i/>
          <w:szCs w:val="21"/>
        </w:rPr>
        <w:t>、中国互联网络信息中心（</w:t>
      </w:r>
      <w:r w:rsidRPr="00BD7DD1">
        <w:rPr>
          <w:rFonts w:ascii="微软雅黑" w:eastAsia="微软雅黑" w:hAnsi="微软雅黑" w:cs="宋体"/>
          <w:bCs/>
          <w:i/>
          <w:szCs w:val="21"/>
        </w:rPr>
        <w:t>CNNIC</w:t>
      </w:r>
      <w:r w:rsidRPr="00BD7DD1">
        <w:rPr>
          <w:rFonts w:ascii="微软雅黑" w:eastAsia="微软雅黑" w:hAnsi="微软雅黑" w:cs="宋体" w:hint="eastAsia"/>
          <w:bCs/>
          <w:i/>
          <w:szCs w:val="21"/>
        </w:rPr>
        <w:t>）</w:t>
      </w:r>
    </w:p>
    <w:p w14:paraId="3C420DF6" w14:textId="77777777" w:rsidR="00B138EC" w:rsidRPr="00BD7DD1" w:rsidRDefault="00B138EC" w:rsidP="00B138EC">
      <w:pPr>
        <w:autoSpaceDE w:val="0"/>
        <w:autoSpaceDN w:val="0"/>
        <w:adjustRightInd w:val="0"/>
        <w:spacing w:line="400" w:lineRule="exact"/>
        <w:jc w:val="left"/>
        <w:rPr>
          <w:rFonts w:ascii="微软雅黑" w:eastAsia="微软雅黑" w:hAnsi="微软雅黑" w:cs="宋体"/>
          <w:bCs/>
          <w:i/>
          <w:szCs w:val="21"/>
        </w:rPr>
      </w:pPr>
      <w:r w:rsidRPr="00BD7DD1">
        <w:rPr>
          <w:rFonts w:ascii="微软雅黑" w:eastAsia="微软雅黑" w:hAnsi="微软雅黑" w:cs="宋体" w:hint="eastAsia"/>
          <w:bCs/>
          <w:i/>
          <w:szCs w:val="21"/>
        </w:rPr>
        <w:t>注</w:t>
      </w:r>
      <w:r w:rsidRPr="00BD7DD1">
        <w:rPr>
          <w:rFonts w:ascii="微软雅黑" w:eastAsia="微软雅黑" w:hAnsi="微软雅黑" w:cs="宋体"/>
          <w:bCs/>
          <w:i/>
          <w:szCs w:val="21"/>
        </w:rPr>
        <w:t>1</w:t>
      </w:r>
      <w:r w:rsidRPr="00BD7DD1">
        <w:rPr>
          <w:rFonts w:ascii="微软雅黑" w:eastAsia="微软雅黑" w:hAnsi="微软雅黑" w:cs="宋体" w:hint="eastAsia"/>
          <w:bCs/>
          <w:i/>
          <w:szCs w:val="21"/>
        </w:rPr>
        <w:t>：以上统计的是</w:t>
      </w:r>
      <w:r w:rsidR="007524CD" w:rsidRPr="00BD7DD1">
        <w:rPr>
          <w:rFonts w:ascii="微软雅黑" w:eastAsia="微软雅黑" w:hAnsi="微软雅黑" w:cs="宋体"/>
          <w:bCs/>
          <w:i/>
          <w:szCs w:val="21"/>
        </w:rPr>
        <w:t>IP</w:t>
      </w:r>
      <w:r w:rsidRPr="00BD7DD1">
        <w:rPr>
          <w:rFonts w:ascii="微软雅黑" w:eastAsia="微软雅黑" w:hAnsi="微软雅黑" w:cs="宋体" w:hint="eastAsia"/>
          <w:bCs/>
          <w:i/>
          <w:szCs w:val="21"/>
        </w:rPr>
        <w:t>地址所有者所在省份。</w:t>
      </w:r>
    </w:p>
    <w:p w14:paraId="4D1E79A6" w14:textId="77777777" w:rsidR="00B138EC" w:rsidRPr="00BD7DD1" w:rsidRDefault="00B138EC" w:rsidP="00B138EC">
      <w:pPr>
        <w:widowControl/>
        <w:spacing w:line="400" w:lineRule="exact"/>
        <w:jc w:val="left"/>
        <w:rPr>
          <w:rFonts w:ascii="微软雅黑" w:eastAsia="微软雅黑" w:hAnsi="微软雅黑" w:cs="宋体"/>
          <w:bCs/>
          <w:i/>
          <w:szCs w:val="21"/>
        </w:rPr>
      </w:pPr>
      <w:r w:rsidRPr="00BD7DD1">
        <w:rPr>
          <w:rFonts w:ascii="微软雅黑" w:eastAsia="微软雅黑" w:hAnsi="微软雅黑" w:cs="宋体" w:hint="eastAsia"/>
          <w:bCs/>
          <w:i/>
          <w:szCs w:val="21"/>
        </w:rPr>
        <w:t>注</w:t>
      </w:r>
      <w:r w:rsidRPr="00BD7DD1">
        <w:rPr>
          <w:rFonts w:ascii="微软雅黑" w:eastAsia="微软雅黑" w:hAnsi="微软雅黑" w:cs="宋体"/>
          <w:bCs/>
          <w:i/>
          <w:szCs w:val="21"/>
        </w:rPr>
        <w:t>2</w:t>
      </w:r>
      <w:r w:rsidRPr="00BD7DD1">
        <w:rPr>
          <w:rFonts w:ascii="微软雅黑" w:eastAsia="微软雅黑" w:hAnsi="微软雅黑" w:cs="宋体" w:hint="eastAsia"/>
          <w:bCs/>
          <w:i/>
          <w:szCs w:val="21"/>
        </w:rPr>
        <w:t>：以上数据统计截至日为</w:t>
      </w:r>
      <w:r w:rsidRPr="00BD7DD1">
        <w:rPr>
          <w:rFonts w:ascii="微软雅黑" w:eastAsia="微软雅黑" w:hAnsi="微软雅黑" w:cs="宋体"/>
          <w:bCs/>
          <w:i/>
          <w:szCs w:val="21"/>
        </w:rPr>
        <w:t>2015</w:t>
      </w:r>
      <w:r w:rsidRPr="00BD7DD1">
        <w:rPr>
          <w:rFonts w:ascii="微软雅黑" w:eastAsia="微软雅黑" w:hAnsi="微软雅黑" w:cs="宋体" w:hint="eastAsia"/>
          <w:bCs/>
          <w:i/>
          <w:szCs w:val="21"/>
        </w:rPr>
        <w:t>年</w:t>
      </w:r>
      <w:r w:rsidR="007524CD" w:rsidRPr="00BD7DD1">
        <w:rPr>
          <w:rFonts w:ascii="微软雅黑" w:eastAsia="微软雅黑" w:hAnsi="微软雅黑" w:cs="宋体"/>
          <w:bCs/>
          <w:i/>
          <w:szCs w:val="21"/>
        </w:rPr>
        <w:t>12</w:t>
      </w:r>
      <w:r w:rsidRPr="00BD7DD1">
        <w:rPr>
          <w:rFonts w:ascii="微软雅黑" w:eastAsia="微软雅黑" w:hAnsi="微软雅黑" w:cs="宋体" w:hint="eastAsia"/>
          <w:bCs/>
          <w:i/>
          <w:szCs w:val="21"/>
        </w:rPr>
        <w:t>月</w:t>
      </w:r>
      <w:r w:rsidR="007524CD" w:rsidRPr="00BD7DD1">
        <w:rPr>
          <w:rFonts w:ascii="微软雅黑" w:eastAsia="微软雅黑" w:hAnsi="微软雅黑" w:cs="宋体"/>
          <w:bCs/>
          <w:i/>
          <w:szCs w:val="21"/>
        </w:rPr>
        <w:t>31</w:t>
      </w:r>
      <w:r w:rsidRPr="00BD7DD1">
        <w:rPr>
          <w:rFonts w:ascii="微软雅黑" w:eastAsia="微软雅黑" w:hAnsi="微软雅黑" w:cs="宋体" w:hint="eastAsia"/>
          <w:bCs/>
          <w:i/>
          <w:szCs w:val="21"/>
        </w:rPr>
        <w:t>日</w:t>
      </w:r>
    </w:p>
    <w:p w14:paraId="252DA2A2" w14:textId="77777777" w:rsidR="00B138EC" w:rsidRPr="00F972B0" w:rsidRDefault="00D10929" w:rsidP="00F972B0">
      <w:pPr>
        <w:spacing w:line="400" w:lineRule="exact"/>
        <w:outlineLvl w:val="3"/>
        <w:rPr>
          <w:rFonts w:ascii="微软雅黑" w:eastAsia="微软雅黑" w:hAnsi="微软雅黑"/>
          <w:b/>
        </w:rPr>
      </w:pPr>
      <w:bookmarkStart w:id="304" w:name="_Toc451418073"/>
      <w:r w:rsidRPr="00F972B0">
        <w:rPr>
          <w:rFonts w:ascii="微软雅黑" w:eastAsia="微软雅黑" w:hAnsi="微软雅黑"/>
          <w:b/>
        </w:rPr>
        <w:t>2、</w:t>
      </w:r>
      <w:r w:rsidR="00B138EC" w:rsidRPr="00F972B0">
        <w:rPr>
          <w:rFonts w:ascii="微软雅黑" w:eastAsia="微软雅黑" w:hAnsi="微软雅黑" w:hint="eastAsia"/>
          <w:b/>
        </w:rPr>
        <w:t>分省域名数、分省</w:t>
      </w:r>
      <w:r w:rsidR="00B138EC" w:rsidRPr="00F972B0">
        <w:rPr>
          <w:rFonts w:ascii="微软雅黑" w:eastAsia="微软雅黑" w:hAnsi="微软雅黑"/>
          <w:b/>
        </w:rPr>
        <w:t>.CN</w:t>
      </w:r>
      <w:r w:rsidR="00B138EC" w:rsidRPr="00F972B0">
        <w:rPr>
          <w:rFonts w:ascii="微软雅黑" w:eastAsia="微软雅黑" w:hAnsi="微软雅黑" w:hint="eastAsia"/>
          <w:b/>
        </w:rPr>
        <w:t>域名数、分省</w:t>
      </w:r>
      <w:r w:rsidR="00B138EC" w:rsidRPr="00F972B0">
        <w:rPr>
          <w:rFonts w:ascii="微软雅黑" w:eastAsia="微软雅黑" w:hAnsi="微软雅黑"/>
          <w:b/>
        </w:rPr>
        <w:t>.</w:t>
      </w:r>
      <w:r w:rsidR="00B138EC" w:rsidRPr="00F972B0">
        <w:rPr>
          <w:rFonts w:ascii="微软雅黑" w:eastAsia="微软雅黑" w:hAnsi="微软雅黑" w:hint="eastAsia"/>
          <w:b/>
        </w:rPr>
        <w:t>中国域名数</w:t>
      </w:r>
      <w:bookmarkEnd w:id="304"/>
    </w:p>
    <w:tbl>
      <w:tblPr>
        <w:tblW w:w="8520" w:type="dxa"/>
        <w:tblInd w:w="11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9"/>
        <w:gridCol w:w="1119"/>
        <w:gridCol w:w="1244"/>
        <w:gridCol w:w="1149"/>
        <w:gridCol w:w="1276"/>
        <w:gridCol w:w="1276"/>
        <w:gridCol w:w="1437"/>
      </w:tblGrid>
      <w:tr w:rsidR="00310C58" w:rsidRPr="00BD7DD1" w14:paraId="0AB6A0E3" w14:textId="77777777" w:rsidTr="004C6AAD">
        <w:trPr>
          <w:trHeight w:val="425"/>
        </w:trPr>
        <w:tc>
          <w:tcPr>
            <w:tcW w:w="1019" w:type="dxa"/>
            <w:vMerge w:val="restart"/>
            <w:shd w:val="clear" w:color="auto" w:fill="auto"/>
            <w:noWrap/>
            <w:vAlign w:val="center"/>
            <w:hideMark/>
          </w:tcPr>
          <w:p w14:paraId="62C4E5B5" w14:textId="36D460A2" w:rsidR="00310C58" w:rsidRPr="00BD7DD1" w:rsidRDefault="00310C58" w:rsidP="004C6AAD">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省份</w:t>
            </w:r>
          </w:p>
        </w:tc>
        <w:tc>
          <w:tcPr>
            <w:tcW w:w="2363" w:type="dxa"/>
            <w:gridSpan w:val="2"/>
            <w:shd w:val="clear" w:color="auto" w:fill="auto"/>
            <w:noWrap/>
            <w:vAlign w:val="center"/>
            <w:hideMark/>
          </w:tcPr>
          <w:p w14:paraId="36AD4E2F"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域名</w:t>
            </w:r>
          </w:p>
        </w:tc>
        <w:tc>
          <w:tcPr>
            <w:tcW w:w="2425" w:type="dxa"/>
            <w:gridSpan w:val="2"/>
            <w:shd w:val="clear" w:color="auto" w:fill="auto"/>
            <w:noWrap/>
            <w:vAlign w:val="center"/>
          </w:tcPr>
          <w:p w14:paraId="319D3D76" w14:textId="0C8BF993" w:rsidR="00310C58" w:rsidRPr="00BD7DD1" w:rsidRDefault="00310C58" w:rsidP="002E5C18">
            <w:pPr>
              <w:widowControl/>
              <w:spacing w:line="400" w:lineRule="exact"/>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其中：.CN域名</w:t>
            </w:r>
          </w:p>
        </w:tc>
        <w:tc>
          <w:tcPr>
            <w:tcW w:w="2713" w:type="dxa"/>
            <w:gridSpan w:val="2"/>
            <w:shd w:val="clear" w:color="auto" w:fill="auto"/>
            <w:noWrap/>
            <w:vAlign w:val="center"/>
          </w:tcPr>
          <w:p w14:paraId="784BB048" w14:textId="70F24442" w:rsidR="00310C58" w:rsidRPr="00BD7DD1" w:rsidRDefault="00310C58" w:rsidP="002E5C18">
            <w:pPr>
              <w:widowControl/>
              <w:spacing w:line="400" w:lineRule="exact"/>
              <w:jc w:val="left"/>
              <w:rPr>
                <w:rFonts w:ascii="微软雅黑" w:eastAsia="微软雅黑" w:hAnsi="微软雅黑" w:cs="宋体"/>
                <w:kern w:val="0"/>
                <w:szCs w:val="21"/>
              </w:rPr>
            </w:pPr>
            <w:r w:rsidRPr="00BD7DD1">
              <w:rPr>
                <w:rFonts w:ascii="微软雅黑" w:eastAsia="微软雅黑" w:hAnsi="微软雅黑" w:cs="宋体" w:hint="eastAsia"/>
                <w:kern w:val="0"/>
                <w:szCs w:val="21"/>
              </w:rPr>
              <w:t>其中：.中国域名</w:t>
            </w:r>
          </w:p>
        </w:tc>
      </w:tr>
      <w:tr w:rsidR="00310C58" w:rsidRPr="00BD7DD1" w14:paraId="0B61716D" w14:textId="77777777" w:rsidTr="004C6AAD">
        <w:trPr>
          <w:trHeight w:val="663"/>
        </w:trPr>
        <w:tc>
          <w:tcPr>
            <w:tcW w:w="1019" w:type="dxa"/>
            <w:vMerge/>
            <w:shd w:val="clear" w:color="auto" w:fill="auto"/>
            <w:noWrap/>
            <w:vAlign w:val="center"/>
          </w:tcPr>
          <w:p w14:paraId="21B909A0" w14:textId="383A9798" w:rsidR="00310C58" w:rsidRPr="00BD7DD1" w:rsidRDefault="00310C58" w:rsidP="002E5C18">
            <w:pPr>
              <w:widowControl/>
              <w:spacing w:line="400" w:lineRule="exact"/>
              <w:jc w:val="left"/>
              <w:rPr>
                <w:rFonts w:ascii="微软雅黑" w:eastAsia="微软雅黑" w:hAnsi="微软雅黑" w:cs="宋体"/>
                <w:kern w:val="0"/>
                <w:szCs w:val="21"/>
              </w:rPr>
            </w:pPr>
          </w:p>
        </w:tc>
        <w:tc>
          <w:tcPr>
            <w:tcW w:w="1119" w:type="dxa"/>
            <w:shd w:val="clear" w:color="auto" w:fill="auto"/>
            <w:noWrap/>
            <w:vAlign w:val="center"/>
            <w:hideMark/>
          </w:tcPr>
          <w:p w14:paraId="52B2F140"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数量（</w:t>
            </w:r>
            <w:proofErr w:type="gramStart"/>
            <w:r w:rsidRPr="00BD7DD1">
              <w:rPr>
                <w:rFonts w:ascii="微软雅黑" w:eastAsia="微软雅黑" w:hAnsi="微软雅黑" w:cs="宋体" w:hint="eastAsia"/>
                <w:kern w:val="0"/>
                <w:szCs w:val="21"/>
              </w:rPr>
              <w:t>个</w:t>
            </w:r>
            <w:proofErr w:type="gramEnd"/>
            <w:r w:rsidRPr="00BD7DD1">
              <w:rPr>
                <w:rFonts w:ascii="微软雅黑" w:eastAsia="微软雅黑" w:hAnsi="微软雅黑" w:cs="宋体" w:hint="eastAsia"/>
                <w:kern w:val="0"/>
                <w:szCs w:val="21"/>
              </w:rPr>
              <w:t>）</w:t>
            </w:r>
          </w:p>
        </w:tc>
        <w:tc>
          <w:tcPr>
            <w:tcW w:w="1244" w:type="dxa"/>
            <w:shd w:val="clear" w:color="auto" w:fill="auto"/>
            <w:vAlign w:val="center"/>
            <w:hideMark/>
          </w:tcPr>
          <w:p w14:paraId="0F3C4DF2"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占域名</w:t>
            </w:r>
          </w:p>
          <w:p w14:paraId="236347C2" w14:textId="1931793C" w:rsidR="00310C58" w:rsidRPr="00BD7DD1" w:rsidRDefault="00310C58" w:rsidP="00310C5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总数比例</w:t>
            </w:r>
          </w:p>
        </w:tc>
        <w:tc>
          <w:tcPr>
            <w:tcW w:w="1149" w:type="dxa"/>
            <w:shd w:val="clear" w:color="auto" w:fill="auto"/>
            <w:noWrap/>
            <w:vAlign w:val="center"/>
            <w:hideMark/>
          </w:tcPr>
          <w:p w14:paraId="32C4A4F6"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数量（</w:t>
            </w:r>
            <w:proofErr w:type="gramStart"/>
            <w:r w:rsidRPr="00BD7DD1">
              <w:rPr>
                <w:rFonts w:ascii="微软雅黑" w:eastAsia="微软雅黑" w:hAnsi="微软雅黑" w:cs="宋体" w:hint="eastAsia"/>
                <w:kern w:val="0"/>
                <w:szCs w:val="21"/>
              </w:rPr>
              <w:t>个</w:t>
            </w:r>
            <w:proofErr w:type="gramEnd"/>
            <w:r w:rsidRPr="00BD7DD1">
              <w:rPr>
                <w:rFonts w:ascii="微软雅黑" w:eastAsia="微软雅黑" w:hAnsi="微软雅黑" w:cs="宋体" w:hint="eastAsia"/>
                <w:kern w:val="0"/>
                <w:szCs w:val="21"/>
              </w:rPr>
              <w:t>）</w:t>
            </w:r>
          </w:p>
        </w:tc>
        <w:tc>
          <w:tcPr>
            <w:tcW w:w="1276" w:type="dxa"/>
            <w:shd w:val="clear" w:color="auto" w:fill="auto"/>
            <w:vAlign w:val="center"/>
            <w:hideMark/>
          </w:tcPr>
          <w:p w14:paraId="77DDAB03"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占.CN域名</w:t>
            </w:r>
          </w:p>
          <w:p w14:paraId="3CF92FC8" w14:textId="0DF695AB"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总数比例</w:t>
            </w:r>
          </w:p>
        </w:tc>
        <w:tc>
          <w:tcPr>
            <w:tcW w:w="1276" w:type="dxa"/>
            <w:shd w:val="clear" w:color="auto" w:fill="auto"/>
            <w:vAlign w:val="center"/>
            <w:hideMark/>
          </w:tcPr>
          <w:p w14:paraId="3EAAF142" w14:textId="56D5C0C1"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数量（</w:t>
            </w:r>
            <w:proofErr w:type="gramStart"/>
            <w:r w:rsidRPr="00BD7DD1">
              <w:rPr>
                <w:rFonts w:ascii="微软雅黑" w:eastAsia="微软雅黑" w:hAnsi="微软雅黑" w:cs="宋体" w:hint="eastAsia"/>
                <w:kern w:val="0"/>
                <w:szCs w:val="21"/>
              </w:rPr>
              <w:t>个</w:t>
            </w:r>
            <w:proofErr w:type="gramEnd"/>
            <w:r w:rsidRPr="00BD7DD1">
              <w:rPr>
                <w:rFonts w:ascii="微软雅黑" w:eastAsia="微软雅黑" w:hAnsi="微软雅黑" w:cs="宋体" w:hint="eastAsia"/>
                <w:kern w:val="0"/>
                <w:szCs w:val="21"/>
              </w:rPr>
              <w:t>）</w:t>
            </w:r>
          </w:p>
        </w:tc>
        <w:tc>
          <w:tcPr>
            <w:tcW w:w="1437" w:type="dxa"/>
            <w:shd w:val="clear" w:color="auto" w:fill="auto"/>
            <w:noWrap/>
            <w:vAlign w:val="center"/>
            <w:hideMark/>
          </w:tcPr>
          <w:p w14:paraId="4C899A68" w14:textId="77777777" w:rsidR="00310C58" w:rsidRPr="00BD7DD1" w:rsidRDefault="00310C58" w:rsidP="00310C5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占.中国域名</w:t>
            </w:r>
          </w:p>
          <w:p w14:paraId="3EF65681" w14:textId="61509ADB" w:rsidR="00310C58" w:rsidRPr="00BD7DD1" w:rsidRDefault="00310C58" w:rsidP="00310C5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总数比例</w:t>
            </w:r>
          </w:p>
        </w:tc>
      </w:tr>
      <w:tr w:rsidR="00310C58" w:rsidRPr="00BD7DD1" w14:paraId="66196642" w14:textId="77777777" w:rsidTr="004C6AAD">
        <w:trPr>
          <w:trHeight w:val="346"/>
        </w:trPr>
        <w:tc>
          <w:tcPr>
            <w:tcW w:w="1019" w:type="dxa"/>
            <w:shd w:val="clear" w:color="auto" w:fill="auto"/>
            <w:noWrap/>
            <w:vAlign w:val="center"/>
            <w:hideMark/>
          </w:tcPr>
          <w:p w14:paraId="34491EEA"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广东</w:t>
            </w:r>
          </w:p>
        </w:tc>
        <w:tc>
          <w:tcPr>
            <w:tcW w:w="1119" w:type="dxa"/>
            <w:shd w:val="clear" w:color="auto" w:fill="auto"/>
            <w:noWrap/>
            <w:vAlign w:val="center"/>
            <w:hideMark/>
          </w:tcPr>
          <w:p w14:paraId="7433D95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4971380</w:t>
            </w:r>
          </w:p>
        </w:tc>
        <w:tc>
          <w:tcPr>
            <w:tcW w:w="1244" w:type="dxa"/>
            <w:shd w:val="clear" w:color="auto" w:fill="auto"/>
            <w:noWrap/>
            <w:vAlign w:val="center"/>
            <w:hideMark/>
          </w:tcPr>
          <w:p w14:paraId="0424B7E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16.0%</w:t>
            </w:r>
          </w:p>
        </w:tc>
        <w:tc>
          <w:tcPr>
            <w:tcW w:w="1149" w:type="dxa"/>
            <w:shd w:val="clear" w:color="auto" w:fill="auto"/>
            <w:noWrap/>
            <w:vAlign w:val="center"/>
            <w:hideMark/>
          </w:tcPr>
          <w:p w14:paraId="0FAF79F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2494617</w:t>
            </w:r>
          </w:p>
        </w:tc>
        <w:tc>
          <w:tcPr>
            <w:tcW w:w="1276" w:type="dxa"/>
            <w:shd w:val="clear" w:color="auto" w:fill="auto"/>
            <w:noWrap/>
            <w:vAlign w:val="center"/>
            <w:hideMark/>
          </w:tcPr>
          <w:p w14:paraId="59E71E9F" w14:textId="77777777" w:rsidR="00310C58" w:rsidRPr="00BD7DD1" w:rsidRDefault="00310C58" w:rsidP="002E5C18">
            <w:pPr>
              <w:widowControl/>
              <w:spacing w:line="400" w:lineRule="exact"/>
              <w:jc w:val="center"/>
              <w:rPr>
                <w:rFonts w:ascii="Times" w:eastAsia="等线" w:hAnsi="Times" w:cs="Times"/>
                <w:szCs w:val="21"/>
              </w:rPr>
            </w:pPr>
            <w:r w:rsidRPr="00BD7DD1">
              <w:rPr>
                <w:rFonts w:ascii="Times" w:eastAsia="等线" w:hAnsi="Times" w:cs="Times"/>
                <w:szCs w:val="21"/>
              </w:rPr>
              <w:t>15.3%</w:t>
            </w:r>
          </w:p>
        </w:tc>
        <w:tc>
          <w:tcPr>
            <w:tcW w:w="1276" w:type="dxa"/>
            <w:shd w:val="clear" w:color="auto" w:fill="auto"/>
            <w:noWrap/>
            <w:vAlign w:val="center"/>
            <w:hideMark/>
          </w:tcPr>
          <w:p w14:paraId="128E9973"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40310</w:t>
            </w:r>
          </w:p>
        </w:tc>
        <w:tc>
          <w:tcPr>
            <w:tcW w:w="1437" w:type="dxa"/>
            <w:shd w:val="clear" w:color="auto" w:fill="auto"/>
            <w:noWrap/>
            <w:vAlign w:val="center"/>
            <w:hideMark/>
          </w:tcPr>
          <w:p w14:paraId="03A18289"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11.4%</w:t>
            </w:r>
          </w:p>
        </w:tc>
      </w:tr>
      <w:tr w:rsidR="00310C58" w:rsidRPr="00BD7DD1" w14:paraId="42B46463" w14:textId="77777777" w:rsidTr="004C6AAD">
        <w:trPr>
          <w:trHeight w:val="346"/>
        </w:trPr>
        <w:tc>
          <w:tcPr>
            <w:tcW w:w="1019" w:type="dxa"/>
            <w:shd w:val="clear" w:color="auto" w:fill="auto"/>
            <w:noWrap/>
            <w:vAlign w:val="center"/>
            <w:hideMark/>
          </w:tcPr>
          <w:p w14:paraId="7774DD6C"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北京</w:t>
            </w:r>
          </w:p>
        </w:tc>
        <w:tc>
          <w:tcPr>
            <w:tcW w:w="1119" w:type="dxa"/>
            <w:shd w:val="clear" w:color="auto" w:fill="auto"/>
            <w:noWrap/>
            <w:vAlign w:val="center"/>
            <w:hideMark/>
          </w:tcPr>
          <w:p w14:paraId="595F643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4857287</w:t>
            </w:r>
          </w:p>
        </w:tc>
        <w:tc>
          <w:tcPr>
            <w:tcW w:w="1244" w:type="dxa"/>
            <w:shd w:val="clear" w:color="auto" w:fill="auto"/>
            <w:noWrap/>
            <w:vAlign w:val="center"/>
            <w:hideMark/>
          </w:tcPr>
          <w:p w14:paraId="3B94155A"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15.7%</w:t>
            </w:r>
          </w:p>
        </w:tc>
        <w:tc>
          <w:tcPr>
            <w:tcW w:w="1149" w:type="dxa"/>
            <w:shd w:val="clear" w:color="auto" w:fill="auto"/>
            <w:noWrap/>
            <w:vAlign w:val="center"/>
            <w:hideMark/>
          </w:tcPr>
          <w:p w14:paraId="3B03FE3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2496687</w:t>
            </w:r>
          </w:p>
        </w:tc>
        <w:tc>
          <w:tcPr>
            <w:tcW w:w="1276" w:type="dxa"/>
            <w:shd w:val="clear" w:color="auto" w:fill="auto"/>
            <w:noWrap/>
            <w:vAlign w:val="center"/>
            <w:hideMark/>
          </w:tcPr>
          <w:p w14:paraId="233BE8EF"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15.3%</w:t>
            </w:r>
          </w:p>
        </w:tc>
        <w:tc>
          <w:tcPr>
            <w:tcW w:w="1276" w:type="dxa"/>
            <w:shd w:val="clear" w:color="auto" w:fill="auto"/>
            <w:noWrap/>
            <w:vAlign w:val="center"/>
            <w:hideMark/>
          </w:tcPr>
          <w:p w14:paraId="4C63DCB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124818</w:t>
            </w:r>
          </w:p>
        </w:tc>
        <w:tc>
          <w:tcPr>
            <w:tcW w:w="1437" w:type="dxa"/>
            <w:shd w:val="clear" w:color="auto" w:fill="auto"/>
            <w:noWrap/>
            <w:vAlign w:val="center"/>
            <w:hideMark/>
          </w:tcPr>
          <w:p w14:paraId="2E16FB53"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35.4%</w:t>
            </w:r>
          </w:p>
        </w:tc>
      </w:tr>
      <w:tr w:rsidR="00310C58" w:rsidRPr="00BD7DD1" w14:paraId="5196CA0F" w14:textId="77777777" w:rsidTr="004C6AAD">
        <w:trPr>
          <w:trHeight w:val="376"/>
        </w:trPr>
        <w:tc>
          <w:tcPr>
            <w:tcW w:w="1019" w:type="dxa"/>
            <w:shd w:val="clear" w:color="auto" w:fill="auto"/>
            <w:noWrap/>
            <w:vAlign w:val="center"/>
            <w:hideMark/>
          </w:tcPr>
          <w:p w14:paraId="1D7BFD83"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浙江</w:t>
            </w:r>
          </w:p>
        </w:tc>
        <w:tc>
          <w:tcPr>
            <w:tcW w:w="1119" w:type="dxa"/>
            <w:shd w:val="clear" w:color="auto" w:fill="auto"/>
            <w:noWrap/>
            <w:vAlign w:val="center"/>
            <w:hideMark/>
          </w:tcPr>
          <w:p w14:paraId="38B9525F"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2087873</w:t>
            </w:r>
          </w:p>
        </w:tc>
        <w:tc>
          <w:tcPr>
            <w:tcW w:w="1244" w:type="dxa"/>
            <w:shd w:val="clear" w:color="auto" w:fill="auto"/>
            <w:noWrap/>
            <w:vAlign w:val="center"/>
            <w:hideMark/>
          </w:tcPr>
          <w:p w14:paraId="3899E0CD"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6.7%</w:t>
            </w:r>
          </w:p>
        </w:tc>
        <w:tc>
          <w:tcPr>
            <w:tcW w:w="1149" w:type="dxa"/>
            <w:shd w:val="clear" w:color="auto" w:fill="auto"/>
            <w:noWrap/>
            <w:vAlign w:val="center"/>
            <w:hideMark/>
          </w:tcPr>
          <w:p w14:paraId="0251ED98"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1099503</w:t>
            </w:r>
          </w:p>
        </w:tc>
        <w:tc>
          <w:tcPr>
            <w:tcW w:w="1276" w:type="dxa"/>
            <w:shd w:val="clear" w:color="auto" w:fill="auto"/>
            <w:noWrap/>
            <w:vAlign w:val="center"/>
            <w:hideMark/>
          </w:tcPr>
          <w:p w14:paraId="1C14A0E2"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6.7%</w:t>
            </w:r>
          </w:p>
        </w:tc>
        <w:tc>
          <w:tcPr>
            <w:tcW w:w="1276" w:type="dxa"/>
            <w:shd w:val="clear" w:color="auto" w:fill="auto"/>
            <w:noWrap/>
            <w:vAlign w:val="center"/>
            <w:hideMark/>
          </w:tcPr>
          <w:p w14:paraId="5E6CCE93"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18046</w:t>
            </w:r>
          </w:p>
        </w:tc>
        <w:tc>
          <w:tcPr>
            <w:tcW w:w="1437" w:type="dxa"/>
            <w:shd w:val="clear" w:color="auto" w:fill="auto"/>
            <w:noWrap/>
            <w:vAlign w:val="center"/>
            <w:hideMark/>
          </w:tcPr>
          <w:p w14:paraId="0F3DD165"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5.1%</w:t>
            </w:r>
          </w:p>
        </w:tc>
      </w:tr>
      <w:tr w:rsidR="00310C58" w:rsidRPr="00BD7DD1" w14:paraId="42DD5FDE" w14:textId="77777777" w:rsidTr="004C6AAD">
        <w:trPr>
          <w:trHeight w:val="361"/>
        </w:trPr>
        <w:tc>
          <w:tcPr>
            <w:tcW w:w="1019" w:type="dxa"/>
            <w:shd w:val="clear" w:color="auto" w:fill="auto"/>
            <w:noWrap/>
            <w:vAlign w:val="center"/>
            <w:hideMark/>
          </w:tcPr>
          <w:p w14:paraId="20D28E66"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上海</w:t>
            </w:r>
          </w:p>
        </w:tc>
        <w:tc>
          <w:tcPr>
            <w:tcW w:w="1119" w:type="dxa"/>
            <w:shd w:val="clear" w:color="auto" w:fill="auto"/>
            <w:noWrap/>
            <w:vAlign w:val="center"/>
            <w:hideMark/>
          </w:tcPr>
          <w:p w14:paraId="48AD969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2047614</w:t>
            </w:r>
          </w:p>
        </w:tc>
        <w:tc>
          <w:tcPr>
            <w:tcW w:w="1244" w:type="dxa"/>
            <w:shd w:val="clear" w:color="auto" w:fill="auto"/>
            <w:noWrap/>
            <w:vAlign w:val="center"/>
            <w:hideMark/>
          </w:tcPr>
          <w:p w14:paraId="46767618"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6.6%</w:t>
            </w:r>
          </w:p>
        </w:tc>
        <w:tc>
          <w:tcPr>
            <w:tcW w:w="1149" w:type="dxa"/>
            <w:shd w:val="clear" w:color="auto" w:fill="auto"/>
            <w:noWrap/>
            <w:vAlign w:val="center"/>
            <w:hideMark/>
          </w:tcPr>
          <w:p w14:paraId="499D57C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925805</w:t>
            </w:r>
          </w:p>
        </w:tc>
        <w:tc>
          <w:tcPr>
            <w:tcW w:w="1276" w:type="dxa"/>
            <w:shd w:val="clear" w:color="auto" w:fill="auto"/>
            <w:noWrap/>
            <w:vAlign w:val="center"/>
            <w:hideMark/>
          </w:tcPr>
          <w:p w14:paraId="343C4335"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5.7%</w:t>
            </w:r>
          </w:p>
        </w:tc>
        <w:tc>
          <w:tcPr>
            <w:tcW w:w="1276" w:type="dxa"/>
            <w:shd w:val="clear" w:color="auto" w:fill="auto"/>
            <w:noWrap/>
            <w:vAlign w:val="center"/>
            <w:hideMark/>
          </w:tcPr>
          <w:p w14:paraId="06EB15A9"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14995</w:t>
            </w:r>
          </w:p>
        </w:tc>
        <w:tc>
          <w:tcPr>
            <w:tcW w:w="1437" w:type="dxa"/>
            <w:shd w:val="clear" w:color="auto" w:fill="auto"/>
            <w:noWrap/>
            <w:vAlign w:val="center"/>
            <w:hideMark/>
          </w:tcPr>
          <w:p w14:paraId="03AA99DD"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4.3%</w:t>
            </w:r>
          </w:p>
        </w:tc>
      </w:tr>
      <w:tr w:rsidR="00310C58" w:rsidRPr="00BD7DD1" w14:paraId="3BF22B71" w14:textId="77777777" w:rsidTr="004C6AAD">
        <w:trPr>
          <w:trHeight w:val="346"/>
        </w:trPr>
        <w:tc>
          <w:tcPr>
            <w:tcW w:w="1019" w:type="dxa"/>
            <w:shd w:val="clear" w:color="auto" w:fill="auto"/>
            <w:noWrap/>
            <w:vAlign w:val="center"/>
            <w:hideMark/>
          </w:tcPr>
          <w:p w14:paraId="41B3A469"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福建</w:t>
            </w:r>
          </w:p>
        </w:tc>
        <w:tc>
          <w:tcPr>
            <w:tcW w:w="1119" w:type="dxa"/>
            <w:shd w:val="clear" w:color="auto" w:fill="auto"/>
            <w:noWrap/>
            <w:vAlign w:val="center"/>
            <w:hideMark/>
          </w:tcPr>
          <w:p w14:paraId="23B7250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2006013</w:t>
            </w:r>
          </w:p>
        </w:tc>
        <w:tc>
          <w:tcPr>
            <w:tcW w:w="1244" w:type="dxa"/>
            <w:shd w:val="clear" w:color="auto" w:fill="auto"/>
            <w:noWrap/>
            <w:vAlign w:val="center"/>
            <w:hideMark/>
          </w:tcPr>
          <w:p w14:paraId="4414C2C1"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6.5%</w:t>
            </w:r>
          </w:p>
        </w:tc>
        <w:tc>
          <w:tcPr>
            <w:tcW w:w="1149" w:type="dxa"/>
            <w:shd w:val="clear" w:color="auto" w:fill="auto"/>
            <w:noWrap/>
            <w:vAlign w:val="center"/>
            <w:hideMark/>
          </w:tcPr>
          <w:p w14:paraId="6B8042F2"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899579</w:t>
            </w:r>
          </w:p>
        </w:tc>
        <w:tc>
          <w:tcPr>
            <w:tcW w:w="1276" w:type="dxa"/>
            <w:shd w:val="clear" w:color="auto" w:fill="auto"/>
            <w:noWrap/>
            <w:vAlign w:val="center"/>
            <w:hideMark/>
          </w:tcPr>
          <w:p w14:paraId="32954024"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5.5%</w:t>
            </w:r>
          </w:p>
        </w:tc>
        <w:tc>
          <w:tcPr>
            <w:tcW w:w="1276" w:type="dxa"/>
            <w:shd w:val="clear" w:color="auto" w:fill="auto"/>
            <w:noWrap/>
            <w:vAlign w:val="center"/>
            <w:hideMark/>
          </w:tcPr>
          <w:p w14:paraId="22CA733B"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11793</w:t>
            </w:r>
          </w:p>
        </w:tc>
        <w:tc>
          <w:tcPr>
            <w:tcW w:w="1437" w:type="dxa"/>
            <w:shd w:val="clear" w:color="auto" w:fill="auto"/>
            <w:noWrap/>
            <w:vAlign w:val="center"/>
            <w:hideMark/>
          </w:tcPr>
          <w:p w14:paraId="4BB36338"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3.3%</w:t>
            </w:r>
          </w:p>
        </w:tc>
      </w:tr>
      <w:tr w:rsidR="00310C58" w:rsidRPr="00BD7DD1" w14:paraId="4D682D44" w14:textId="77777777" w:rsidTr="004C6AAD">
        <w:trPr>
          <w:trHeight w:val="346"/>
        </w:trPr>
        <w:tc>
          <w:tcPr>
            <w:tcW w:w="1019" w:type="dxa"/>
            <w:shd w:val="clear" w:color="auto" w:fill="auto"/>
            <w:noWrap/>
            <w:vAlign w:val="center"/>
            <w:hideMark/>
          </w:tcPr>
          <w:p w14:paraId="54796E8F"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山东</w:t>
            </w:r>
          </w:p>
        </w:tc>
        <w:tc>
          <w:tcPr>
            <w:tcW w:w="1119" w:type="dxa"/>
            <w:shd w:val="clear" w:color="auto" w:fill="auto"/>
            <w:noWrap/>
            <w:vAlign w:val="center"/>
            <w:hideMark/>
          </w:tcPr>
          <w:p w14:paraId="51933BFD"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1993458</w:t>
            </w:r>
          </w:p>
        </w:tc>
        <w:tc>
          <w:tcPr>
            <w:tcW w:w="1244" w:type="dxa"/>
            <w:shd w:val="clear" w:color="auto" w:fill="auto"/>
            <w:noWrap/>
            <w:vAlign w:val="center"/>
            <w:hideMark/>
          </w:tcPr>
          <w:p w14:paraId="18714329"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6.4%</w:t>
            </w:r>
          </w:p>
        </w:tc>
        <w:tc>
          <w:tcPr>
            <w:tcW w:w="1149" w:type="dxa"/>
            <w:shd w:val="clear" w:color="auto" w:fill="auto"/>
            <w:noWrap/>
            <w:vAlign w:val="center"/>
            <w:hideMark/>
          </w:tcPr>
          <w:p w14:paraId="4C2A4519"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1419776</w:t>
            </w:r>
          </w:p>
        </w:tc>
        <w:tc>
          <w:tcPr>
            <w:tcW w:w="1276" w:type="dxa"/>
            <w:shd w:val="clear" w:color="auto" w:fill="auto"/>
            <w:noWrap/>
            <w:vAlign w:val="center"/>
            <w:hideMark/>
          </w:tcPr>
          <w:p w14:paraId="0CA9BBAF"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8.7%</w:t>
            </w:r>
          </w:p>
        </w:tc>
        <w:tc>
          <w:tcPr>
            <w:tcW w:w="1276" w:type="dxa"/>
            <w:shd w:val="clear" w:color="auto" w:fill="auto"/>
            <w:noWrap/>
            <w:vAlign w:val="center"/>
            <w:hideMark/>
          </w:tcPr>
          <w:p w14:paraId="6691D5C1"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16103</w:t>
            </w:r>
          </w:p>
        </w:tc>
        <w:tc>
          <w:tcPr>
            <w:tcW w:w="1437" w:type="dxa"/>
            <w:shd w:val="clear" w:color="auto" w:fill="auto"/>
            <w:noWrap/>
            <w:vAlign w:val="center"/>
            <w:hideMark/>
          </w:tcPr>
          <w:p w14:paraId="03C23B43"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4.6%</w:t>
            </w:r>
          </w:p>
        </w:tc>
      </w:tr>
      <w:tr w:rsidR="00310C58" w:rsidRPr="00BD7DD1" w14:paraId="7835AEA6" w14:textId="77777777" w:rsidTr="004C6AAD">
        <w:trPr>
          <w:trHeight w:val="346"/>
        </w:trPr>
        <w:tc>
          <w:tcPr>
            <w:tcW w:w="1019" w:type="dxa"/>
            <w:shd w:val="clear" w:color="auto" w:fill="auto"/>
            <w:noWrap/>
            <w:vAlign w:val="center"/>
            <w:hideMark/>
          </w:tcPr>
          <w:p w14:paraId="309D5ED3"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湖北</w:t>
            </w:r>
          </w:p>
        </w:tc>
        <w:tc>
          <w:tcPr>
            <w:tcW w:w="1119" w:type="dxa"/>
            <w:shd w:val="clear" w:color="auto" w:fill="auto"/>
            <w:noWrap/>
            <w:vAlign w:val="center"/>
            <w:hideMark/>
          </w:tcPr>
          <w:p w14:paraId="204B8551"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1331569</w:t>
            </w:r>
          </w:p>
        </w:tc>
        <w:tc>
          <w:tcPr>
            <w:tcW w:w="1244" w:type="dxa"/>
            <w:shd w:val="clear" w:color="auto" w:fill="auto"/>
            <w:noWrap/>
            <w:vAlign w:val="center"/>
            <w:hideMark/>
          </w:tcPr>
          <w:p w14:paraId="0C4644E7"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4.3%</w:t>
            </w:r>
          </w:p>
        </w:tc>
        <w:tc>
          <w:tcPr>
            <w:tcW w:w="1149" w:type="dxa"/>
            <w:shd w:val="clear" w:color="auto" w:fill="auto"/>
            <w:noWrap/>
            <w:vAlign w:val="center"/>
            <w:hideMark/>
          </w:tcPr>
          <w:p w14:paraId="7ECE088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969740</w:t>
            </w:r>
          </w:p>
        </w:tc>
        <w:tc>
          <w:tcPr>
            <w:tcW w:w="1276" w:type="dxa"/>
            <w:shd w:val="clear" w:color="auto" w:fill="auto"/>
            <w:noWrap/>
            <w:vAlign w:val="center"/>
            <w:hideMark/>
          </w:tcPr>
          <w:p w14:paraId="412A7FEF"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5.9%</w:t>
            </w:r>
          </w:p>
        </w:tc>
        <w:tc>
          <w:tcPr>
            <w:tcW w:w="1276" w:type="dxa"/>
            <w:shd w:val="clear" w:color="auto" w:fill="auto"/>
            <w:noWrap/>
            <w:vAlign w:val="center"/>
            <w:hideMark/>
          </w:tcPr>
          <w:p w14:paraId="167AB996"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5366</w:t>
            </w:r>
          </w:p>
        </w:tc>
        <w:tc>
          <w:tcPr>
            <w:tcW w:w="1437" w:type="dxa"/>
            <w:shd w:val="clear" w:color="auto" w:fill="auto"/>
            <w:noWrap/>
            <w:vAlign w:val="center"/>
            <w:hideMark/>
          </w:tcPr>
          <w:p w14:paraId="7D2E6716"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1.5%</w:t>
            </w:r>
          </w:p>
        </w:tc>
      </w:tr>
      <w:tr w:rsidR="00310C58" w:rsidRPr="00BD7DD1" w14:paraId="08D99333" w14:textId="77777777" w:rsidTr="004C6AAD">
        <w:trPr>
          <w:trHeight w:val="346"/>
        </w:trPr>
        <w:tc>
          <w:tcPr>
            <w:tcW w:w="1019" w:type="dxa"/>
            <w:shd w:val="clear" w:color="auto" w:fill="auto"/>
            <w:noWrap/>
            <w:vAlign w:val="center"/>
            <w:hideMark/>
          </w:tcPr>
          <w:p w14:paraId="3E7A19A8"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江苏</w:t>
            </w:r>
          </w:p>
        </w:tc>
        <w:tc>
          <w:tcPr>
            <w:tcW w:w="1119" w:type="dxa"/>
            <w:shd w:val="clear" w:color="auto" w:fill="auto"/>
            <w:noWrap/>
            <w:vAlign w:val="center"/>
            <w:hideMark/>
          </w:tcPr>
          <w:p w14:paraId="6D37058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1303497</w:t>
            </w:r>
          </w:p>
        </w:tc>
        <w:tc>
          <w:tcPr>
            <w:tcW w:w="1244" w:type="dxa"/>
            <w:shd w:val="clear" w:color="auto" w:fill="auto"/>
            <w:noWrap/>
            <w:vAlign w:val="center"/>
            <w:hideMark/>
          </w:tcPr>
          <w:p w14:paraId="72DC7238"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4.2%</w:t>
            </w:r>
          </w:p>
        </w:tc>
        <w:tc>
          <w:tcPr>
            <w:tcW w:w="1149" w:type="dxa"/>
            <w:shd w:val="clear" w:color="auto" w:fill="auto"/>
            <w:noWrap/>
            <w:vAlign w:val="center"/>
            <w:hideMark/>
          </w:tcPr>
          <w:p w14:paraId="0E16CE8D"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464561</w:t>
            </w:r>
          </w:p>
        </w:tc>
        <w:tc>
          <w:tcPr>
            <w:tcW w:w="1276" w:type="dxa"/>
            <w:shd w:val="clear" w:color="auto" w:fill="auto"/>
            <w:noWrap/>
            <w:vAlign w:val="center"/>
            <w:hideMark/>
          </w:tcPr>
          <w:p w14:paraId="1BFEA29C"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2.8%</w:t>
            </w:r>
          </w:p>
        </w:tc>
        <w:tc>
          <w:tcPr>
            <w:tcW w:w="1276" w:type="dxa"/>
            <w:shd w:val="clear" w:color="auto" w:fill="auto"/>
            <w:noWrap/>
            <w:vAlign w:val="center"/>
            <w:hideMark/>
          </w:tcPr>
          <w:p w14:paraId="12B0F4AB"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19313</w:t>
            </w:r>
          </w:p>
        </w:tc>
        <w:tc>
          <w:tcPr>
            <w:tcW w:w="1437" w:type="dxa"/>
            <w:shd w:val="clear" w:color="auto" w:fill="auto"/>
            <w:noWrap/>
            <w:vAlign w:val="center"/>
            <w:hideMark/>
          </w:tcPr>
          <w:p w14:paraId="29A70E3A"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5.5%</w:t>
            </w:r>
          </w:p>
        </w:tc>
      </w:tr>
      <w:tr w:rsidR="00310C58" w:rsidRPr="00BD7DD1" w14:paraId="5C4649F5" w14:textId="77777777" w:rsidTr="004C6AAD">
        <w:trPr>
          <w:trHeight w:val="346"/>
        </w:trPr>
        <w:tc>
          <w:tcPr>
            <w:tcW w:w="1019" w:type="dxa"/>
            <w:shd w:val="clear" w:color="auto" w:fill="auto"/>
            <w:noWrap/>
            <w:vAlign w:val="center"/>
            <w:hideMark/>
          </w:tcPr>
          <w:p w14:paraId="1DF0D3FC"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四川</w:t>
            </w:r>
          </w:p>
        </w:tc>
        <w:tc>
          <w:tcPr>
            <w:tcW w:w="1119" w:type="dxa"/>
            <w:shd w:val="clear" w:color="auto" w:fill="auto"/>
            <w:noWrap/>
            <w:vAlign w:val="center"/>
            <w:hideMark/>
          </w:tcPr>
          <w:p w14:paraId="3B0136D3"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1044052</w:t>
            </w:r>
          </w:p>
        </w:tc>
        <w:tc>
          <w:tcPr>
            <w:tcW w:w="1244" w:type="dxa"/>
            <w:shd w:val="clear" w:color="auto" w:fill="auto"/>
            <w:noWrap/>
            <w:vAlign w:val="center"/>
            <w:hideMark/>
          </w:tcPr>
          <w:p w14:paraId="38A1130C"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3.4%</w:t>
            </w:r>
          </w:p>
        </w:tc>
        <w:tc>
          <w:tcPr>
            <w:tcW w:w="1149" w:type="dxa"/>
            <w:shd w:val="clear" w:color="auto" w:fill="auto"/>
            <w:noWrap/>
            <w:vAlign w:val="center"/>
            <w:hideMark/>
          </w:tcPr>
          <w:p w14:paraId="16647766"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333665</w:t>
            </w:r>
          </w:p>
        </w:tc>
        <w:tc>
          <w:tcPr>
            <w:tcW w:w="1276" w:type="dxa"/>
            <w:shd w:val="clear" w:color="auto" w:fill="auto"/>
            <w:noWrap/>
            <w:vAlign w:val="center"/>
            <w:hideMark/>
          </w:tcPr>
          <w:p w14:paraId="274534D6"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2.0%</w:t>
            </w:r>
          </w:p>
        </w:tc>
        <w:tc>
          <w:tcPr>
            <w:tcW w:w="1276" w:type="dxa"/>
            <w:shd w:val="clear" w:color="auto" w:fill="auto"/>
            <w:noWrap/>
            <w:vAlign w:val="center"/>
            <w:hideMark/>
          </w:tcPr>
          <w:p w14:paraId="2508B2BC"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11603</w:t>
            </w:r>
          </w:p>
        </w:tc>
        <w:tc>
          <w:tcPr>
            <w:tcW w:w="1437" w:type="dxa"/>
            <w:shd w:val="clear" w:color="auto" w:fill="auto"/>
            <w:noWrap/>
            <w:vAlign w:val="center"/>
            <w:hideMark/>
          </w:tcPr>
          <w:p w14:paraId="59BDAA97"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3.3%</w:t>
            </w:r>
          </w:p>
        </w:tc>
      </w:tr>
      <w:tr w:rsidR="00310C58" w:rsidRPr="00BD7DD1" w14:paraId="27D06C7A" w14:textId="77777777" w:rsidTr="004C6AAD">
        <w:trPr>
          <w:trHeight w:val="346"/>
        </w:trPr>
        <w:tc>
          <w:tcPr>
            <w:tcW w:w="1019" w:type="dxa"/>
            <w:shd w:val="clear" w:color="auto" w:fill="auto"/>
            <w:noWrap/>
            <w:vAlign w:val="center"/>
            <w:hideMark/>
          </w:tcPr>
          <w:p w14:paraId="0F901373"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河南</w:t>
            </w:r>
          </w:p>
        </w:tc>
        <w:tc>
          <w:tcPr>
            <w:tcW w:w="1119" w:type="dxa"/>
            <w:shd w:val="clear" w:color="auto" w:fill="auto"/>
            <w:noWrap/>
            <w:vAlign w:val="center"/>
            <w:hideMark/>
          </w:tcPr>
          <w:p w14:paraId="2546D548"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1032483</w:t>
            </w:r>
          </w:p>
        </w:tc>
        <w:tc>
          <w:tcPr>
            <w:tcW w:w="1244" w:type="dxa"/>
            <w:shd w:val="clear" w:color="auto" w:fill="auto"/>
            <w:noWrap/>
            <w:vAlign w:val="center"/>
            <w:hideMark/>
          </w:tcPr>
          <w:p w14:paraId="2970EEF8"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3.3%</w:t>
            </w:r>
          </w:p>
        </w:tc>
        <w:tc>
          <w:tcPr>
            <w:tcW w:w="1149" w:type="dxa"/>
            <w:shd w:val="clear" w:color="auto" w:fill="auto"/>
            <w:noWrap/>
            <w:vAlign w:val="center"/>
            <w:hideMark/>
          </w:tcPr>
          <w:p w14:paraId="6C8C625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435841</w:t>
            </w:r>
          </w:p>
        </w:tc>
        <w:tc>
          <w:tcPr>
            <w:tcW w:w="1276" w:type="dxa"/>
            <w:shd w:val="clear" w:color="auto" w:fill="auto"/>
            <w:noWrap/>
            <w:vAlign w:val="center"/>
            <w:hideMark/>
          </w:tcPr>
          <w:p w14:paraId="60A5203B"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2.7%</w:t>
            </w:r>
          </w:p>
        </w:tc>
        <w:tc>
          <w:tcPr>
            <w:tcW w:w="1276" w:type="dxa"/>
            <w:shd w:val="clear" w:color="auto" w:fill="auto"/>
            <w:noWrap/>
            <w:vAlign w:val="center"/>
            <w:hideMark/>
          </w:tcPr>
          <w:p w14:paraId="39D2710B"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5113</w:t>
            </w:r>
          </w:p>
        </w:tc>
        <w:tc>
          <w:tcPr>
            <w:tcW w:w="1437" w:type="dxa"/>
            <w:shd w:val="clear" w:color="auto" w:fill="auto"/>
            <w:noWrap/>
            <w:vAlign w:val="center"/>
            <w:hideMark/>
          </w:tcPr>
          <w:p w14:paraId="59478544"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1.4%</w:t>
            </w:r>
          </w:p>
        </w:tc>
      </w:tr>
      <w:tr w:rsidR="00310C58" w:rsidRPr="00BD7DD1" w14:paraId="6289C36E" w14:textId="77777777" w:rsidTr="004C6AAD">
        <w:trPr>
          <w:trHeight w:val="346"/>
        </w:trPr>
        <w:tc>
          <w:tcPr>
            <w:tcW w:w="1019" w:type="dxa"/>
            <w:shd w:val="clear" w:color="auto" w:fill="auto"/>
            <w:noWrap/>
            <w:vAlign w:val="center"/>
            <w:hideMark/>
          </w:tcPr>
          <w:p w14:paraId="01DE57F2"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 xml:space="preserve">黑龙江 </w:t>
            </w:r>
          </w:p>
        </w:tc>
        <w:tc>
          <w:tcPr>
            <w:tcW w:w="1119" w:type="dxa"/>
            <w:shd w:val="clear" w:color="auto" w:fill="auto"/>
            <w:noWrap/>
            <w:vAlign w:val="center"/>
            <w:hideMark/>
          </w:tcPr>
          <w:p w14:paraId="49E0874D"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721259</w:t>
            </w:r>
          </w:p>
        </w:tc>
        <w:tc>
          <w:tcPr>
            <w:tcW w:w="1244" w:type="dxa"/>
            <w:shd w:val="clear" w:color="auto" w:fill="auto"/>
            <w:noWrap/>
            <w:vAlign w:val="center"/>
            <w:hideMark/>
          </w:tcPr>
          <w:p w14:paraId="45B36B24"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2.3%</w:t>
            </w:r>
          </w:p>
        </w:tc>
        <w:tc>
          <w:tcPr>
            <w:tcW w:w="1149" w:type="dxa"/>
            <w:shd w:val="clear" w:color="auto" w:fill="auto"/>
            <w:noWrap/>
            <w:vAlign w:val="center"/>
            <w:hideMark/>
          </w:tcPr>
          <w:p w14:paraId="0F22309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582049</w:t>
            </w:r>
          </w:p>
        </w:tc>
        <w:tc>
          <w:tcPr>
            <w:tcW w:w="1276" w:type="dxa"/>
            <w:shd w:val="clear" w:color="auto" w:fill="auto"/>
            <w:noWrap/>
            <w:vAlign w:val="center"/>
            <w:hideMark/>
          </w:tcPr>
          <w:p w14:paraId="2DAE51D8"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3.6%</w:t>
            </w:r>
          </w:p>
        </w:tc>
        <w:tc>
          <w:tcPr>
            <w:tcW w:w="1276" w:type="dxa"/>
            <w:shd w:val="clear" w:color="auto" w:fill="auto"/>
            <w:noWrap/>
            <w:vAlign w:val="center"/>
            <w:hideMark/>
          </w:tcPr>
          <w:p w14:paraId="1386882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7857</w:t>
            </w:r>
          </w:p>
        </w:tc>
        <w:tc>
          <w:tcPr>
            <w:tcW w:w="1437" w:type="dxa"/>
            <w:shd w:val="clear" w:color="auto" w:fill="auto"/>
            <w:noWrap/>
            <w:vAlign w:val="center"/>
            <w:hideMark/>
          </w:tcPr>
          <w:p w14:paraId="2B226BAE"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2.2%</w:t>
            </w:r>
          </w:p>
        </w:tc>
      </w:tr>
      <w:tr w:rsidR="00310C58" w:rsidRPr="00BD7DD1" w14:paraId="3CA8D5DA" w14:textId="77777777" w:rsidTr="004C6AAD">
        <w:trPr>
          <w:trHeight w:val="346"/>
        </w:trPr>
        <w:tc>
          <w:tcPr>
            <w:tcW w:w="1019" w:type="dxa"/>
            <w:shd w:val="clear" w:color="auto" w:fill="auto"/>
            <w:noWrap/>
            <w:vAlign w:val="center"/>
            <w:hideMark/>
          </w:tcPr>
          <w:p w14:paraId="5A1B4F44"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河北</w:t>
            </w:r>
          </w:p>
        </w:tc>
        <w:tc>
          <w:tcPr>
            <w:tcW w:w="1119" w:type="dxa"/>
            <w:shd w:val="clear" w:color="auto" w:fill="auto"/>
            <w:noWrap/>
            <w:vAlign w:val="center"/>
            <w:hideMark/>
          </w:tcPr>
          <w:p w14:paraId="64BCCAA7"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603877</w:t>
            </w:r>
          </w:p>
        </w:tc>
        <w:tc>
          <w:tcPr>
            <w:tcW w:w="1244" w:type="dxa"/>
            <w:shd w:val="clear" w:color="auto" w:fill="auto"/>
            <w:noWrap/>
            <w:vAlign w:val="center"/>
            <w:hideMark/>
          </w:tcPr>
          <w:p w14:paraId="39B75889"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1.9%</w:t>
            </w:r>
          </w:p>
        </w:tc>
        <w:tc>
          <w:tcPr>
            <w:tcW w:w="1149" w:type="dxa"/>
            <w:shd w:val="clear" w:color="auto" w:fill="auto"/>
            <w:noWrap/>
            <w:vAlign w:val="center"/>
            <w:hideMark/>
          </w:tcPr>
          <w:p w14:paraId="49CC60E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216158</w:t>
            </w:r>
          </w:p>
        </w:tc>
        <w:tc>
          <w:tcPr>
            <w:tcW w:w="1276" w:type="dxa"/>
            <w:shd w:val="clear" w:color="auto" w:fill="auto"/>
            <w:noWrap/>
            <w:vAlign w:val="center"/>
            <w:hideMark/>
          </w:tcPr>
          <w:p w14:paraId="40AD5ACD"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1.3%</w:t>
            </w:r>
          </w:p>
        </w:tc>
        <w:tc>
          <w:tcPr>
            <w:tcW w:w="1276" w:type="dxa"/>
            <w:shd w:val="clear" w:color="auto" w:fill="auto"/>
            <w:noWrap/>
            <w:vAlign w:val="center"/>
            <w:hideMark/>
          </w:tcPr>
          <w:p w14:paraId="558133C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5908</w:t>
            </w:r>
          </w:p>
        </w:tc>
        <w:tc>
          <w:tcPr>
            <w:tcW w:w="1437" w:type="dxa"/>
            <w:shd w:val="clear" w:color="auto" w:fill="auto"/>
            <w:noWrap/>
            <w:vAlign w:val="center"/>
            <w:hideMark/>
          </w:tcPr>
          <w:p w14:paraId="58AB3F50"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1.7%</w:t>
            </w:r>
          </w:p>
        </w:tc>
      </w:tr>
      <w:tr w:rsidR="00310C58" w:rsidRPr="00BD7DD1" w14:paraId="0AB22909" w14:textId="77777777" w:rsidTr="004C6AAD">
        <w:trPr>
          <w:trHeight w:val="346"/>
        </w:trPr>
        <w:tc>
          <w:tcPr>
            <w:tcW w:w="1019" w:type="dxa"/>
            <w:shd w:val="clear" w:color="auto" w:fill="auto"/>
            <w:noWrap/>
            <w:vAlign w:val="center"/>
            <w:hideMark/>
          </w:tcPr>
          <w:p w14:paraId="3420D45A"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湖南</w:t>
            </w:r>
          </w:p>
        </w:tc>
        <w:tc>
          <w:tcPr>
            <w:tcW w:w="1119" w:type="dxa"/>
            <w:shd w:val="clear" w:color="auto" w:fill="auto"/>
            <w:noWrap/>
            <w:vAlign w:val="center"/>
            <w:hideMark/>
          </w:tcPr>
          <w:p w14:paraId="6A7F5776"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585873</w:t>
            </w:r>
          </w:p>
        </w:tc>
        <w:tc>
          <w:tcPr>
            <w:tcW w:w="1244" w:type="dxa"/>
            <w:shd w:val="clear" w:color="auto" w:fill="auto"/>
            <w:noWrap/>
            <w:vAlign w:val="center"/>
            <w:hideMark/>
          </w:tcPr>
          <w:p w14:paraId="324B30BF"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1.9%</w:t>
            </w:r>
          </w:p>
        </w:tc>
        <w:tc>
          <w:tcPr>
            <w:tcW w:w="1149" w:type="dxa"/>
            <w:shd w:val="clear" w:color="auto" w:fill="auto"/>
            <w:noWrap/>
            <w:vAlign w:val="center"/>
            <w:hideMark/>
          </w:tcPr>
          <w:p w14:paraId="0999D1ED"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273709</w:t>
            </w:r>
          </w:p>
        </w:tc>
        <w:tc>
          <w:tcPr>
            <w:tcW w:w="1276" w:type="dxa"/>
            <w:shd w:val="clear" w:color="auto" w:fill="auto"/>
            <w:noWrap/>
            <w:vAlign w:val="center"/>
            <w:hideMark/>
          </w:tcPr>
          <w:p w14:paraId="6D172FF6"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1.7%</w:t>
            </w:r>
          </w:p>
        </w:tc>
        <w:tc>
          <w:tcPr>
            <w:tcW w:w="1276" w:type="dxa"/>
            <w:shd w:val="clear" w:color="auto" w:fill="auto"/>
            <w:noWrap/>
            <w:vAlign w:val="center"/>
            <w:hideMark/>
          </w:tcPr>
          <w:p w14:paraId="2D97D96B"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3675</w:t>
            </w:r>
          </w:p>
        </w:tc>
        <w:tc>
          <w:tcPr>
            <w:tcW w:w="1437" w:type="dxa"/>
            <w:shd w:val="clear" w:color="auto" w:fill="auto"/>
            <w:noWrap/>
            <w:vAlign w:val="center"/>
            <w:hideMark/>
          </w:tcPr>
          <w:p w14:paraId="357CAAD3"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1.0%</w:t>
            </w:r>
          </w:p>
        </w:tc>
      </w:tr>
      <w:tr w:rsidR="00310C58" w:rsidRPr="00BD7DD1" w14:paraId="74BCCDC6" w14:textId="77777777" w:rsidTr="004C6AAD">
        <w:trPr>
          <w:trHeight w:val="346"/>
        </w:trPr>
        <w:tc>
          <w:tcPr>
            <w:tcW w:w="1019" w:type="dxa"/>
            <w:shd w:val="clear" w:color="auto" w:fill="auto"/>
            <w:noWrap/>
            <w:vAlign w:val="center"/>
            <w:hideMark/>
          </w:tcPr>
          <w:p w14:paraId="6FDD0393"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安徽</w:t>
            </w:r>
          </w:p>
        </w:tc>
        <w:tc>
          <w:tcPr>
            <w:tcW w:w="1119" w:type="dxa"/>
            <w:shd w:val="clear" w:color="auto" w:fill="auto"/>
            <w:noWrap/>
            <w:vAlign w:val="center"/>
            <w:hideMark/>
          </w:tcPr>
          <w:p w14:paraId="0CDF1F48"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488784</w:t>
            </w:r>
          </w:p>
        </w:tc>
        <w:tc>
          <w:tcPr>
            <w:tcW w:w="1244" w:type="dxa"/>
            <w:shd w:val="clear" w:color="auto" w:fill="auto"/>
            <w:noWrap/>
            <w:vAlign w:val="center"/>
            <w:hideMark/>
          </w:tcPr>
          <w:p w14:paraId="66BFD0D1"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1.6%</w:t>
            </w:r>
          </w:p>
        </w:tc>
        <w:tc>
          <w:tcPr>
            <w:tcW w:w="1149" w:type="dxa"/>
            <w:shd w:val="clear" w:color="auto" w:fill="auto"/>
            <w:noWrap/>
            <w:vAlign w:val="center"/>
            <w:hideMark/>
          </w:tcPr>
          <w:p w14:paraId="67BABC96"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198219</w:t>
            </w:r>
          </w:p>
        </w:tc>
        <w:tc>
          <w:tcPr>
            <w:tcW w:w="1276" w:type="dxa"/>
            <w:shd w:val="clear" w:color="auto" w:fill="auto"/>
            <w:noWrap/>
            <w:vAlign w:val="center"/>
            <w:hideMark/>
          </w:tcPr>
          <w:p w14:paraId="01E1BE75"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1.2%</w:t>
            </w:r>
          </w:p>
        </w:tc>
        <w:tc>
          <w:tcPr>
            <w:tcW w:w="1276" w:type="dxa"/>
            <w:shd w:val="clear" w:color="auto" w:fill="auto"/>
            <w:noWrap/>
            <w:vAlign w:val="center"/>
            <w:hideMark/>
          </w:tcPr>
          <w:p w14:paraId="4C543A9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3480</w:t>
            </w:r>
          </w:p>
        </w:tc>
        <w:tc>
          <w:tcPr>
            <w:tcW w:w="1437" w:type="dxa"/>
            <w:shd w:val="clear" w:color="auto" w:fill="auto"/>
            <w:noWrap/>
            <w:vAlign w:val="center"/>
            <w:hideMark/>
          </w:tcPr>
          <w:p w14:paraId="565778A9"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1.0%</w:t>
            </w:r>
          </w:p>
        </w:tc>
      </w:tr>
      <w:tr w:rsidR="00310C58" w:rsidRPr="00BD7DD1" w14:paraId="51B41450" w14:textId="77777777" w:rsidTr="004C6AAD">
        <w:trPr>
          <w:trHeight w:val="346"/>
        </w:trPr>
        <w:tc>
          <w:tcPr>
            <w:tcW w:w="1019" w:type="dxa"/>
            <w:shd w:val="clear" w:color="auto" w:fill="auto"/>
            <w:noWrap/>
            <w:vAlign w:val="center"/>
            <w:hideMark/>
          </w:tcPr>
          <w:p w14:paraId="0A2F11BB"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辽宁</w:t>
            </w:r>
          </w:p>
        </w:tc>
        <w:tc>
          <w:tcPr>
            <w:tcW w:w="1119" w:type="dxa"/>
            <w:shd w:val="clear" w:color="auto" w:fill="auto"/>
            <w:noWrap/>
            <w:vAlign w:val="center"/>
            <w:hideMark/>
          </w:tcPr>
          <w:p w14:paraId="4AC7DC8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481901</w:t>
            </w:r>
          </w:p>
        </w:tc>
        <w:tc>
          <w:tcPr>
            <w:tcW w:w="1244" w:type="dxa"/>
            <w:shd w:val="clear" w:color="auto" w:fill="auto"/>
            <w:noWrap/>
            <w:vAlign w:val="center"/>
            <w:hideMark/>
          </w:tcPr>
          <w:p w14:paraId="7063ACE2"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1.6%</w:t>
            </w:r>
          </w:p>
        </w:tc>
        <w:tc>
          <w:tcPr>
            <w:tcW w:w="1149" w:type="dxa"/>
            <w:shd w:val="clear" w:color="auto" w:fill="auto"/>
            <w:noWrap/>
            <w:vAlign w:val="center"/>
            <w:hideMark/>
          </w:tcPr>
          <w:p w14:paraId="3AEC60C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211081</w:t>
            </w:r>
          </w:p>
        </w:tc>
        <w:tc>
          <w:tcPr>
            <w:tcW w:w="1276" w:type="dxa"/>
            <w:shd w:val="clear" w:color="auto" w:fill="auto"/>
            <w:noWrap/>
            <w:vAlign w:val="center"/>
            <w:hideMark/>
          </w:tcPr>
          <w:p w14:paraId="194868F7"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1.3%</w:t>
            </w:r>
          </w:p>
        </w:tc>
        <w:tc>
          <w:tcPr>
            <w:tcW w:w="1276" w:type="dxa"/>
            <w:shd w:val="clear" w:color="auto" w:fill="auto"/>
            <w:noWrap/>
            <w:vAlign w:val="center"/>
            <w:hideMark/>
          </w:tcPr>
          <w:p w14:paraId="09EF7C96"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10223</w:t>
            </w:r>
          </w:p>
        </w:tc>
        <w:tc>
          <w:tcPr>
            <w:tcW w:w="1437" w:type="dxa"/>
            <w:shd w:val="clear" w:color="auto" w:fill="auto"/>
            <w:noWrap/>
            <w:vAlign w:val="center"/>
            <w:hideMark/>
          </w:tcPr>
          <w:p w14:paraId="438B4A74"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2.9%</w:t>
            </w:r>
          </w:p>
        </w:tc>
      </w:tr>
      <w:tr w:rsidR="00310C58" w:rsidRPr="00BD7DD1" w14:paraId="5AA93BC4" w14:textId="77777777" w:rsidTr="004C6AAD">
        <w:trPr>
          <w:trHeight w:val="346"/>
        </w:trPr>
        <w:tc>
          <w:tcPr>
            <w:tcW w:w="1019" w:type="dxa"/>
            <w:shd w:val="clear" w:color="auto" w:fill="auto"/>
            <w:noWrap/>
            <w:vAlign w:val="center"/>
            <w:hideMark/>
          </w:tcPr>
          <w:p w14:paraId="047C288B"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广西</w:t>
            </w:r>
          </w:p>
        </w:tc>
        <w:tc>
          <w:tcPr>
            <w:tcW w:w="1119" w:type="dxa"/>
            <w:shd w:val="clear" w:color="auto" w:fill="auto"/>
            <w:noWrap/>
            <w:vAlign w:val="center"/>
            <w:hideMark/>
          </w:tcPr>
          <w:p w14:paraId="2A2C0A0E"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376388</w:t>
            </w:r>
          </w:p>
        </w:tc>
        <w:tc>
          <w:tcPr>
            <w:tcW w:w="1244" w:type="dxa"/>
            <w:shd w:val="clear" w:color="auto" w:fill="auto"/>
            <w:noWrap/>
            <w:vAlign w:val="center"/>
            <w:hideMark/>
          </w:tcPr>
          <w:p w14:paraId="768A7F58"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1.2%</w:t>
            </w:r>
          </w:p>
        </w:tc>
        <w:tc>
          <w:tcPr>
            <w:tcW w:w="1149" w:type="dxa"/>
            <w:shd w:val="clear" w:color="auto" w:fill="auto"/>
            <w:noWrap/>
            <w:vAlign w:val="center"/>
            <w:hideMark/>
          </w:tcPr>
          <w:p w14:paraId="3A443F0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226363</w:t>
            </w:r>
          </w:p>
        </w:tc>
        <w:tc>
          <w:tcPr>
            <w:tcW w:w="1276" w:type="dxa"/>
            <w:shd w:val="clear" w:color="auto" w:fill="auto"/>
            <w:noWrap/>
            <w:vAlign w:val="center"/>
            <w:hideMark/>
          </w:tcPr>
          <w:p w14:paraId="67325398"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1.4%</w:t>
            </w:r>
          </w:p>
        </w:tc>
        <w:tc>
          <w:tcPr>
            <w:tcW w:w="1276" w:type="dxa"/>
            <w:shd w:val="clear" w:color="auto" w:fill="auto"/>
            <w:noWrap/>
            <w:vAlign w:val="center"/>
            <w:hideMark/>
          </w:tcPr>
          <w:p w14:paraId="10BDD19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2886</w:t>
            </w:r>
          </w:p>
        </w:tc>
        <w:tc>
          <w:tcPr>
            <w:tcW w:w="1437" w:type="dxa"/>
            <w:shd w:val="clear" w:color="auto" w:fill="auto"/>
            <w:noWrap/>
            <w:vAlign w:val="center"/>
            <w:hideMark/>
          </w:tcPr>
          <w:p w14:paraId="5D1DC8B2"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0.8%</w:t>
            </w:r>
          </w:p>
        </w:tc>
      </w:tr>
      <w:tr w:rsidR="00310C58" w:rsidRPr="00BD7DD1" w14:paraId="420B0788" w14:textId="77777777" w:rsidTr="004C6AAD">
        <w:trPr>
          <w:trHeight w:val="346"/>
        </w:trPr>
        <w:tc>
          <w:tcPr>
            <w:tcW w:w="1019" w:type="dxa"/>
            <w:shd w:val="clear" w:color="auto" w:fill="auto"/>
            <w:noWrap/>
            <w:vAlign w:val="center"/>
            <w:hideMark/>
          </w:tcPr>
          <w:p w14:paraId="2966A5A5"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江西</w:t>
            </w:r>
          </w:p>
        </w:tc>
        <w:tc>
          <w:tcPr>
            <w:tcW w:w="1119" w:type="dxa"/>
            <w:shd w:val="clear" w:color="auto" w:fill="auto"/>
            <w:noWrap/>
            <w:vAlign w:val="center"/>
            <w:hideMark/>
          </w:tcPr>
          <w:p w14:paraId="61ED83CE"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356249</w:t>
            </w:r>
          </w:p>
        </w:tc>
        <w:tc>
          <w:tcPr>
            <w:tcW w:w="1244" w:type="dxa"/>
            <w:shd w:val="clear" w:color="auto" w:fill="auto"/>
            <w:noWrap/>
            <w:vAlign w:val="center"/>
            <w:hideMark/>
          </w:tcPr>
          <w:p w14:paraId="6FE66002"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1.1%</w:t>
            </w:r>
          </w:p>
        </w:tc>
        <w:tc>
          <w:tcPr>
            <w:tcW w:w="1149" w:type="dxa"/>
            <w:shd w:val="clear" w:color="auto" w:fill="auto"/>
            <w:noWrap/>
            <w:vAlign w:val="center"/>
            <w:hideMark/>
          </w:tcPr>
          <w:p w14:paraId="73FE1553"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171808</w:t>
            </w:r>
          </w:p>
        </w:tc>
        <w:tc>
          <w:tcPr>
            <w:tcW w:w="1276" w:type="dxa"/>
            <w:shd w:val="clear" w:color="auto" w:fill="auto"/>
            <w:noWrap/>
            <w:vAlign w:val="center"/>
            <w:hideMark/>
          </w:tcPr>
          <w:p w14:paraId="758500DE"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1.1%</w:t>
            </w:r>
          </w:p>
        </w:tc>
        <w:tc>
          <w:tcPr>
            <w:tcW w:w="1276" w:type="dxa"/>
            <w:shd w:val="clear" w:color="auto" w:fill="auto"/>
            <w:noWrap/>
            <w:vAlign w:val="center"/>
            <w:hideMark/>
          </w:tcPr>
          <w:p w14:paraId="0A7F3E43"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3555</w:t>
            </w:r>
          </w:p>
        </w:tc>
        <w:tc>
          <w:tcPr>
            <w:tcW w:w="1437" w:type="dxa"/>
            <w:shd w:val="clear" w:color="auto" w:fill="auto"/>
            <w:noWrap/>
            <w:vAlign w:val="center"/>
            <w:hideMark/>
          </w:tcPr>
          <w:p w14:paraId="4E843C52"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1.0%</w:t>
            </w:r>
          </w:p>
        </w:tc>
      </w:tr>
      <w:tr w:rsidR="00310C58" w:rsidRPr="00BD7DD1" w14:paraId="5AD6B5B0" w14:textId="77777777" w:rsidTr="004C6AAD">
        <w:trPr>
          <w:trHeight w:val="346"/>
        </w:trPr>
        <w:tc>
          <w:tcPr>
            <w:tcW w:w="1019" w:type="dxa"/>
            <w:shd w:val="clear" w:color="auto" w:fill="auto"/>
            <w:noWrap/>
            <w:vAlign w:val="center"/>
            <w:hideMark/>
          </w:tcPr>
          <w:p w14:paraId="3C2CBBE8"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天津</w:t>
            </w:r>
          </w:p>
        </w:tc>
        <w:tc>
          <w:tcPr>
            <w:tcW w:w="1119" w:type="dxa"/>
            <w:shd w:val="clear" w:color="auto" w:fill="auto"/>
            <w:noWrap/>
            <w:vAlign w:val="center"/>
            <w:hideMark/>
          </w:tcPr>
          <w:p w14:paraId="1B318268"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349484</w:t>
            </w:r>
          </w:p>
        </w:tc>
        <w:tc>
          <w:tcPr>
            <w:tcW w:w="1244" w:type="dxa"/>
            <w:shd w:val="clear" w:color="auto" w:fill="auto"/>
            <w:noWrap/>
            <w:vAlign w:val="center"/>
            <w:hideMark/>
          </w:tcPr>
          <w:p w14:paraId="5564A26D"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1.1%</w:t>
            </w:r>
          </w:p>
        </w:tc>
        <w:tc>
          <w:tcPr>
            <w:tcW w:w="1149" w:type="dxa"/>
            <w:shd w:val="clear" w:color="auto" w:fill="auto"/>
            <w:noWrap/>
            <w:vAlign w:val="center"/>
            <w:hideMark/>
          </w:tcPr>
          <w:p w14:paraId="10B816D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101637</w:t>
            </w:r>
          </w:p>
        </w:tc>
        <w:tc>
          <w:tcPr>
            <w:tcW w:w="1276" w:type="dxa"/>
            <w:shd w:val="clear" w:color="auto" w:fill="auto"/>
            <w:noWrap/>
            <w:vAlign w:val="center"/>
            <w:hideMark/>
          </w:tcPr>
          <w:p w14:paraId="01516837"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0.6%</w:t>
            </w:r>
          </w:p>
        </w:tc>
        <w:tc>
          <w:tcPr>
            <w:tcW w:w="1276" w:type="dxa"/>
            <w:shd w:val="clear" w:color="auto" w:fill="auto"/>
            <w:noWrap/>
            <w:vAlign w:val="center"/>
            <w:hideMark/>
          </w:tcPr>
          <w:p w14:paraId="2B17B03E"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2614</w:t>
            </w:r>
          </w:p>
        </w:tc>
        <w:tc>
          <w:tcPr>
            <w:tcW w:w="1437" w:type="dxa"/>
            <w:shd w:val="clear" w:color="auto" w:fill="auto"/>
            <w:noWrap/>
            <w:vAlign w:val="center"/>
            <w:hideMark/>
          </w:tcPr>
          <w:p w14:paraId="46D0FF15"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0.7%</w:t>
            </w:r>
          </w:p>
        </w:tc>
      </w:tr>
      <w:tr w:rsidR="00310C58" w:rsidRPr="00BD7DD1" w14:paraId="77C6DD7A" w14:textId="77777777" w:rsidTr="004C6AAD">
        <w:trPr>
          <w:trHeight w:val="346"/>
        </w:trPr>
        <w:tc>
          <w:tcPr>
            <w:tcW w:w="1019" w:type="dxa"/>
            <w:shd w:val="clear" w:color="auto" w:fill="auto"/>
            <w:noWrap/>
            <w:vAlign w:val="center"/>
            <w:hideMark/>
          </w:tcPr>
          <w:p w14:paraId="7A04F60E"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重庆</w:t>
            </w:r>
          </w:p>
        </w:tc>
        <w:tc>
          <w:tcPr>
            <w:tcW w:w="1119" w:type="dxa"/>
            <w:shd w:val="clear" w:color="auto" w:fill="auto"/>
            <w:noWrap/>
            <w:vAlign w:val="center"/>
            <w:hideMark/>
          </w:tcPr>
          <w:p w14:paraId="2B605E1D"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335075</w:t>
            </w:r>
          </w:p>
        </w:tc>
        <w:tc>
          <w:tcPr>
            <w:tcW w:w="1244" w:type="dxa"/>
            <w:shd w:val="clear" w:color="auto" w:fill="auto"/>
            <w:noWrap/>
            <w:vAlign w:val="center"/>
            <w:hideMark/>
          </w:tcPr>
          <w:p w14:paraId="2B074F16"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1.1%</w:t>
            </w:r>
          </w:p>
        </w:tc>
        <w:tc>
          <w:tcPr>
            <w:tcW w:w="1149" w:type="dxa"/>
            <w:shd w:val="clear" w:color="auto" w:fill="auto"/>
            <w:noWrap/>
            <w:vAlign w:val="center"/>
            <w:hideMark/>
          </w:tcPr>
          <w:p w14:paraId="5271BC9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113812</w:t>
            </w:r>
          </w:p>
        </w:tc>
        <w:tc>
          <w:tcPr>
            <w:tcW w:w="1276" w:type="dxa"/>
            <w:shd w:val="clear" w:color="auto" w:fill="auto"/>
            <w:noWrap/>
            <w:vAlign w:val="center"/>
            <w:hideMark/>
          </w:tcPr>
          <w:p w14:paraId="705C85CE"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0.7%</w:t>
            </w:r>
          </w:p>
        </w:tc>
        <w:tc>
          <w:tcPr>
            <w:tcW w:w="1276" w:type="dxa"/>
            <w:shd w:val="clear" w:color="auto" w:fill="auto"/>
            <w:noWrap/>
            <w:vAlign w:val="center"/>
            <w:hideMark/>
          </w:tcPr>
          <w:p w14:paraId="28861C5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6529</w:t>
            </w:r>
          </w:p>
        </w:tc>
        <w:tc>
          <w:tcPr>
            <w:tcW w:w="1437" w:type="dxa"/>
            <w:shd w:val="clear" w:color="auto" w:fill="auto"/>
            <w:noWrap/>
            <w:vAlign w:val="center"/>
            <w:hideMark/>
          </w:tcPr>
          <w:p w14:paraId="3BF9C351"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1.9%</w:t>
            </w:r>
          </w:p>
        </w:tc>
      </w:tr>
      <w:tr w:rsidR="00310C58" w:rsidRPr="00BD7DD1" w14:paraId="3C8ACC7A" w14:textId="77777777" w:rsidTr="004C6AAD">
        <w:trPr>
          <w:trHeight w:val="346"/>
        </w:trPr>
        <w:tc>
          <w:tcPr>
            <w:tcW w:w="1019" w:type="dxa"/>
            <w:shd w:val="clear" w:color="auto" w:fill="auto"/>
            <w:noWrap/>
            <w:vAlign w:val="center"/>
            <w:hideMark/>
          </w:tcPr>
          <w:p w14:paraId="232B9678"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陕西</w:t>
            </w:r>
          </w:p>
        </w:tc>
        <w:tc>
          <w:tcPr>
            <w:tcW w:w="1119" w:type="dxa"/>
            <w:shd w:val="clear" w:color="auto" w:fill="auto"/>
            <w:noWrap/>
            <w:vAlign w:val="center"/>
            <w:hideMark/>
          </w:tcPr>
          <w:p w14:paraId="5A384AE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324972</w:t>
            </w:r>
          </w:p>
        </w:tc>
        <w:tc>
          <w:tcPr>
            <w:tcW w:w="1244" w:type="dxa"/>
            <w:shd w:val="clear" w:color="auto" w:fill="auto"/>
            <w:noWrap/>
            <w:vAlign w:val="center"/>
            <w:hideMark/>
          </w:tcPr>
          <w:p w14:paraId="3C9DE9BD"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1.0%</w:t>
            </w:r>
          </w:p>
        </w:tc>
        <w:tc>
          <w:tcPr>
            <w:tcW w:w="1149" w:type="dxa"/>
            <w:shd w:val="clear" w:color="auto" w:fill="auto"/>
            <w:noWrap/>
            <w:vAlign w:val="center"/>
            <w:hideMark/>
          </w:tcPr>
          <w:p w14:paraId="111CDA7E"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120887</w:t>
            </w:r>
          </w:p>
        </w:tc>
        <w:tc>
          <w:tcPr>
            <w:tcW w:w="1276" w:type="dxa"/>
            <w:shd w:val="clear" w:color="auto" w:fill="auto"/>
            <w:noWrap/>
            <w:vAlign w:val="center"/>
            <w:hideMark/>
          </w:tcPr>
          <w:p w14:paraId="1AF6DDA8"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0.7%</w:t>
            </w:r>
          </w:p>
        </w:tc>
        <w:tc>
          <w:tcPr>
            <w:tcW w:w="1276" w:type="dxa"/>
            <w:shd w:val="clear" w:color="auto" w:fill="auto"/>
            <w:noWrap/>
            <w:vAlign w:val="center"/>
            <w:hideMark/>
          </w:tcPr>
          <w:p w14:paraId="0BA22D42"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4434</w:t>
            </w:r>
          </w:p>
        </w:tc>
        <w:tc>
          <w:tcPr>
            <w:tcW w:w="1437" w:type="dxa"/>
            <w:shd w:val="clear" w:color="auto" w:fill="auto"/>
            <w:noWrap/>
            <w:vAlign w:val="center"/>
            <w:hideMark/>
          </w:tcPr>
          <w:p w14:paraId="67AEEB6E"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1.3%</w:t>
            </w:r>
          </w:p>
        </w:tc>
      </w:tr>
      <w:tr w:rsidR="00310C58" w:rsidRPr="00BD7DD1" w14:paraId="4AC41977" w14:textId="77777777" w:rsidTr="004C6AAD">
        <w:trPr>
          <w:trHeight w:val="346"/>
        </w:trPr>
        <w:tc>
          <w:tcPr>
            <w:tcW w:w="1019" w:type="dxa"/>
            <w:shd w:val="clear" w:color="auto" w:fill="auto"/>
            <w:noWrap/>
            <w:vAlign w:val="center"/>
            <w:hideMark/>
          </w:tcPr>
          <w:p w14:paraId="33D34547"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海南</w:t>
            </w:r>
          </w:p>
        </w:tc>
        <w:tc>
          <w:tcPr>
            <w:tcW w:w="1119" w:type="dxa"/>
            <w:shd w:val="clear" w:color="auto" w:fill="auto"/>
            <w:noWrap/>
            <w:vAlign w:val="center"/>
            <w:hideMark/>
          </w:tcPr>
          <w:p w14:paraId="4B159048"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267044</w:t>
            </w:r>
          </w:p>
        </w:tc>
        <w:tc>
          <w:tcPr>
            <w:tcW w:w="1244" w:type="dxa"/>
            <w:shd w:val="clear" w:color="auto" w:fill="auto"/>
            <w:noWrap/>
            <w:vAlign w:val="center"/>
            <w:hideMark/>
          </w:tcPr>
          <w:p w14:paraId="154CEBAE"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0.9%</w:t>
            </w:r>
          </w:p>
        </w:tc>
        <w:tc>
          <w:tcPr>
            <w:tcW w:w="1149" w:type="dxa"/>
            <w:shd w:val="clear" w:color="auto" w:fill="auto"/>
            <w:noWrap/>
            <w:vAlign w:val="center"/>
            <w:hideMark/>
          </w:tcPr>
          <w:p w14:paraId="42FA3DA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36571</w:t>
            </w:r>
          </w:p>
        </w:tc>
        <w:tc>
          <w:tcPr>
            <w:tcW w:w="1276" w:type="dxa"/>
            <w:shd w:val="clear" w:color="auto" w:fill="auto"/>
            <w:noWrap/>
            <w:vAlign w:val="center"/>
            <w:hideMark/>
          </w:tcPr>
          <w:p w14:paraId="151C793A"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0.2%</w:t>
            </w:r>
          </w:p>
        </w:tc>
        <w:tc>
          <w:tcPr>
            <w:tcW w:w="1276" w:type="dxa"/>
            <w:shd w:val="clear" w:color="auto" w:fill="auto"/>
            <w:noWrap/>
            <w:vAlign w:val="center"/>
            <w:hideMark/>
          </w:tcPr>
          <w:p w14:paraId="0063711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515</w:t>
            </w:r>
          </w:p>
        </w:tc>
        <w:tc>
          <w:tcPr>
            <w:tcW w:w="1437" w:type="dxa"/>
            <w:shd w:val="clear" w:color="auto" w:fill="auto"/>
            <w:noWrap/>
            <w:vAlign w:val="center"/>
            <w:hideMark/>
          </w:tcPr>
          <w:p w14:paraId="01F5B8ED"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0.1%</w:t>
            </w:r>
          </w:p>
        </w:tc>
      </w:tr>
      <w:tr w:rsidR="00310C58" w:rsidRPr="00BD7DD1" w14:paraId="71D95912" w14:textId="77777777" w:rsidTr="004C6AAD">
        <w:trPr>
          <w:trHeight w:val="346"/>
        </w:trPr>
        <w:tc>
          <w:tcPr>
            <w:tcW w:w="1019" w:type="dxa"/>
            <w:shd w:val="clear" w:color="auto" w:fill="auto"/>
            <w:noWrap/>
            <w:vAlign w:val="center"/>
            <w:hideMark/>
          </w:tcPr>
          <w:p w14:paraId="6011C960"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山西</w:t>
            </w:r>
          </w:p>
        </w:tc>
        <w:tc>
          <w:tcPr>
            <w:tcW w:w="1119" w:type="dxa"/>
            <w:shd w:val="clear" w:color="auto" w:fill="auto"/>
            <w:noWrap/>
            <w:vAlign w:val="center"/>
            <w:hideMark/>
          </w:tcPr>
          <w:p w14:paraId="25675C04"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215073</w:t>
            </w:r>
          </w:p>
        </w:tc>
        <w:tc>
          <w:tcPr>
            <w:tcW w:w="1244" w:type="dxa"/>
            <w:shd w:val="clear" w:color="auto" w:fill="auto"/>
            <w:noWrap/>
            <w:vAlign w:val="center"/>
            <w:hideMark/>
          </w:tcPr>
          <w:p w14:paraId="0941CDC3"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0.7%</w:t>
            </w:r>
          </w:p>
        </w:tc>
        <w:tc>
          <w:tcPr>
            <w:tcW w:w="1149" w:type="dxa"/>
            <w:shd w:val="clear" w:color="auto" w:fill="auto"/>
            <w:noWrap/>
            <w:vAlign w:val="center"/>
            <w:hideMark/>
          </w:tcPr>
          <w:p w14:paraId="3C7F702E"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81210</w:t>
            </w:r>
          </w:p>
        </w:tc>
        <w:tc>
          <w:tcPr>
            <w:tcW w:w="1276" w:type="dxa"/>
            <w:shd w:val="clear" w:color="auto" w:fill="auto"/>
            <w:noWrap/>
            <w:vAlign w:val="center"/>
            <w:hideMark/>
          </w:tcPr>
          <w:p w14:paraId="7FFF7357"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0.5%</w:t>
            </w:r>
          </w:p>
        </w:tc>
        <w:tc>
          <w:tcPr>
            <w:tcW w:w="1276" w:type="dxa"/>
            <w:shd w:val="clear" w:color="auto" w:fill="auto"/>
            <w:noWrap/>
            <w:vAlign w:val="center"/>
            <w:hideMark/>
          </w:tcPr>
          <w:p w14:paraId="05F8E09F"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2744</w:t>
            </w:r>
          </w:p>
        </w:tc>
        <w:tc>
          <w:tcPr>
            <w:tcW w:w="1437" w:type="dxa"/>
            <w:shd w:val="clear" w:color="auto" w:fill="auto"/>
            <w:noWrap/>
            <w:vAlign w:val="center"/>
            <w:hideMark/>
          </w:tcPr>
          <w:p w14:paraId="37CDEBBC"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0.8%</w:t>
            </w:r>
          </w:p>
        </w:tc>
      </w:tr>
      <w:tr w:rsidR="00310C58" w:rsidRPr="00BD7DD1" w14:paraId="78705076" w14:textId="77777777" w:rsidTr="004C6AAD">
        <w:trPr>
          <w:trHeight w:val="346"/>
        </w:trPr>
        <w:tc>
          <w:tcPr>
            <w:tcW w:w="1019" w:type="dxa"/>
            <w:shd w:val="clear" w:color="auto" w:fill="auto"/>
            <w:noWrap/>
            <w:vAlign w:val="center"/>
            <w:hideMark/>
          </w:tcPr>
          <w:p w14:paraId="3A3AF635"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lastRenderedPageBreak/>
              <w:t>云南</w:t>
            </w:r>
          </w:p>
        </w:tc>
        <w:tc>
          <w:tcPr>
            <w:tcW w:w="1119" w:type="dxa"/>
            <w:shd w:val="clear" w:color="auto" w:fill="auto"/>
            <w:noWrap/>
            <w:vAlign w:val="center"/>
            <w:hideMark/>
          </w:tcPr>
          <w:p w14:paraId="03043409"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169587</w:t>
            </w:r>
          </w:p>
        </w:tc>
        <w:tc>
          <w:tcPr>
            <w:tcW w:w="1244" w:type="dxa"/>
            <w:shd w:val="clear" w:color="auto" w:fill="auto"/>
            <w:noWrap/>
            <w:vAlign w:val="center"/>
            <w:hideMark/>
          </w:tcPr>
          <w:p w14:paraId="534CFC82"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0.5%</w:t>
            </w:r>
          </w:p>
        </w:tc>
        <w:tc>
          <w:tcPr>
            <w:tcW w:w="1149" w:type="dxa"/>
            <w:shd w:val="clear" w:color="auto" w:fill="auto"/>
            <w:noWrap/>
            <w:vAlign w:val="center"/>
            <w:hideMark/>
          </w:tcPr>
          <w:p w14:paraId="4B7FECC2"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71331</w:t>
            </w:r>
          </w:p>
        </w:tc>
        <w:tc>
          <w:tcPr>
            <w:tcW w:w="1276" w:type="dxa"/>
            <w:shd w:val="clear" w:color="auto" w:fill="auto"/>
            <w:noWrap/>
            <w:vAlign w:val="center"/>
            <w:hideMark/>
          </w:tcPr>
          <w:p w14:paraId="05AA9DAE"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0.4%</w:t>
            </w:r>
          </w:p>
        </w:tc>
        <w:tc>
          <w:tcPr>
            <w:tcW w:w="1276" w:type="dxa"/>
            <w:shd w:val="clear" w:color="auto" w:fill="auto"/>
            <w:noWrap/>
            <w:vAlign w:val="center"/>
            <w:hideMark/>
          </w:tcPr>
          <w:p w14:paraId="7D6FCF7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5380</w:t>
            </w:r>
          </w:p>
        </w:tc>
        <w:tc>
          <w:tcPr>
            <w:tcW w:w="1437" w:type="dxa"/>
            <w:shd w:val="clear" w:color="auto" w:fill="auto"/>
            <w:noWrap/>
            <w:vAlign w:val="center"/>
            <w:hideMark/>
          </w:tcPr>
          <w:p w14:paraId="4576C4FF"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1.5%</w:t>
            </w:r>
          </w:p>
        </w:tc>
      </w:tr>
      <w:tr w:rsidR="00310C58" w:rsidRPr="00BD7DD1" w14:paraId="2B0FE544" w14:textId="77777777" w:rsidTr="004C6AAD">
        <w:trPr>
          <w:trHeight w:val="346"/>
        </w:trPr>
        <w:tc>
          <w:tcPr>
            <w:tcW w:w="1019" w:type="dxa"/>
            <w:shd w:val="clear" w:color="auto" w:fill="auto"/>
            <w:noWrap/>
            <w:vAlign w:val="center"/>
            <w:hideMark/>
          </w:tcPr>
          <w:p w14:paraId="07CBB94E"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吉林</w:t>
            </w:r>
          </w:p>
        </w:tc>
        <w:tc>
          <w:tcPr>
            <w:tcW w:w="1119" w:type="dxa"/>
            <w:shd w:val="clear" w:color="auto" w:fill="auto"/>
            <w:noWrap/>
            <w:vAlign w:val="center"/>
            <w:hideMark/>
          </w:tcPr>
          <w:p w14:paraId="2D909152"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147495</w:t>
            </w:r>
          </w:p>
        </w:tc>
        <w:tc>
          <w:tcPr>
            <w:tcW w:w="1244" w:type="dxa"/>
            <w:shd w:val="clear" w:color="auto" w:fill="auto"/>
            <w:noWrap/>
            <w:vAlign w:val="center"/>
            <w:hideMark/>
          </w:tcPr>
          <w:p w14:paraId="1E23C22B"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0.5%</w:t>
            </w:r>
          </w:p>
        </w:tc>
        <w:tc>
          <w:tcPr>
            <w:tcW w:w="1149" w:type="dxa"/>
            <w:shd w:val="clear" w:color="auto" w:fill="auto"/>
            <w:noWrap/>
            <w:vAlign w:val="center"/>
            <w:hideMark/>
          </w:tcPr>
          <w:p w14:paraId="5CDCBB1E"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50925</w:t>
            </w:r>
          </w:p>
        </w:tc>
        <w:tc>
          <w:tcPr>
            <w:tcW w:w="1276" w:type="dxa"/>
            <w:shd w:val="clear" w:color="auto" w:fill="auto"/>
            <w:noWrap/>
            <w:vAlign w:val="center"/>
            <w:hideMark/>
          </w:tcPr>
          <w:p w14:paraId="1B036363"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0.3%</w:t>
            </w:r>
          </w:p>
        </w:tc>
        <w:tc>
          <w:tcPr>
            <w:tcW w:w="1276" w:type="dxa"/>
            <w:shd w:val="clear" w:color="auto" w:fill="auto"/>
            <w:noWrap/>
            <w:vAlign w:val="center"/>
            <w:hideMark/>
          </w:tcPr>
          <w:p w14:paraId="6C089F9C"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2836</w:t>
            </w:r>
          </w:p>
        </w:tc>
        <w:tc>
          <w:tcPr>
            <w:tcW w:w="1437" w:type="dxa"/>
            <w:shd w:val="clear" w:color="auto" w:fill="auto"/>
            <w:noWrap/>
            <w:vAlign w:val="center"/>
            <w:hideMark/>
          </w:tcPr>
          <w:p w14:paraId="21E00AED"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0.8%</w:t>
            </w:r>
          </w:p>
        </w:tc>
      </w:tr>
      <w:tr w:rsidR="00310C58" w:rsidRPr="00BD7DD1" w14:paraId="08DA7E45" w14:textId="77777777" w:rsidTr="004C6AAD">
        <w:trPr>
          <w:trHeight w:val="346"/>
        </w:trPr>
        <w:tc>
          <w:tcPr>
            <w:tcW w:w="1019" w:type="dxa"/>
            <w:shd w:val="clear" w:color="auto" w:fill="auto"/>
            <w:noWrap/>
            <w:vAlign w:val="center"/>
            <w:hideMark/>
          </w:tcPr>
          <w:p w14:paraId="1BDB19E7"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甘肃</w:t>
            </w:r>
          </w:p>
        </w:tc>
        <w:tc>
          <w:tcPr>
            <w:tcW w:w="1119" w:type="dxa"/>
            <w:shd w:val="clear" w:color="auto" w:fill="auto"/>
            <w:noWrap/>
            <w:vAlign w:val="center"/>
            <w:hideMark/>
          </w:tcPr>
          <w:p w14:paraId="3F7D6F3C"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136857</w:t>
            </w:r>
          </w:p>
        </w:tc>
        <w:tc>
          <w:tcPr>
            <w:tcW w:w="1244" w:type="dxa"/>
            <w:shd w:val="clear" w:color="auto" w:fill="auto"/>
            <w:noWrap/>
            <w:vAlign w:val="center"/>
            <w:hideMark/>
          </w:tcPr>
          <w:p w14:paraId="4A21331A"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0.4%</w:t>
            </w:r>
          </w:p>
        </w:tc>
        <w:tc>
          <w:tcPr>
            <w:tcW w:w="1149" w:type="dxa"/>
            <w:shd w:val="clear" w:color="auto" w:fill="auto"/>
            <w:noWrap/>
            <w:vAlign w:val="center"/>
            <w:hideMark/>
          </w:tcPr>
          <w:p w14:paraId="76B2524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36102</w:t>
            </w:r>
          </w:p>
        </w:tc>
        <w:tc>
          <w:tcPr>
            <w:tcW w:w="1276" w:type="dxa"/>
            <w:shd w:val="clear" w:color="auto" w:fill="auto"/>
            <w:noWrap/>
            <w:vAlign w:val="center"/>
            <w:hideMark/>
          </w:tcPr>
          <w:p w14:paraId="320B1B80"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0.2%</w:t>
            </w:r>
          </w:p>
        </w:tc>
        <w:tc>
          <w:tcPr>
            <w:tcW w:w="1276" w:type="dxa"/>
            <w:shd w:val="clear" w:color="auto" w:fill="auto"/>
            <w:noWrap/>
            <w:vAlign w:val="center"/>
            <w:hideMark/>
          </w:tcPr>
          <w:p w14:paraId="6F2ACFD8"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665</w:t>
            </w:r>
          </w:p>
        </w:tc>
        <w:tc>
          <w:tcPr>
            <w:tcW w:w="1437" w:type="dxa"/>
            <w:shd w:val="clear" w:color="auto" w:fill="auto"/>
            <w:noWrap/>
            <w:vAlign w:val="center"/>
            <w:hideMark/>
          </w:tcPr>
          <w:p w14:paraId="58748335"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0.2%</w:t>
            </w:r>
          </w:p>
        </w:tc>
      </w:tr>
      <w:tr w:rsidR="00310C58" w:rsidRPr="00BD7DD1" w14:paraId="13AEA5FE" w14:textId="77777777" w:rsidTr="004C6AAD">
        <w:trPr>
          <w:trHeight w:val="346"/>
        </w:trPr>
        <w:tc>
          <w:tcPr>
            <w:tcW w:w="1019" w:type="dxa"/>
            <w:shd w:val="clear" w:color="auto" w:fill="auto"/>
            <w:noWrap/>
            <w:vAlign w:val="center"/>
            <w:hideMark/>
          </w:tcPr>
          <w:p w14:paraId="412AD3C4"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贵州</w:t>
            </w:r>
          </w:p>
        </w:tc>
        <w:tc>
          <w:tcPr>
            <w:tcW w:w="1119" w:type="dxa"/>
            <w:shd w:val="clear" w:color="auto" w:fill="auto"/>
            <w:noWrap/>
            <w:vAlign w:val="center"/>
            <w:hideMark/>
          </w:tcPr>
          <w:p w14:paraId="230AD09C"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136166</w:t>
            </w:r>
          </w:p>
        </w:tc>
        <w:tc>
          <w:tcPr>
            <w:tcW w:w="1244" w:type="dxa"/>
            <w:shd w:val="clear" w:color="auto" w:fill="auto"/>
            <w:noWrap/>
            <w:vAlign w:val="center"/>
            <w:hideMark/>
          </w:tcPr>
          <w:p w14:paraId="70F1B24E"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0.4%</w:t>
            </w:r>
          </w:p>
        </w:tc>
        <w:tc>
          <w:tcPr>
            <w:tcW w:w="1149" w:type="dxa"/>
            <w:shd w:val="clear" w:color="auto" w:fill="auto"/>
            <w:noWrap/>
            <w:vAlign w:val="center"/>
            <w:hideMark/>
          </w:tcPr>
          <w:p w14:paraId="03525F0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67693</w:t>
            </w:r>
          </w:p>
        </w:tc>
        <w:tc>
          <w:tcPr>
            <w:tcW w:w="1276" w:type="dxa"/>
            <w:shd w:val="clear" w:color="auto" w:fill="auto"/>
            <w:noWrap/>
            <w:vAlign w:val="center"/>
            <w:hideMark/>
          </w:tcPr>
          <w:p w14:paraId="0A14AA20"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0.4%</w:t>
            </w:r>
          </w:p>
        </w:tc>
        <w:tc>
          <w:tcPr>
            <w:tcW w:w="1276" w:type="dxa"/>
            <w:shd w:val="clear" w:color="auto" w:fill="auto"/>
            <w:noWrap/>
            <w:vAlign w:val="center"/>
            <w:hideMark/>
          </w:tcPr>
          <w:p w14:paraId="55CF368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1696</w:t>
            </w:r>
          </w:p>
        </w:tc>
        <w:tc>
          <w:tcPr>
            <w:tcW w:w="1437" w:type="dxa"/>
            <w:shd w:val="clear" w:color="auto" w:fill="auto"/>
            <w:noWrap/>
            <w:vAlign w:val="center"/>
            <w:hideMark/>
          </w:tcPr>
          <w:p w14:paraId="096C1D59"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0.5%</w:t>
            </w:r>
          </w:p>
        </w:tc>
      </w:tr>
      <w:tr w:rsidR="00310C58" w:rsidRPr="00BD7DD1" w14:paraId="12908CDB" w14:textId="77777777" w:rsidTr="004C6AAD">
        <w:trPr>
          <w:trHeight w:val="346"/>
        </w:trPr>
        <w:tc>
          <w:tcPr>
            <w:tcW w:w="1019" w:type="dxa"/>
            <w:shd w:val="clear" w:color="auto" w:fill="auto"/>
            <w:noWrap/>
            <w:vAlign w:val="center"/>
            <w:hideMark/>
          </w:tcPr>
          <w:p w14:paraId="2E22BFC4"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新疆</w:t>
            </w:r>
          </w:p>
        </w:tc>
        <w:tc>
          <w:tcPr>
            <w:tcW w:w="1119" w:type="dxa"/>
            <w:shd w:val="clear" w:color="auto" w:fill="auto"/>
            <w:noWrap/>
            <w:vAlign w:val="center"/>
            <w:hideMark/>
          </w:tcPr>
          <w:p w14:paraId="0623886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86795</w:t>
            </w:r>
          </w:p>
        </w:tc>
        <w:tc>
          <w:tcPr>
            <w:tcW w:w="1244" w:type="dxa"/>
            <w:shd w:val="clear" w:color="auto" w:fill="auto"/>
            <w:noWrap/>
            <w:vAlign w:val="center"/>
            <w:hideMark/>
          </w:tcPr>
          <w:p w14:paraId="1C35058E"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0.3%</w:t>
            </w:r>
          </w:p>
        </w:tc>
        <w:tc>
          <w:tcPr>
            <w:tcW w:w="1149" w:type="dxa"/>
            <w:shd w:val="clear" w:color="auto" w:fill="auto"/>
            <w:noWrap/>
            <w:vAlign w:val="center"/>
            <w:hideMark/>
          </w:tcPr>
          <w:p w14:paraId="3922D128"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39440</w:t>
            </w:r>
          </w:p>
        </w:tc>
        <w:tc>
          <w:tcPr>
            <w:tcW w:w="1276" w:type="dxa"/>
            <w:shd w:val="clear" w:color="auto" w:fill="auto"/>
            <w:noWrap/>
            <w:vAlign w:val="center"/>
            <w:hideMark/>
          </w:tcPr>
          <w:p w14:paraId="07BECAB2"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0.2%</w:t>
            </w:r>
          </w:p>
        </w:tc>
        <w:tc>
          <w:tcPr>
            <w:tcW w:w="1276" w:type="dxa"/>
            <w:shd w:val="clear" w:color="auto" w:fill="auto"/>
            <w:noWrap/>
            <w:vAlign w:val="center"/>
            <w:hideMark/>
          </w:tcPr>
          <w:p w14:paraId="3D72B60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1057</w:t>
            </w:r>
          </w:p>
        </w:tc>
        <w:tc>
          <w:tcPr>
            <w:tcW w:w="1437" w:type="dxa"/>
            <w:shd w:val="clear" w:color="auto" w:fill="auto"/>
            <w:noWrap/>
            <w:vAlign w:val="center"/>
            <w:hideMark/>
          </w:tcPr>
          <w:p w14:paraId="74BD05B3"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0.3%</w:t>
            </w:r>
          </w:p>
        </w:tc>
      </w:tr>
      <w:tr w:rsidR="00310C58" w:rsidRPr="00BD7DD1" w14:paraId="038F48E7" w14:textId="77777777" w:rsidTr="004C6AAD">
        <w:trPr>
          <w:trHeight w:val="346"/>
        </w:trPr>
        <w:tc>
          <w:tcPr>
            <w:tcW w:w="1019" w:type="dxa"/>
            <w:shd w:val="clear" w:color="auto" w:fill="auto"/>
            <w:noWrap/>
            <w:vAlign w:val="center"/>
            <w:hideMark/>
          </w:tcPr>
          <w:p w14:paraId="4E786588"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内蒙古</w:t>
            </w:r>
          </w:p>
        </w:tc>
        <w:tc>
          <w:tcPr>
            <w:tcW w:w="1119" w:type="dxa"/>
            <w:shd w:val="clear" w:color="auto" w:fill="auto"/>
            <w:noWrap/>
            <w:vAlign w:val="center"/>
            <w:hideMark/>
          </w:tcPr>
          <w:p w14:paraId="7BDBE02E"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86570</w:t>
            </w:r>
          </w:p>
        </w:tc>
        <w:tc>
          <w:tcPr>
            <w:tcW w:w="1244" w:type="dxa"/>
            <w:shd w:val="clear" w:color="auto" w:fill="auto"/>
            <w:noWrap/>
            <w:vAlign w:val="center"/>
            <w:hideMark/>
          </w:tcPr>
          <w:p w14:paraId="3D343361"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0.3%</w:t>
            </w:r>
          </w:p>
        </w:tc>
        <w:tc>
          <w:tcPr>
            <w:tcW w:w="1149" w:type="dxa"/>
            <w:shd w:val="clear" w:color="auto" w:fill="auto"/>
            <w:noWrap/>
            <w:vAlign w:val="center"/>
            <w:hideMark/>
          </w:tcPr>
          <w:p w14:paraId="16A3F50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32469</w:t>
            </w:r>
          </w:p>
        </w:tc>
        <w:tc>
          <w:tcPr>
            <w:tcW w:w="1276" w:type="dxa"/>
            <w:shd w:val="clear" w:color="auto" w:fill="auto"/>
            <w:noWrap/>
            <w:vAlign w:val="center"/>
            <w:hideMark/>
          </w:tcPr>
          <w:p w14:paraId="2AFB800F"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0.2%</w:t>
            </w:r>
          </w:p>
        </w:tc>
        <w:tc>
          <w:tcPr>
            <w:tcW w:w="1276" w:type="dxa"/>
            <w:shd w:val="clear" w:color="auto" w:fill="auto"/>
            <w:noWrap/>
            <w:vAlign w:val="center"/>
            <w:hideMark/>
          </w:tcPr>
          <w:p w14:paraId="0D6C7E9E"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1886</w:t>
            </w:r>
          </w:p>
        </w:tc>
        <w:tc>
          <w:tcPr>
            <w:tcW w:w="1437" w:type="dxa"/>
            <w:shd w:val="clear" w:color="auto" w:fill="auto"/>
            <w:noWrap/>
            <w:vAlign w:val="center"/>
            <w:hideMark/>
          </w:tcPr>
          <w:p w14:paraId="16422B99"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0.5%</w:t>
            </w:r>
          </w:p>
        </w:tc>
      </w:tr>
      <w:tr w:rsidR="00310C58" w:rsidRPr="00BD7DD1" w14:paraId="5A37A200" w14:textId="77777777" w:rsidTr="004C6AAD">
        <w:trPr>
          <w:trHeight w:val="346"/>
        </w:trPr>
        <w:tc>
          <w:tcPr>
            <w:tcW w:w="1019" w:type="dxa"/>
            <w:shd w:val="clear" w:color="auto" w:fill="auto"/>
            <w:noWrap/>
            <w:vAlign w:val="center"/>
            <w:hideMark/>
          </w:tcPr>
          <w:p w14:paraId="2AEC81DD"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宁夏</w:t>
            </w:r>
          </w:p>
        </w:tc>
        <w:tc>
          <w:tcPr>
            <w:tcW w:w="1119" w:type="dxa"/>
            <w:shd w:val="clear" w:color="auto" w:fill="auto"/>
            <w:noWrap/>
            <w:vAlign w:val="center"/>
            <w:hideMark/>
          </w:tcPr>
          <w:p w14:paraId="4E3EBAC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38130</w:t>
            </w:r>
          </w:p>
        </w:tc>
        <w:tc>
          <w:tcPr>
            <w:tcW w:w="1244" w:type="dxa"/>
            <w:shd w:val="clear" w:color="auto" w:fill="auto"/>
            <w:noWrap/>
            <w:vAlign w:val="center"/>
            <w:hideMark/>
          </w:tcPr>
          <w:p w14:paraId="578F2BD2"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0.1%</w:t>
            </w:r>
          </w:p>
        </w:tc>
        <w:tc>
          <w:tcPr>
            <w:tcW w:w="1149" w:type="dxa"/>
            <w:shd w:val="clear" w:color="auto" w:fill="auto"/>
            <w:noWrap/>
            <w:vAlign w:val="center"/>
            <w:hideMark/>
          </w:tcPr>
          <w:p w14:paraId="2A90E97D"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9885</w:t>
            </w:r>
          </w:p>
        </w:tc>
        <w:tc>
          <w:tcPr>
            <w:tcW w:w="1276" w:type="dxa"/>
            <w:shd w:val="clear" w:color="auto" w:fill="auto"/>
            <w:noWrap/>
            <w:vAlign w:val="center"/>
            <w:hideMark/>
          </w:tcPr>
          <w:p w14:paraId="145A1DDB"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0.1%</w:t>
            </w:r>
          </w:p>
        </w:tc>
        <w:tc>
          <w:tcPr>
            <w:tcW w:w="1276" w:type="dxa"/>
            <w:shd w:val="clear" w:color="auto" w:fill="auto"/>
            <w:noWrap/>
            <w:vAlign w:val="center"/>
            <w:hideMark/>
          </w:tcPr>
          <w:p w14:paraId="60380BEF"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528</w:t>
            </w:r>
          </w:p>
        </w:tc>
        <w:tc>
          <w:tcPr>
            <w:tcW w:w="1437" w:type="dxa"/>
            <w:shd w:val="clear" w:color="auto" w:fill="auto"/>
            <w:noWrap/>
            <w:vAlign w:val="center"/>
            <w:hideMark/>
          </w:tcPr>
          <w:p w14:paraId="612EC490"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0.1%</w:t>
            </w:r>
          </w:p>
        </w:tc>
      </w:tr>
      <w:tr w:rsidR="00310C58" w:rsidRPr="00BD7DD1" w14:paraId="03ADDB5C" w14:textId="77777777" w:rsidTr="004C6AAD">
        <w:trPr>
          <w:trHeight w:val="346"/>
        </w:trPr>
        <w:tc>
          <w:tcPr>
            <w:tcW w:w="1019" w:type="dxa"/>
            <w:shd w:val="clear" w:color="auto" w:fill="auto"/>
            <w:noWrap/>
            <w:vAlign w:val="center"/>
            <w:hideMark/>
          </w:tcPr>
          <w:p w14:paraId="234EC41A"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青海</w:t>
            </w:r>
          </w:p>
        </w:tc>
        <w:tc>
          <w:tcPr>
            <w:tcW w:w="1119" w:type="dxa"/>
            <w:shd w:val="clear" w:color="auto" w:fill="auto"/>
            <w:noWrap/>
            <w:vAlign w:val="center"/>
            <w:hideMark/>
          </w:tcPr>
          <w:p w14:paraId="1FC5D4B7"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25522</w:t>
            </w:r>
          </w:p>
        </w:tc>
        <w:tc>
          <w:tcPr>
            <w:tcW w:w="1244" w:type="dxa"/>
            <w:shd w:val="clear" w:color="auto" w:fill="auto"/>
            <w:noWrap/>
            <w:vAlign w:val="center"/>
            <w:hideMark/>
          </w:tcPr>
          <w:p w14:paraId="037E3DF6"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0.1%</w:t>
            </w:r>
          </w:p>
        </w:tc>
        <w:tc>
          <w:tcPr>
            <w:tcW w:w="1149" w:type="dxa"/>
            <w:shd w:val="clear" w:color="auto" w:fill="auto"/>
            <w:noWrap/>
            <w:vAlign w:val="center"/>
            <w:hideMark/>
          </w:tcPr>
          <w:p w14:paraId="1D1BB2CD"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5557</w:t>
            </w:r>
          </w:p>
        </w:tc>
        <w:tc>
          <w:tcPr>
            <w:tcW w:w="1276" w:type="dxa"/>
            <w:shd w:val="clear" w:color="auto" w:fill="auto"/>
            <w:noWrap/>
            <w:vAlign w:val="center"/>
            <w:hideMark/>
          </w:tcPr>
          <w:p w14:paraId="4AA7314C"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0.0%</w:t>
            </w:r>
          </w:p>
        </w:tc>
        <w:tc>
          <w:tcPr>
            <w:tcW w:w="1276" w:type="dxa"/>
            <w:shd w:val="clear" w:color="auto" w:fill="auto"/>
            <w:noWrap/>
            <w:vAlign w:val="center"/>
            <w:hideMark/>
          </w:tcPr>
          <w:p w14:paraId="0B1B0DC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200</w:t>
            </w:r>
          </w:p>
        </w:tc>
        <w:tc>
          <w:tcPr>
            <w:tcW w:w="1437" w:type="dxa"/>
            <w:shd w:val="clear" w:color="auto" w:fill="auto"/>
            <w:noWrap/>
            <w:vAlign w:val="center"/>
            <w:hideMark/>
          </w:tcPr>
          <w:p w14:paraId="27EB29C3"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0.1%</w:t>
            </w:r>
          </w:p>
        </w:tc>
      </w:tr>
      <w:tr w:rsidR="00310C58" w:rsidRPr="00BD7DD1" w14:paraId="3BC1096D" w14:textId="77777777" w:rsidTr="004C6AAD">
        <w:trPr>
          <w:trHeight w:val="346"/>
        </w:trPr>
        <w:tc>
          <w:tcPr>
            <w:tcW w:w="1019" w:type="dxa"/>
            <w:shd w:val="clear" w:color="auto" w:fill="auto"/>
            <w:noWrap/>
            <w:vAlign w:val="center"/>
            <w:hideMark/>
          </w:tcPr>
          <w:p w14:paraId="3FC510C5"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西藏</w:t>
            </w:r>
          </w:p>
        </w:tc>
        <w:tc>
          <w:tcPr>
            <w:tcW w:w="1119" w:type="dxa"/>
            <w:shd w:val="clear" w:color="auto" w:fill="auto"/>
            <w:noWrap/>
            <w:vAlign w:val="center"/>
            <w:hideMark/>
          </w:tcPr>
          <w:p w14:paraId="06211FD3"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11486</w:t>
            </w:r>
          </w:p>
        </w:tc>
        <w:tc>
          <w:tcPr>
            <w:tcW w:w="1244" w:type="dxa"/>
            <w:shd w:val="clear" w:color="auto" w:fill="auto"/>
            <w:noWrap/>
            <w:vAlign w:val="center"/>
            <w:hideMark/>
          </w:tcPr>
          <w:p w14:paraId="3FCE955A"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0.0%</w:t>
            </w:r>
          </w:p>
        </w:tc>
        <w:tc>
          <w:tcPr>
            <w:tcW w:w="1149" w:type="dxa"/>
            <w:shd w:val="clear" w:color="auto" w:fill="auto"/>
            <w:noWrap/>
            <w:vAlign w:val="center"/>
            <w:hideMark/>
          </w:tcPr>
          <w:p w14:paraId="7344844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4370</w:t>
            </w:r>
          </w:p>
        </w:tc>
        <w:tc>
          <w:tcPr>
            <w:tcW w:w="1276" w:type="dxa"/>
            <w:shd w:val="clear" w:color="auto" w:fill="auto"/>
            <w:noWrap/>
            <w:vAlign w:val="center"/>
            <w:hideMark/>
          </w:tcPr>
          <w:p w14:paraId="26933E75"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0.0%</w:t>
            </w:r>
          </w:p>
        </w:tc>
        <w:tc>
          <w:tcPr>
            <w:tcW w:w="1276" w:type="dxa"/>
            <w:shd w:val="clear" w:color="auto" w:fill="auto"/>
            <w:noWrap/>
            <w:vAlign w:val="center"/>
            <w:hideMark/>
          </w:tcPr>
          <w:p w14:paraId="79CFDDDA"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275</w:t>
            </w:r>
          </w:p>
        </w:tc>
        <w:tc>
          <w:tcPr>
            <w:tcW w:w="1437" w:type="dxa"/>
            <w:shd w:val="clear" w:color="auto" w:fill="auto"/>
            <w:noWrap/>
            <w:vAlign w:val="center"/>
            <w:hideMark/>
          </w:tcPr>
          <w:p w14:paraId="367EDBBF"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0.1%</w:t>
            </w:r>
          </w:p>
        </w:tc>
      </w:tr>
      <w:tr w:rsidR="00310C58" w:rsidRPr="00BD7DD1" w14:paraId="18615818" w14:textId="77777777" w:rsidTr="004C6AAD">
        <w:trPr>
          <w:trHeight w:val="346"/>
        </w:trPr>
        <w:tc>
          <w:tcPr>
            <w:tcW w:w="1019" w:type="dxa"/>
            <w:shd w:val="clear" w:color="auto" w:fill="auto"/>
            <w:noWrap/>
            <w:vAlign w:val="center"/>
            <w:hideMark/>
          </w:tcPr>
          <w:p w14:paraId="779368AB"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其他</w:t>
            </w:r>
          </w:p>
        </w:tc>
        <w:tc>
          <w:tcPr>
            <w:tcW w:w="1119" w:type="dxa"/>
            <w:shd w:val="clear" w:color="auto" w:fill="auto"/>
            <w:noWrap/>
            <w:vAlign w:val="center"/>
            <w:hideMark/>
          </w:tcPr>
          <w:p w14:paraId="6D2372A9"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2393807</w:t>
            </w:r>
          </w:p>
        </w:tc>
        <w:tc>
          <w:tcPr>
            <w:tcW w:w="1244" w:type="dxa"/>
            <w:shd w:val="clear" w:color="auto" w:fill="auto"/>
            <w:noWrap/>
            <w:vAlign w:val="center"/>
            <w:hideMark/>
          </w:tcPr>
          <w:p w14:paraId="03F2B80E"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7.7%</w:t>
            </w:r>
          </w:p>
        </w:tc>
        <w:tc>
          <w:tcPr>
            <w:tcW w:w="1149" w:type="dxa"/>
            <w:shd w:val="clear" w:color="auto" w:fill="auto"/>
            <w:noWrap/>
            <w:vAlign w:val="center"/>
            <w:hideMark/>
          </w:tcPr>
          <w:p w14:paraId="118BB1E7"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2165650</w:t>
            </w:r>
          </w:p>
        </w:tc>
        <w:tc>
          <w:tcPr>
            <w:tcW w:w="1276" w:type="dxa"/>
            <w:shd w:val="clear" w:color="auto" w:fill="auto"/>
            <w:noWrap/>
            <w:vAlign w:val="center"/>
            <w:hideMark/>
          </w:tcPr>
          <w:p w14:paraId="3734A2F7"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13.2%</w:t>
            </w:r>
          </w:p>
        </w:tc>
        <w:tc>
          <w:tcPr>
            <w:tcW w:w="1276" w:type="dxa"/>
            <w:shd w:val="clear" w:color="auto" w:fill="auto"/>
            <w:noWrap/>
            <w:vAlign w:val="center"/>
            <w:hideMark/>
          </w:tcPr>
          <w:p w14:paraId="795CB279"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16382</w:t>
            </w:r>
          </w:p>
        </w:tc>
        <w:tc>
          <w:tcPr>
            <w:tcW w:w="1437" w:type="dxa"/>
            <w:shd w:val="clear" w:color="auto" w:fill="auto"/>
            <w:noWrap/>
            <w:vAlign w:val="center"/>
            <w:hideMark/>
          </w:tcPr>
          <w:p w14:paraId="7437B681"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4.6%</w:t>
            </w:r>
          </w:p>
        </w:tc>
      </w:tr>
      <w:tr w:rsidR="00310C58" w:rsidRPr="00BD7DD1" w14:paraId="030669B7" w14:textId="77777777" w:rsidTr="004C6AAD">
        <w:trPr>
          <w:trHeight w:val="346"/>
        </w:trPr>
        <w:tc>
          <w:tcPr>
            <w:tcW w:w="1019" w:type="dxa"/>
            <w:shd w:val="clear" w:color="auto" w:fill="auto"/>
            <w:noWrap/>
            <w:vAlign w:val="center"/>
            <w:hideMark/>
          </w:tcPr>
          <w:p w14:paraId="697D537A" w14:textId="77777777" w:rsidR="00310C58" w:rsidRPr="00BD7DD1" w:rsidRDefault="00310C58" w:rsidP="002E5C18">
            <w:pPr>
              <w:widowControl/>
              <w:spacing w:line="400" w:lineRule="exact"/>
              <w:jc w:val="center"/>
              <w:rPr>
                <w:rFonts w:ascii="微软雅黑" w:eastAsia="微软雅黑" w:hAnsi="微软雅黑" w:cs="宋体"/>
                <w:kern w:val="0"/>
                <w:szCs w:val="21"/>
              </w:rPr>
            </w:pPr>
            <w:r w:rsidRPr="00BD7DD1">
              <w:rPr>
                <w:rFonts w:ascii="微软雅黑" w:eastAsia="微软雅黑" w:hAnsi="微软雅黑" w:cs="宋体" w:hint="eastAsia"/>
                <w:kern w:val="0"/>
                <w:szCs w:val="21"/>
              </w:rPr>
              <w:t>合计</w:t>
            </w:r>
          </w:p>
        </w:tc>
        <w:tc>
          <w:tcPr>
            <w:tcW w:w="1119" w:type="dxa"/>
            <w:shd w:val="clear" w:color="auto" w:fill="auto"/>
            <w:noWrap/>
            <w:vAlign w:val="center"/>
            <w:hideMark/>
          </w:tcPr>
          <w:p w14:paraId="07F86975"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31013620</w:t>
            </w:r>
          </w:p>
        </w:tc>
        <w:tc>
          <w:tcPr>
            <w:tcW w:w="1244" w:type="dxa"/>
            <w:shd w:val="clear" w:color="auto" w:fill="auto"/>
            <w:noWrap/>
            <w:vAlign w:val="center"/>
            <w:hideMark/>
          </w:tcPr>
          <w:p w14:paraId="5FF263D3"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100.0%</w:t>
            </w:r>
          </w:p>
        </w:tc>
        <w:tc>
          <w:tcPr>
            <w:tcW w:w="1149" w:type="dxa"/>
            <w:shd w:val="clear" w:color="auto" w:fill="auto"/>
            <w:noWrap/>
            <w:vAlign w:val="center"/>
            <w:hideMark/>
          </w:tcPr>
          <w:p w14:paraId="70EC89F0"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16356700</w:t>
            </w:r>
          </w:p>
        </w:tc>
        <w:tc>
          <w:tcPr>
            <w:tcW w:w="1276" w:type="dxa"/>
            <w:shd w:val="clear" w:color="auto" w:fill="auto"/>
            <w:noWrap/>
            <w:vAlign w:val="center"/>
            <w:hideMark/>
          </w:tcPr>
          <w:p w14:paraId="3D74B8CB" w14:textId="77777777" w:rsidR="00310C58" w:rsidRPr="00BD7DD1" w:rsidRDefault="00310C58" w:rsidP="002E5C18">
            <w:pPr>
              <w:spacing w:line="400" w:lineRule="exact"/>
              <w:jc w:val="center"/>
              <w:rPr>
                <w:rFonts w:ascii="Times" w:eastAsia="等线" w:hAnsi="Times" w:cs="Times"/>
                <w:szCs w:val="21"/>
              </w:rPr>
            </w:pPr>
            <w:r w:rsidRPr="00BD7DD1">
              <w:rPr>
                <w:rFonts w:ascii="Times" w:eastAsia="等线" w:hAnsi="Times" w:cs="Times"/>
                <w:szCs w:val="21"/>
              </w:rPr>
              <w:t>100%</w:t>
            </w:r>
          </w:p>
        </w:tc>
        <w:tc>
          <w:tcPr>
            <w:tcW w:w="1276" w:type="dxa"/>
            <w:shd w:val="clear" w:color="auto" w:fill="auto"/>
            <w:noWrap/>
            <w:vAlign w:val="center"/>
            <w:hideMark/>
          </w:tcPr>
          <w:p w14:paraId="41E22048" w14:textId="77777777" w:rsidR="00310C58" w:rsidRPr="00BD7DD1" w:rsidRDefault="00310C58" w:rsidP="002E5C18">
            <w:pPr>
              <w:widowControl/>
              <w:spacing w:line="400" w:lineRule="exact"/>
              <w:jc w:val="center"/>
              <w:rPr>
                <w:rFonts w:ascii="Times" w:eastAsia="微软雅黑" w:hAnsi="Times" w:cs="Times"/>
                <w:kern w:val="0"/>
                <w:szCs w:val="21"/>
              </w:rPr>
            </w:pPr>
            <w:r w:rsidRPr="00BD7DD1">
              <w:rPr>
                <w:rFonts w:ascii="Times" w:eastAsia="微软雅黑" w:hAnsi="Times" w:cs="Times"/>
                <w:kern w:val="0"/>
                <w:szCs w:val="21"/>
              </w:rPr>
              <w:t>352785</w:t>
            </w:r>
          </w:p>
        </w:tc>
        <w:tc>
          <w:tcPr>
            <w:tcW w:w="1437" w:type="dxa"/>
            <w:shd w:val="clear" w:color="auto" w:fill="auto"/>
            <w:noWrap/>
            <w:vAlign w:val="center"/>
            <w:hideMark/>
          </w:tcPr>
          <w:p w14:paraId="1AFD5083" w14:textId="77777777" w:rsidR="00310C58" w:rsidRPr="00BD7DD1" w:rsidRDefault="00310C58" w:rsidP="002E5C18">
            <w:pPr>
              <w:spacing w:line="400" w:lineRule="exact"/>
              <w:jc w:val="center"/>
              <w:rPr>
                <w:rFonts w:ascii="Times" w:eastAsia="微软雅黑" w:hAnsi="Times" w:cs="Times"/>
                <w:kern w:val="0"/>
                <w:szCs w:val="21"/>
              </w:rPr>
            </w:pPr>
            <w:r w:rsidRPr="00BD7DD1">
              <w:rPr>
                <w:rFonts w:ascii="Times" w:eastAsia="微软雅黑" w:hAnsi="Times" w:cs="Times"/>
                <w:kern w:val="0"/>
                <w:szCs w:val="21"/>
              </w:rPr>
              <w:t>100.0%</w:t>
            </w:r>
          </w:p>
        </w:tc>
      </w:tr>
    </w:tbl>
    <w:p w14:paraId="281246D5" w14:textId="77777777" w:rsidR="00B138EC" w:rsidRPr="00BD7DD1" w:rsidRDefault="00B138EC" w:rsidP="00B138EC">
      <w:pPr>
        <w:pStyle w:val="a5"/>
        <w:widowControl/>
        <w:ind w:left="360" w:firstLineChars="0" w:firstLine="0"/>
        <w:jc w:val="left"/>
        <w:rPr>
          <w:rFonts w:ascii="微软雅黑" w:eastAsia="微软雅黑" w:hAnsi="微软雅黑"/>
          <w:i/>
          <w:iCs/>
          <w:szCs w:val="21"/>
        </w:rPr>
      </w:pPr>
      <w:r w:rsidRPr="00BD7DD1">
        <w:rPr>
          <w:rFonts w:ascii="微软雅黑" w:eastAsia="微软雅黑" w:hAnsi="微软雅黑" w:hint="eastAsia"/>
          <w:i/>
          <w:szCs w:val="21"/>
        </w:rPr>
        <w:t>注：分省域名总数不含</w:t>
      </w:r>
      <w:r w:rsidRPr="00BD7DD1">
        <w:rPr>
          <w:rFonts w:ascii="微软雅黑" w:eastAsia="微软雅黑" w:hAnsi="微软雅黑"/>
          <w:i/>
          <w:iCs/>
          <w:szCs w:val="21"/>
        </w:rPr>
        <w:t>.EDU.CN</w:t>
      </w:r>
    </w:p>
    <w:p w14:paraId="60341971" w14:textId="77777777" w:rsidR="007524CD" w:rsidRPr="00BD7DD1" w:rsidRDefault="007524CD" w:rsidP="00B138EC">
      <w:pPr>
        <w:pStyle w:val="a5"/>
        <w:widowControl/>
        <w:ind w:left="360" w:firstLineChars="0" w:firstLine="0"/>
        <w:jc w:val="left"/>
        <w:rPr>
          <w:rFonts w:eastAsia="微软雅黑"/>
          <w:sz w:val="16"/>
          <w:szCs w:val="16"/>
        </w:rPr>
      </w:pPr>
    </w:p>
    <w:p w14:paraId="49C10082" w14:textId="77777777" w:rsidR="008B19E7" w:rsidRPr="00F972B0" w:rsidRDefault="008B19E7" w:rsidP="00F972B0">
      <w:pPr>
        <w:spacing w:line="400" w:lineRule="exact"/>
        <w:outlineLvl w:val="3"/>
        <w:rPr>
          <w:rFonts w:ascii="微软雅黑" w:eastAsia="微软雅黑" w:hAnsi="微软雅黑"/>
          <w:b/>
        </w:rPr>
      </w:pPr>
    </w:p>
    <w:sectPr w:rsidR="008B19E7" w:rsidRPr="00F972B0" w:rsidSect="006D636E">
      <w:footerReference w:type="default" r:id="rId135"/>
      <w:pgSz w:w="11906" w:h="16838"/>
      <w:pgMar w:top="1361" w:right="1797" w:bottom="1361" w:left="1797"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977594" w15:done="0"/>
  <w15:commentEx w15:paraId="1D865F2C" w15:done="0"/>
  <w15:commentEx w15:paraId="46FDDB7F" w15:done="0"/>
  <w15:commentEx w15:paraId="13DA800A" w15:done="0"/>
  <w15:commentEx w15:paraId="406EBE7F" w15:done="0"/>
  <w15:commentEx w15:paraId="738EF72F" w15:done="0"/>
  <w15:commentEx w15:paraId="4EADB93D" w15:done="0"/>
  <w15:commentEx w15:paraId="79A83A0A" w15:done="0"/>
  <w15:commentEx w15:paraId="45C78C84" w15:done="0"/>
  <w15:commentEx w15:paraId="13667999" w15:done="0"/>
  <w15:commentEx w15:paraId="5D53ADA9" w15:done="0"/>
  <w15:commentEx w15:paraId="6E3A0662" w15:done="0"/>
  <w15:commentEx w15:paraId="4313BD36" w15:done="0"/>
  <w15:commentEx w15:paraId="674E91C3" w15:done="0"/>
  <w15:commentEx w15:paraId="4C3ADB2D" w15:done="0"/>
  <w15:commentEx w15:paraId="08F7386D" w15:done="0"/>
  <w15:commentEx w15:paraId="0F3C505E" w15:done="0"/>
  <w15:commentEx w15:paraId="17E3E46B" w15:done="0"/>
  <w15:commentEx w15:paraId="1CBE8E2D" w15:done="0"/>
  <w15:commentEx w15:paraId="55611BC1" w15:done="0"/>
  <w15:commentEx w15:paraId="097298ED" w15:done="0"/>
  <w15:commentEx w15:paraId="0C617F76" w15:done="0"/>
  <w15:commentEx w15:paraId="136390A9" w15:done="0"/>
  <w15:commentEx w15:paraId="6DB15F1C" w15:done="0"/>
  <w15:commentEx w15:paraId="489AAC75" w15:done="0"/>
  <w15:commentEx w15:paraId="70D6E4EF" w15:done="0"/>
  <w15:commentEx w15:paraId="7F199C42" w15:done="0"/>
  <w15:commentEx w15:paraId="148C7E80" w15:done="0"/>
  <w15:commentEx w15:paraId="6CDDA4FA" w15:done="0"/>
  <w15:commentEx w15:paraId="0E0EF8AB" w15:done="0"/>
  <w15:commentEx w15:paraId="6F6676AF" w15:done="0"/>
  <w15:commentEx w15:paraId="48E40B1D" w15:done="0"/>
  <w15:commentEx w15:paraId="6F8B34F8" w15:done="0"/>
  <w15:commentEx w15:paraId="4A7BFB57" w15:done="0"/>
  <w15:commentEx w15:paraId="11660C27" w15:done="0"/>
  <w15:commentEx w15:paraId="12ECFBF4" w15:done="0"/>
  <w15:commentEx w15:paraId="288A7391" w15:done="0"/>
  <w15:commentEx w15:paraId="628056CB" w15:done="0"/>
  <w15:commentEx w15:paraId="708E90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03EF" w14:textId="77777777" w:rsidR="000B2EDD" w:rsidRDefault="000B2EDD" w:rsidP="00671022">
      <w:r>
        <w:separator/>
      </w:r>
    </w:p>
  </w:endnote>
  <w:endnote w:type="continuationSeparator" w:id="0">
    <w:p w14:paraId="79130C3C" w14:textId="77777777" w:rsidR="000B2EDD" w:rsidRDefault="000B2EDD" w:rsidP="0067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STHeiti">
    <w:altName w:val="Arial Unicode MS"/>
    <w:charset w:val="86"/>
    <w:family w:val="auto"/>
    <w:pitch w:val="variable"/>
    <w:sig w:usb0="00000000" w:usb1="080E0000" w:usb2="00000010" w:usb3="00000000" w:csb0="0004009F" w:csb1="00000000"/>
  </w:font>
  <w:font w:name="Times">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F2BA2" w14:textId="349CCB0B" w:rsidR="003F115B" w:rsidRPr="00583ED4" w:rsidRDefault="003F115B" w:rsidP="00583E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52313"/>
      <w:docPartObj>
        <w:docPartGallery w:val="Page Numbers (Bottom of Page)"/>
        <w:docPartUnique/>
      </w:docPartObj>
    </w:sdtPr>
    <w:sdtEndPr/>
    <w:sdtContent>
      <w:p w14:paraId="17E2FACD" w14:textId="77777777" w:rsidR="00583ED4" w:rsidRDefault="00583ED4" w:rsidP="00326979">
        <w:pPr>
          <w:pStyle w:val="a4"/>
          <w:jc w:val="center"/>
        </w:pPr>
        <w:r>
          <w:fldChar w:fldCharType="begin"/>
        </w:r>
        <w:r>
          <w:instrText>PAGE   \* MERGEFORMAT</w:instrText>
        </w:r>
        <w:r>
          <w:fldChar w:fldCharType="separate"/>
        </w:r>
        <w:r w:rsidR="00C6007D" w:rsidRPr="00C6007D">
          <w:rPr>
            <w:noProof/>
            <w:lang w:val="zh-CN"/>
          </w:rPr>
          <w:t>VII</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915C" w14:textId="7E971010" w:rsidR="003F115B" w:rsidRDefault="003F115B" w:rsidP="00326979">
    <w:pPr>
      <w:pStyle w:val="a4"/>
      <w:jc w:val="center"/>
    </w:pPr>
    <w:r>
      <w:fldChar w:fldCharType="begin"/>
    </w:r>
    <w:r>
      <w:instrText>PAGE   \* MERGEFORMAT</w:instrText>
    </w:r>
    <w:r>
      <w:fldChar w:fldCharType="separate"/>
    </w:r>
    <w:r w:rsidR="00C6007D" w:rsidRPr="00C6007D">
      <w:rPr>
        <w:noProof/>
        <w:lang w:val="zh-CN"/>
      </w:rPr>
      <w:t>80</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2241A" w14:textId="77777777" w:rsidR="000B2EDD" w:rsidRDefault="000B2EDD" w:rsidP="00671022">
      <w:r>
        <w:separator/>
      </w:r>
    </w:p>
  </w:footnote>
  <w:footnote w:type="continuationSeparator" w:id="0">
    <w:p w14:paraId="4387375D" w14:textId="77777777" w:rsidR="000B2EDD" w:rsidRDefault="000B2EDD" w:rsidP="00671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1">
    <w:nsid w:val="02005A92"/>
    <w:multiLevelType w:val="hybridMultilevel"/>
    <w:tmpl w:val="B3F0ABC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503689F"/>
    <w:multiLevelType w:val="hybridMultilevel"/>
    <w:tmpl w:val="EF1ED134"/>
    <w:lvl w:ilvl="0" w:tplc="4B3E1CF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C1646B9"/>
    <w:multiLevelType w:val="hybridMultilevel"/>
    <w:tmpl w:val="CE3692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F41B06"/>
    <w:multiLevelType w:val="hybridMultilevel"/>
    <w:tmpl w:val="C7A23068"/>
    <w:lvl w:ilvl="0" w:tplc="0409000B">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5">
    <w:nsid w:val="41B50EC4"/>
    <w:multiLevelType w:val="hybridMultilevel"/>
    <w:tmpl w:val="751AF4A0"/>
    <w:lvl w:ilvl="0" w:tplc="49BAFC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B385D5"/>
    <w:multiLevelType w:val="singleLevel"/>
    <w:tmpl w:val="54B385D5"/>
    <w:lvl w:ilvl="0">
      <w:start w:val="2"/>
      <w:numFmt w:val="chineseCounting"/>
      <w:suff w:val="nothing"/>
      <w:lvlText w:val="（%1）"/>
      <w:lvlJc w:val="left"/>
      <w:pPr>
        <w:ind w:left="0" w:firstLine="0"/>
      </w:pPr>
    </w:lvl>
  </w:abstractNum>
  <w:abstractNum w:abstractNumId="7">
    <w:nsid w:val="5AC1765E"/>
    <w:multiLevelType w:val="hybridMultilevel"/>
    <w:tmpl w:val="ED6CD1A6"/>
    <w:lvl w:ilvl="0" w:tplc="13564C5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AEC6224"/>
    <w:multiLevelType w:val="hybridMultilevel"/>
    <w:tmpl w:val="533CAEFC"/>
    <w:lvl w:ilvl="0" w:tplc="FE04843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6E215DE"/>
    <w:multiLevelType w:val="hybridMultilevel"/>
    <w:tmpl w:val="E1D68720"/>
    <w:lvl w:ilvl="0" w:tplc="A542710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C9D59C2"/>
    <w:multiLevelType w:val="hybridMultilevel"/>
    <w:tmpl w:val="199A7012"/>
    <w:lvl w:ilvl="0" w:tplc="CD4EA1D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lvlOverride w:ilvl="0">
      <w:startOverride w:val="2"/>
    </w:lvlOverride>
  </w:num>
  <w:num w:numId="2">
    <w:abstractNumId w:val="4"/>
  </w:num>
  <w:num w:numId="3">
    <w:abstractNumId w:val="1"/>
  </w:num>
  <w:num w:numId="4">
    <w:abstractNumId w:val="8"/>
  </w:num>
  <w:num w:numId="5">
    <w:abstractNumId w:val="7"/>
  </w:num>
  <w:num w:numId="6">
    <w:abstractNumId w:val="9"/>
  </w:num>
  <w:num w:numId="7">
    <w:abstractNumId w:val="2"/>
  </w:num>
  <w:num w:numId="8">
    <w:abstractNumId w:val="10"/>
  </w:num>
  <w:num w:numId="9">
    <w:abstractNumId w:val="3"/>
  </w:num>
  <w:num w:numId="10">
    <w:abstractNumId w:val="5"/>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邱昀">
    <w15:presenceInfo w15:providerId="Windows Live" w15:userId="3a4b4ed78ee32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90"/>
    <w:rsid w:val="000000A5"/>
    <w:rsid w:val="000013E6"/>
    <w:rsid w:val="00012261"/>
    <w:rsid w:val="000140F6"/>
    <w:rsid w:val="0001502A"/>
    <w:rsid w:val="00031323"/>
    <w:rsid w:val="000326EC"/>
    <w:rsid w:val="00034974"/>
    <w:rsid w:val="00037A76"/>
    <w:rsid w:val="00037FF3"/>
    <w:rsid w:val="0004192C"/>
    <w:rsid w:val="00043F78"/>
    <w:rsid w:val="00044A78"/>
    <w:rsid w:val="00050B64"/>
    <w:rsid w:val="00051300"/>
    <w:rsid w:val="00051333"/>
    <w:rsid w:val="00053C6C"/>
    <w:rsid w:val="00060090"/>
    <w:rsid w:val="00060955"/>
    <w:rsid w:val="00064D94"/>
    <w:rsid w:val="0007090A"/>
    <w:rsid w:val="000800C6"/>
    <w:rsid w:val="0008213A"/>
    <w:rsid w:val="00082A18"/>
    <w:rsid w:val="00090EEE"/>
    <w:rsid w:val="000929A8"/>
    <w:rsid w:val="000946E7"/>
    <w:rsid w:val="000A6B39"/>
    <w:rsid w:val="000B2EDD"/>
    <w:rsid w:val="000B6D8A"/>
    <w:rsid w:val="000B7C98"/>
    <w:rsid w:val="000C0856"/>
    <w:rsid w:val="000C3C7F"/>
    <w:rsid w:val="000C4CAF"/>
    <w:rsid w:val="000C5448"/>
    <w:rsid w:val="000C7521"/>
    <w:rsid w:val="000D0E41"/>
    <w:rsid w:val="000D3E6B"/>
    <w:rsid w:val="000D4284"/>
    <w:rsid w:val="000D66AA"/>
    <w:rsid w:val="000D729D"/>
    <w:rsid w:val="000E266F"/>
    <w:rsid w:val="0010042E"/>
    <w:rsid w:val="00100D31"/>
    <w:rsid w:val="001021AA"/>
    <w:rsid w:val="00102A13"/>
    <w:rsid w:val="0010378A"/>
    <w:rsid w:val="001110C4"/>
    <w:rsid w:val="00112182"/>
    <w:rsid w:val="0011396B"/>
    <w:rsid w:val="00117601"/>
    <w:rsid w:val="00121BD4"/>
    <w:rsid w:val="00122C50"/>
    <w:rsid w:val="0012529D"/>
    <w:rsid w:val="00141109"/>
    <w:rsid w:val="00142C33"/>
    <w:rsid w:val="00146BF5"/>
    <w:rsid w:val="00147734"/>
    <w:rsid w:val="001500A0"/>
    <w:rsid w:val="001502FD"/>
    <w:rsid w:val="00153DDC"/>
    <w:rsid w:val="00155150"/>
    <w:rsid w:val="0015573C"/>
    <w:rsid w:val="00155BBD"/>
    <w:rsid w:val="0015665D"/>
    <w:rsid w:val="00163AC6"/>
    <w:rsid w:val="001653DA"/>
    <w:rsid w:val="0016668A"/>
    <w:rsid w:val="001678B9"/>
    <w:rsid w:val="00172AE9"/>
    <w:rsid w:val="00175C5A"/>
    <w:rsid w:val="00176D85"/>
    <w:rsid w:val="001845D6"/>
    <w:rsid w:val="00184D41"/>
    <w:rsid w:val="00190C5C"/>
    <w:rsid w:val="00192366"/>
    <w:rsid w:val="001947A2"/>
    <w:rsid w:val="0019795A"/>
    <w:rsid w:val="001A39FC"/>
    <w:rsid w:val="001A5F35"/>
    <w:rsid w:val="001A64EE"/>
    <w:rsid w:val="001A7A34"/>
    <w:rsid w:val="001A7A6C"/>
    <w:rsid w:val="001B24DD"/>
    <w:rsid w:val="001B29DA"/>
    <w:rsid w:val="001B3E30"/>
    <w:rsid w:val="001B75B5"/>
    <w:rsid w:val="001C2C47"/>
    <w:rsid w:val="001C2D6F"/>
    <w:rsid w:val="001C39C7"/>
    <w:rsid w:val="001C5E04"/>
    <w:rsid w:val="001C77AA"/>
    <w:rsid w:val="001E2174"/>
    <w:rsid w:val="001E28C3"/>
    <w:rsid w:val="001E2AE4"/>
    <w:rsid w:val="001E44B8"/>
    <w:rsid w:val="001E65C9"/>
    <w:rsid w:val="001F073B"/>
    <w:rsid w:val="001F1A77"/>
    <w:rsid w:val="001F1B64"/>
    <w:rsid w:val="001F4553"/>
    <w:rsid w:val="001F6983"/>
    <w:rsid w:val="00202E9A"/>
    <w:rsid w:val="0020769C"/>
    <w:rsid w:val="00207706"/>
    <w:rsid w:val="00210753"/>
    <w:rsid w:val="002117FC"/>
    <w:rsid w:val="00217A87"/>
    <w:rsid w:val="002201D3"/>
    <w:rsid w:val="00221D8D"/>
    <w:rsid w:val="00232148"/>
    <w:rsid w:val="002341E6"/>
    <w:rsid w:val="00235AA3"/>
    <w:rsid w:val="00235F6F"/>
    <w:rsid w:val="00237A4F"/>
    <w:rsid w:val="002446A0"/>
    <w:rsid w:val="00247917"/>
    <w:rsid w:val="00251E00"/>
    <w:rsid w:val="00253B2F"/>
    <w:rsid w:val="00257A7A"/>
    <w:rsid w:val="00263054"/>
    <w:rsid w:val="002640A5"/>
    <w:rsid w:val="00267EB4"/>
    <w:rsid w:val="00272BB8"/>
    <w:rsid w:val="0027450B"/>
    <w:rsid w:val="002901E6"/>
    <w:rsid w:val="002A0FC9"/>
    <w:rsid w:val="002A2D38"/>
    <w:rsid w:val="002A7317"/>
    <w:rsid w:val="002B0D52"/>
    <w:rsid w:val="002B0E04"/>
    <w:rsid w:val="002B1A1A"/>
    <w:rsid w:val="002B436E"/>
    <w:rsid w:val="002B6FB0"/>
    <w:rsid w:val="002C0D31"/>
    <w:rsid w:val="002C2851"/>
    <w:rsid w:val="002C444E"/>
    <w:rsid w:val="002D583E"/>
    <w:rsid w:val="002D5E34"/>
    <w:rsid w:val="002D600C"/>
    <w:rsid w:val="002E1FC8"/>
    <w:rsid w:val="002E5C18"/>
    <w:rsid w:val="002E5FA0"/>
    <w:rsid w:val="002E60BB"/>
    <w:rsid w:val="002E6D76"/>
    <w:rsid w:val="002F190F"/>
    <w:rsid w:val="002F2CE9"/>
    <w:rsid w:val="00300E20"/>
    <w:rsid w:val="00300E89"/>
    <w:rsid w:val="00301947"/>
    <w:rsid w:val="00307432"/>
    <w:rsid w:val="00310C58"/>
    <w:rsid w:val="003200D0"/>
    <w:rsid w:val="00324C7E"/>
    <w:rsid w:val="00326979"/>
    <w:rsid w:val="00332253"/>
    <w:rsid w:val="00332DD8"/>
    <w:rsid w:val="00333841"/>
    <w:rsid w:val="00342B9F"/>
    <w:rsid w:val="00342E86"/>
    <w:rsid w:val="00343214"/>
    <w:rsid w:val="003432A6"/>
    <w:rsid w:val="0034586D"/>
    <w:rsid w:val="00347C0B"/>
    <w:rsid w:val="003514C1"/>
    <w:rsid w:val="0035150A"/>
    <w:rsid w:val="00352705"/>
    <w:rsid w:val="00352848"/>
    <w:rsid w:val="00354F47"/>
    <w:rsid w:val="0035558D"/>
    <w:rsid w:val="003563B1"/>
    <w:rsid w:val="00361D22"/>
    <w:rsid w:val="00364BCB"/>
    <w:rsid w:val="00366C43"/>
    <w:rsid w:val="00370C24"/>
    <w:rsid w:val="00380FD6"/>
    <w:rsid w:val="0038185F"/>
    <w:rsid w:val="003820AC"/>
    <w:rsid w:val="0039138E"/>
    <w:rsid w:val="0039488F"/>
    <w:rsid w:val="00396C90"/>
    <w:rsid w:val="00397021"/>
    <w:rsid w:val="003A209E"/>
    <w:rsid w:val="003B15C6"/>
    <w:rsid w:val="003B4950"/>
    <w:rsid w:val="003B4A2D"/>
    <w:rsid w:val="003C0B86"/>
    <w:rsid w:val="003C7BE3"/>
    <w:rsid w:val="003D03C9"/>
    <w:rsid w:val="003E043A"/>
    <w:rsid w:val="003E147B"/>
    <w:rsid w:val="003E3A45"/>
    <w:rsid w:val="003E5235"/>
    <w:rsid w:val="003E5470"/>
    <w:rsid w:val="003F115B"/>
    <w:rsid w:val="003F38A5"/>
    <w:rsid w:val="00400278"/>
    <w:rsid w:val="004005F2"/>
    <w:rsid w:val="00401CBA"/>
    <w:rsid w:val="00404E4D"/>
    <w:rsid w:val="00405376"/>
    <w:rsid w:val="00406FBD"/>
    <w:rsid w:val="0041088B"/>
    <w:rsid w:val="004133ED"/>
    <w:rsid w:val="00415AD0"/>
    <w:rsid w:val="004179EE"/>
    <w:rsid w:val="00420769"/>
    <w:rsid w:val="00425BDF"/>
    <w:rsid w:val="00430DC8"/>
    <w:rsid w:val="00432C19"/>
    <w:rsid w:val="00433976"/>
    <w:rsid w:val="00441323"/>
    <w:rsid w:val="0044216B"/>
    <w:rsid w:val="0044317E"/>
    <w:rsid w:val="00444056"/>
    <w:rsid w:val="00444A85"/>
    <w:rsid w:val="00450F31"/>
    <w:rsid w:val="00450F4F"/>
    <w:rsid w:val="00452103"/>
    <w:rsid w:val="004545F4"/>
    <w:rsid w:val="00455789"/>
    <w:rsid w:val="004611D2"/>
    <w:rsid w:val="00466487"/>
    <w:rsid w:val="00466647"/>
    <w:rsid w:val="00467271"/>
    <w:rsid w:val="00475780"/>
    <w:rsid w:val="00477E8B"/>
    <w:rsid w:val="0048197D"/>
    <w:rsid w:val="0048405E"/>
    <w:rsid w:val="00486622"/>
    <w:rsid w:val="00487473"/>
    <w:rsid w:val="004A1B43"/>
    <w:rsid w:val="004A6C83"/>
    <w:rsid w:val="004B40AA"/>
    <w:rsid w:val="004B40AF"/>
    <w:rsid w:val="004B4CA1"/>
    <w:rsid w:val="004B50D0"/>
    <w:rsid w:val="004C2514"/>
    <w:rsid w:val="004C5DDF"/>
    <w:rsid w:val="004C6AAD"/>
    <w:rsid w:val="004D3FF7"/>
    <w:rsid w:val="004D5512"/>
    <w:rsid w:val="004D6BB7"/>
    <w:rsid w:val="004E0881"/>
    <w:rsid w:val="004E3524"/>
    <w:rsid w:val="004F23CF"/>
    <w:rsid w:val="004F523B"/>
    <w:rsid w:val="004F5D0C"/>
    <w:rsid w:val="004F6B40"/>
    <w:rsid w:val="005009FE"/>
    <w:rsid w:val="00501D35"/>
    <w:rsid w:val="005039EF"/>
    <w:rsid w:val="0050525C"/>
    <w:rsid w:val="0051260B"/>
    <w:rsid w:val="00517148"/>
    <w:rsid w:val="00521060"/>
    <w:rsid w:val="00527EB4"/>
    <w:rsid w:val="00531861"/>
    <w:rsid w:val="005409BA"/>
    <w:rsid w:val="00544281"/>
    <w:rsid w:val="005448E8"/>
    <w:rsid w:val="005449B2"/>
    <w:rsid w:val="00553DEC"/>
    <w:rsid w:val="0055429E"/>
    <w:rsid w:val="0055519A"/>
    <w:rsid w:val="00560146"/>
    <w:rsid w:val="00560C48"/>
    <w:rsid w:val="00567E0D"/>
    <w:rsid w:val="00577C31"/>
    <w:rsid w:val="00583CBA"/>
    <w:rsid w:val="00583ED4"/>
    <w:rsid w:val="00584A1E"/>
    <w:rsid w:val="005904DF"/>
    <w:rsid w:val="00591459"/>
    <w:rsid w:val="00594ED2"/>
    <w:rsid w:val="00596490"/>
    <w:rsid w:val="005A4D1C"/>
    <w:rsid w:val="005B7C7B"/>
    <w:rsid w:val="005C7C94"/>
    <w:rsid w:val="005D2E2B"/>
    <w:rsid w:val="005D375F"/>
    <w:rsid w:val="005D3FD1"/>
    <w:rsid w:val="005D6005"/>
    <w:rsid w:val="005D65F0"/>
    <w:rsid w:val="005D7CEE"/>
    <w:rsid w:val="005D7DAC"/>
    <w:rsid w:val="005E0B16"/>
    <w:rsid w:val="005F48DB"/>
    <w:rsid w:val="005F54DB"/>
    <w:rsid w:val="005F6C18"/>
    <w:rsid w:val="005F7733"/>
    <w:rsid w:val="006005CD"/>
    <w:rsid w:val="0060756C"/>
    <w:rsid w:val="00610B60"/>
    <w:rsid w:val="0061636C"/>
    <w:rsid w:val="00620E3F"/>
    <w:rsid w:val="00622193"/>
    <w:rsid w:val="006255A8"/>
    <w:rsid w:val="00626E59"/>
    <w:rsid w:val="00634313"/>
    <w:rsid w:val="0064179E"/>
    <w:rsid w:val="0064382C"/>
    <w:rsid w:val="00644E82"/>
    <w:rsid w:val="00647831"/>
    <w:rsid w:val="0065038E"/>
    <w:rsid w:val="00651CB3"/>
    <w:rsid w:val="006543CB"/>
    <w:rsid w:val="006557E0"/>
    <w:rsid w:val="00657F03"/>
    <w:rsid w:val="00661083"/>
    <w:rsid w:val="006636C8"/>
    <w:rsid w:val="00666F75"/>
    <w:rsid w:val="00670693"/>
    <w:rsid w:val="00671022"/>
    <w:rsid w:val="00674C18"/>
    <w:rsid w:val="00675888"/>
    <w:rsid w:val="0068175E"/>
    <w:rsid w:val="00684205"/>
    <w:rsid w:val="0069471A"/>
    <w:rsid w:val="00694E8F"/>
    <w:rsid w:val="00696B93"/>
    <w:rsid w:val="006A0A6A"/>
    <w:rsid w:val="006A7796"/>
    <w:rsid w:val="006B48CA"/>
    <w:rsid w:val="006B48CD"/>
    <w:rsid w:val="006B7B40"/>
    <w:rsid w:val="006C23B4"/>
    <w:rsid w:val="006C2F1C"/>
    <w:rsid w:val="006C7CC9"/>
    <w:rsid w:val="006D0158"/>
    <w:rsid w:val="006D5F9A"/>
    <w:rsid w:val="006D636E"/>
    <w:rsid w:val="006D6EB5"/>
    <w:rsid w:val="006E01DB"/>
    <w:rsid w:val="006E2037"/>
    <w:rsid w:val="006E3201"/>
    <w:rsid w:val="006F083A"/>
    <w:rsid w:val="006F0914"/>
    <w:rsid w:val="006F1B5E"/>
    <w:rsid w:val="006F1F4A"/>
    <w:rsid w:val="006F41E3"/>
    <w:rsid w:val="00710BB7"/>
    <w:rsid w:val="00710DBE"/>
    <w:rsid w:val="00714653"/>
    <w:rsid w:val="007177A1"/>
    <w:rsid w:val="00727A27"/>
    <w:rsid w:val="0073366C"/>
    <w:rsid w:val="00735ABE"/>
    <w:rsid w:val="007361CD"/>
    <w:rsid w:val="00737596"/>
    <w:rsid w:val="0074076A"/>
    <w:rsid w:val="00741AA3"/>
    <w:rsid w:val="00743590"/>
    <w:rsid w:val="007524CD"/>
    <w:rsid w:val="00762F66"/>
    <w:rsid w:val="00765AF1"/>
    <w:rsid w:val="00766706"/>
    <w:rsid w:val="00767200"/>
    <w:rsid w:val="00770541"/>
    <w:rsid w:val="00787F38"/>
    <w:rsid w:val="0079383B"/>
    <w:rsid w:val="00797BDA"/>
    <w:rsid w:val="007A33E4"/>
    <w:rsid w:val="007B1752"/>
    <w:rsid w:val="007C1870"/>
    <w:rsid w:val="007C3C68"/>
    <w:rsid w:val="007C42EA"/>
    <w:rsid w:val="007C5AD5"/>
    <w:rsid w:val="007D6526"/>
    <w:rsid w:val="007E5051"/>
    <w:rsid w:val="007E7132"/>
    <w:rsid w:val="007F2C63"/>
    <w:rsid w:val="007F4E48"/>
    <w:rsid w:val="00801817"/>
    <w:rsid w:val="00804010"/>
    <w:rsid w:val="00804058"/>
    <w:rsid w:val="0081292E"/>
    <w:rsid w:val="008141B6"/>
    <w:rsid w:val="008145BA"/>
    <w:rsid w:val="00815302"/>
    <w:rsid w:val="0082170C"/>
    <w:rsid w:val="00823463"/>
    <w:rsid w:val="00831311"/>
    <w:rsid w:val="008335BB"/>
    <w:rsid w:val="008367EE"/>
    <w:rsid w:val="008456B7"/>
    <w:rsid w:val="0085077B"/>
    <w:rsid w:val="00850CBA"/>
    <w:rsid w:val="00852688"/>
    <w:rsid w:val="0085298C"/>
    <w:rsid w:val="008544D4"/>
    <w:rsid w:val="00856FBD"/>
    <w:rsid w:val="00860DEA"/>
    <w:rsid w:val="00864751"/>
    <w:rsid w:val="00864D3E"/>
    <w:rsid w:val="00867006"/>
    <w:rsid w:val="0087063C"/>
    <w:rsid w:val="00872BD4"/>
    <w:rsid w:val="00872CC8"/>
    <w:rsid w:val="00873090"/>
    <w:rsid w:val="00873B54"/>
    <w:rsid w:val="00876978"/>
    <w:rsid w:val="00877DAD"/>
    <w:rsid w:val="00883109"/>
    <w:rsid w:val="0088528E"/>
    <w:rsid w:val="00885813"/>
    <w:rsid w:val="00890017"/>
    <w:rsid w:val="0089315A"/>
    <w:rsid w:val="008936E1"/>
    <w:rsid w:val="008A096D"/>
    <w:rsid w:val="008A57E9"/>
    <w:rsid w:val="008A591E"/>
    <w:rsid w:val="008B19E7"/>
    <w:rsid w:val="008B2CCC"/>
    <w:rsid w:val="008B3C91"/>
    <w:rsid w:val="008C1015"/>
    <w:rsid w:val="008C3996"/>
    <w:rsid w:val="008D36C9"/>
    <w:rsid w:val="008D3F28"/>
    <w:rsid w:val="008E0B9C"/>
    <w:rsid w:val="008E2648"/>
    <w:rsid w:val="008E6622"/>
    <w:rsid w:val="008E6E22"/>
    <w:rsid w:val="008F01DA"/>
    <w:rsid w:val="008F4167"/>
    <w:rsid w:val="008F53B5"/>
    <w:rsid w:val="008F686E"/>
    <w:rsid w:val="008F7FB0"/>
    <w:rsid w:val="00906B04"/>
    <w:rsid w:val="009145CB"/>
    <w:rsid w:val="00915A86"/>
    <w:rsid w:val="00921D88"/>
    <w:rsid w:val="009220C4"/>
    <w:rsid w:val="009224F9"/>
    <w:rsid w:val="00922B76"/>
    <w:rsid w:val="00924784"/>
    <w:rsid w:val="00924FF8"/>
    <w:rsid w:val="009315F5"/>
    <w:rsid w:val="00931CF2"/>
    <w:rsid w:val="00933860"/>
    <w:rsid w:val="00936BAE"/>
    <w:rsid w:val="00936FEE"/>
    <w:rsid w:val="00940E3A"/>
    <w:rsid w:val="00940E54"/>
    <w:rsid w:val="00946239"/>
    <w:rsid w:val="00951151"/>
    <w:rsid w:val="009545F8"/>
    <w:rsid w:val="00954CDB"/>
    <w:rsid w:val="00955AC7"/>
    <w:rsid w:val="00957038"/>
    <w:rsid w:val="00962F8B"/>
    <w:rsid w:val="0096668C"/>
    <w:rsid w:val="00967D0B"/>
    <w:rsid w:val="00970766"/>
    <w:rsid w:val="00971454"/>
    <w:rsid w:val="0097381D"/>
    <w:rsid w:val="00973B9E"/>
    <w:rsid w:val="009760AD"/>
    <w:rsid w:val="00977952"/>
    <w:rsid w:val="009805A2"/>
    <w:rsid w:val="00980616"/>
    <w:rsid w:val="00986F08"/>
    <w:rsid w:val="0099157C"/>
    <w:rsid w:val="00996039"/>
    <w:rsid w:val="00996FF4"/>
    <w:rsid w:val="009A5437"/>
    <w:rsid w:val="009B1A67"/>
    <w:rsid w:val="009B729F"/>
    <w:rsid w:val="009C1F00"/>
    <w:rsid w:val="009C4B3E"/>
    <w:rsid w:val="009C5691"/>
    <w:rsid w:val="009C59BD"/>
    <w:rsid w:val="009C6717"/>
    <w:rsid w:val="009C74E3"/>
    <w:rsid w:val="009C7F8E"/>
    <w:rsid w:val="009D1473"/>
    <w:rsid w:val="009D1AC0"/>
    <w:rsid w:val="009D602E"/>
    <w:rsid w:val="009D6D90"/>
    <w:rsid w:val="009E7A63"/>
    <w:rsid w:val="009F2EDA"/>
    <w:rsid w:val="009F5BDE"/>
    <w:rsid w:val="009F6B41"/>
    <w:rsid w:val="00A00596"/>
    <w:rsid w:val="00A07C13"/>
    <w:rsid w:val="00A263F6"/>
    <w:rsid w:val="00A37F78"/>
    <w:rsid w:val="00A42D63"/>
    <w:rsid w:val="00A4714C"/>
    <w:rsid w:val="00A47985"/>
    <w:rsid w:val="00A5273D"/>
    <w:rsid w:val="00A529F5"/>
    <w:rsid w:val="00A572C6"/>
    <w:rsid w:val="00A578F7"/>
    <w:rsid w:val="00A602C5"/>
    <w:rsid w:val="00A60D07"/>
    <w:rsid w:val="00A618AC"/>
    <w:rsid w:val="00A6490A"/>
    <w:rsid w:val="00A66ACC"/>
    <w:rsid w:val="00A67201"/>
    <w:rsid w:val="00A67B8C"/>
    <w:rsid w:val="00A705A4"/>
    <w:rsid w:val="00A72680"/>
    <w:rsid w:val="00A80A59"/>
    <w:rsid w:val="00A816F4"/>
    <w:rsid w:val="00A8201C"/>
    <w:rsid w:val="00A823CD"/>
    <w:rsid w:val="00A82CD5"/>
    <w:rsid w:val="00A84837"/>
    <w:rsid w:val="00A91316"/>
    <w:rsid w:val="00A932BF"/>
    <w:rsid w:val="00AA03A1"/>
    <w:rsid w:val="00AB0B08"/>
    <w:rsid w:val="00AB14B7"/>
    <w:rsid w:val="00AB7181"/>
    <w:rsid w:val="00AB75AE"/>
    <w:rsid w:val="00AC4960"/>
    <w:rsid w:val="00AD5CAA"/>
    <w:rsid w:val="00AE0250"/>
    <w:rsid w:val="00AE12D4"/>
    <w:rsid w:val="00AE1745"/>
    <w:rsid w:val="00AE5FB1"/>
    <w:rsid w:val="00AE7A85"/>
    <w:rsid w:val="00AF4D20"/>
    <w:rsid w:val="00AF7D67"/>
    <w:rsid w:val="00B03336"/>
    <w:rsid w:val="00B0584F"/>
    <w:rsid w:val="00B0623C"/>
    <w:rsid w:val="00B10CD5"/>
    <w:rsid w:val="00B138EC"/>
    <w:rsid w:val="00B204FF"/>
    <w:rsid w:val="00B23ECA"/>
    <w:rsid w:val="00B31D91"/>
    <w:rsid w:val="00B32447"/>
    <w:rsid w:val="00B4776D"/>
    <w:rsid w:val="00B524E9"/>
    <w:rsid w:val="00B5433E"/>
    <w:rsid w:val="00B54A3C"/>
    <w:rsid w:val="00B5577B"/>
    <w:rsid w:val="00B6006B"/>
    <w:rsid w:val="00B60FFE"/>
    <w:rsid w:val="00B72ED9"/>
    <w:rsid w:val="00B73486"/>
    <w:rsid w:val="00B815A3"/>
    <w:rsid w:val="00B8432B"/>
    <w:rsid w:val="00B92332"/>
    <w:rsid w:val="00BA1F7B"/>
    <w:rsid w:val="00BA5C48"/>
    <w:rsid w:val="00BB045D"/>
    <w:rsid w:val="00BB0CC5"/>
    <w:rsid w:val="00BB0DD9"/>
    <w:rsid w:val="00BB2BD3"/>
    <w:rsid w:val="00BB2FA2"/>
    <w:rsid w:val="00BC2B20"/>
    <w:rsid w:val="00BC3643"/>
    <w:rsid w:val="00BC3B55"/>
    <w:rsid w:val="00BC6653"/>
    <w:rsid w:val="00BC75DC"/>
    <w:rsid w:val="00BD6491"/>
    <w:rsid w:val="00BD6749"/>
    <w:rsid w:val="00BD7863"/>
    <w:rsid w:val="00BD7DD1"/>
    <w:rsid w:val="00BE3DF2"/>
    <w:rsid w:val="00BF1451"/>
    <w:rsid w:val="00BF7036"/>
    <w:rsid w:val="00BF734A"/>
    <w:rsid w:val="00C00260"/>
    <w:rsid w:val="00C023AB"/>
    <w:rsid w:val="00C159A1"/>
    <w:rsid w:val="00C22200"/>
    <w:rsid w:val="00C22DB9"/>
    <w:rsid w:val="00C27486"/>
    <w:rsid w:val="00C36B4B"/>
    <w:rsid w:val="00C3703F"/>
    <w:rsid w:val="00C43FF3"/>
    <w:rsid w:val="00C46E7E"/>
    <w:rsid w:val="00C52DD3"/>
    <w:rsid w:val="00C54204"/>
    <w:rsid w:val="00C6007D"/>
    <w:rsid w:val="00C63119"/>
    <w:rsid w:val="00C64DDF"/>
    <w:rsid w:val="00C70DD4"/>
    <w:rsid w:val="00C739D1"/>
    <w:rsid w:val="00C80EE4"/>
    <w:rsid w:val="00C83645"/>
    <w:rsid w:val="00C90117"/>
    <w:rsid w:val="00C915C5"/>
    <w:rsid w:val="00C91761"/>
    <w:rsid w:val="00C93703"/>
    <w:rsid w:val="00C93A2F"/>
    <w:rsid w:val="00C95805"/>
    <w:rsid w:val="00CA03B2"/>
    <w:rsid w:val="00CA320F"/>
    <w:rsid w:val="00CB08F7"/>
    <w:rsid w:val="00CB0CEC"/>
    <w:rsid w:val="00CB1C82"/>
    <w:rsid w:val="00CB2766"/>
    <w:rsid w:val="00CB4ED9"/>
    <w:rsid w:val="00CC0E45"/>
    <w:rsid w:val="00CC64FF"/>
    <w:rsid w:val="00CD020F"/>
    <w:rsid w:val="00CD0757"/>
    <w:rsid w:val="00CD0CAB"/>
    <w:rsid w:val="00CD15FC"/>
    <w:rsid w:val="00CD1AF0"/>
    <w:rsid w:val="00CD2030"/>
    <w:rsid w:val="00CD546C"/>
    <w:rsid w:val="00CD6544"/>
    <w:rsid w:val="00CE1CF9"/>
    <w:rsid w:val="00CE29A9"/>
    <w:rsid w:val="00CE335A"/>
    <w:rsid w:val="00CF0314"/>
    <w:rsid w:val="00CF07F8"/>
    <w:rsid w:val="00CF0EB2"/>
    <w:rsid w:val="00CF2483"/>
    <w:rsid w:val="00CF77B5"/>
    <w:rsid w:val="00D03724"/>
    <w:rsid w:val="00D04588"/>
    <w:rsid w:val="00D04C43"/>
    <w:rsid w:val="00D06551"/>
    <w:rsid w:val="00D07C2C"/>
    <w:rsid w:val="00D10929"/>
    <w:rsid w:val="00D201E1"/>
    <w:rsid w:val="00D20AE9"/>
    <w:rsid w:val="00D2310D"/>
    <w:rsid w:val="00D2323C"/>
    <w:rsid w:val="00D23FB5"/>
    <w:rsid w:val="00D266EC"/>
    <w:rsid w:val="00D26CC3"/>
    <w:rsid w:val="00D3016D"/>
    <w:rsid w:val="00D30876"/>
    <w:rsid w:val="00D30DF2"/>
    <w:rsid w:val="00D32BD9"/>
    <w:rsid w:val="00D33C80"/>
    <w:rsid w:val="00D34591"/>
    <w:rsid w:val="00D37542"/>
    <w:rsid w:val="00D37EAE"/>
    <w:rsid w:val="00D41DCE"/>
    <w:rsid w:val="00D43985"/>
    <w:rsid w:val="00D463F6"/>
    <w:rsid w:val="00D47C33"/>
    <w:rsid w:val="00D53531"/>
    <w:rsid w:val="00D53C23"/>
    <w:rsid w:val="00D53E4F"/>
    <w:rsid w:val="00D5402F"/>
    <w:rsid w:val="00D54A50"/>
    <w:rsid w:val="00D56C37"/>
    <w:rsid w:val="00D57ACF"/>
    <w:rsid w:val="00D714CD"/>
    <w:rsid w:val="00D72AF7"/>
    <w:rsid w:val="00D748A1"/>
    <w:rsid w:val="00D752CE"/>
    <w:rsid w:val="00D85BF0"/>
    <w:rsid w:val="00D91143"/>
    <w:rsid w:val="00D93B9F"/>
    <w:rsid w:val="00D958A1"/>
    <w:rsid w:val="00DA0E95"/>
    <w:rsid w:val="00DA12F9"/>
    <w:rsid w:val="00DA2306"/>
    <w:rsid w:val="00DA388B"/>
    <w:rsid w:val="00DB2491"/>
    <w:rsid w:val="00DB2FD7"/>
    <w:rsid w:val="00DB493F"/>
    <w:rsid w:val="00DC02DC"/>
    <w:rsid w:val="00DC457C"/>
    <w:rsid w:val="00DC5AA9"/>
    <w:rsid w:val="00DC659C"/>
    <w:rsid w:val="00DC6779"/>
    <w:rsid w:val="00DE052E"/>
    <w:rsid w:val="00DE14BE"/>
    <w:rsid w:val="00DE3B2C"/>
    <w:rsid w:val="00DE5F9C"/>
    <w:rsid w:val="00DF2A96"/>
    <w:rsid w:val="00DF4FF7"/>
    <w:rsid w:val="00DF69D3"/>
    <w:rsid w:val="00E049AB"/>
    <w:rsid w:val="00E07A14"/>
    <w:rsid w:val="00E13CB3"/>
    <w:rsid w:val="00E20F49"/>
    <w:rsid w:val="00E2333F"/>
    <w:rsid w:val="00E24FFE"/>
    <w:rsid w:val="00E251FF"/>
    <w:rsid w:val="00E31DFC"/>
    <w:rsid w:val="00E32A61"/>
    <w:rsid w:val="00E41632"/>
    <w:rsid w:val="00E43AE5"/>
    <w:rsid w:val="00E47BDC"/>
    <w:rsid w:val="00E51DF1"/>
    <w:rsid w:val="00E52D20"/>
    <w:rsid w:val="00E53BAA"/>
    <w:rsid w:val="00E54746"/>
    <w:rsid w:val="00E61BC1"/>
    <w:rsid w:val="00E62708"/>
    <w:rsid w:val="00E62D2F"/>
    <w:rsid w:val="00E636FC"/>
    <w:rsid w:val="00E65832"/>
    <w:rsid w:val="00E66FA8"/>
    <w:rsid w:val="00E704CA"/>
    <w:rsid w:val="00E7055F"/>
    <w:rsid w:val="00E73DF1"/>
    <w:rsid w:val="00E7561A"/>
    <w:rsid w:val="00E80D6E"/>
    <w:rsid w:val="00E814A8"/>
    <w:rsid w:val="00E83958"/>
    <w:rsid w:val="00E930F6"/>
    <w:rsid w:val="00E96225"/>
    <w:rsid w:val="00EA2515"/>
    <w:rsid w:val="00EA39F5"/>
    <w:rsid w:val="00EA7ED5"/>
    <w:rsid w:val="00EB3F6C"/>
    <w:rsid w:val="00EC16FE"/>
    <w:rsid w:val="00EC2311"/>
    <w:rsid w:val="00EC4951"/>
    <w:rsid w:val="00ED24A7"/>
    <w:rsid w:val="00EE24DF"/>
    <w:rsid w:val="00EF0612"/>
    <w:rsid w:val="00EF1F58"/>
    <w:rsid w:val="00F0233F"/>
    <w:rsid w:val="00F048D1"/>
    <w:rsid w:val="00F059D3"/>
    <w:rsid w:val="00F063D7"/>
    <w:rsid w:val="00F07FF2"/>
    <w:rsid w:val="00F1269D"/>
    <w:rsid w:val="00F13AFE"/>
    <w:rsid w:val="00F15BAC"/>
    <w:rsid w:val="00F2385A"/>
    <w:rsid w:val="00F23D5E"/>
    <w:rsid w:val="00F24380"/>
    <w:rsid w:val="00F30B51"/>
    <w:rsid w:val="00F3165A"/>
    <w:rsid w:val="00F32988"/>
    <w:rsid w:val="00F334B4"/>
    <w:rsid w:val="00F34F41"/>
    <w:rsid w:val="00F37135"/>
    <w:rsid w:val="00F4002C"/>
    <w:rsid w:val="00F4788F"/>
    <w:rsid w:val="00F53521"/>
    <w:rsid w:val="00F538FC"/>
    <w:rsid w:val="00F55CAB"/>
    <w:rsid w:val="00F6148D"/>
    <w:rsid w:val="00F647E3"/>
    <w:rsid w:val="00F7224B"/>
    <w:rsid w:val="00F73AC6"/>
    <w:rsid w:val="00F75819"/>
    <w:rsid w:val="00F763A2"/>
    <w:rsid w:val="00F81262"/>
    <w:rsid w:val="00F82954"/>
    <w:rsid w:val="00F8542D"/>
    <w:rsid w:val="00F86A94"/>
    <w:rsid w:val="00F90780"/>
    <w:rsid w:val="00F91044"/>
    <w:rsid w:val="00F9145A"/>
    <w:rsid w:val="00F92270"/>
    <w:rsid w:val="00F94F3F"/>
    <w:rsid w:val="00F972B0"/>
    <w:rsid w:val="00F9747F"/>
    <w:rsid w:val="00FA7F69"/>
    <w:rsid w:val="00FB0016"/>
    <w:rsid w:val="00FB0684"/>
    <w:rsid w:val="00FB19DD"/>
    <w:rsid w:val="00FB3DEC"/>
    <w:rsid w:val="00FB4521"/>
    <w:rsid w:val="00FB7057"/>
    <w:rsid w:val="00FC28CB"/>
    <w:rsid w:val="00FC67DC"/>
    <w:rsid w:val="00FC71AE"/>
    <w:rsid w:val="00FD4D1D"/>
    <w:rsid w:val="00FD627A"/>
    <w:rsid w:val="00FE0E12"/>
    <w:rsid w:val="00FF1547"/>
    <w:rsid w:val="00FF15E2"/>
    <w:rsid w:val="00FF27A9"/>
    <w:rsid w:val="00FF7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7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0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917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17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9176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9176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9176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C91761"/>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022"/>
    <w:rPr>
      <w:rFonts w:ascii="Times New Roman" w:eastAsia="宋体" w:hAnsi="Times New Roman" w:cs="Times New Roman"/>
      <w:sz w:val="18"/>
      <w:szCs w:val="18"/>
    </w:rPr>
  </w:style>
  <w:style w:type="paragraph" w:styleId="a4">
    <w:name w:val="footer"/>
    <w:basedOn w:val="a"/>
    <w:link w:val="Char0"/>
    <w:uiPriority w:val="99"/>
    <w:unhideWhenUsed/>
    <w:rsid w:val="00671022"/>
    <w:pPr>
      <w:tabs>
        <w:tab w:val="center" w:pos="4153"/>
        <w:tab w:val="right" w:pos="8306"/>
      </w:tabs>
      <w:snapToGrid w:val="0"/>
      <w:jc w:val="left"/>
    </w:pPr>
    <w:rPr>
      <w:sz w:val="18"/>
      <w:szCs w:val="18"/>
    </w:rPr>
  </w:style>
  <w:style w:type="character" w:customStyle="1" w:styleId="Char0">
    <w:name w:val="页脚 Char"/>
    <w:basedOn w:val="a0"/>
    <w:link w:val="a4"/>
    <w:uiPriority w:val="99"/>
    <w:rsid w:val="00671022"/>
    <w:rPr>
      <w:rFonts w:ascii="Times New Roman" w:eastAsia="宋体" w:hAnsi="Times New Roman" w:cs="Times New Roman"/>
      <w:sz w:val="18"/>
      <w:szCs w:val="18"/>
    </w:rPr>
  </w:style>
  <w:style w:type="paragraph" w:styleId="a5">
    <w:name w:val="List Paragraph"/>
    <w:basedOn w:val="a"/>
    <w:uiPriority w:val="34"/>
    <w:qFormat/>
    <w:rsid w:val="00671022"/>
    <w:pPr>
      <w:ind w:firstLineChars="200" w:firstLine="420"/>
    </w:pPr>
  </w:style>
  <w:style w:type="paragraph" w:styleId="10">
    <w:name w:val="toc 1"/>
    <w:basedOn w:val="a"/>
    <w:next w:val="a"/>
    <w:autoRedefine/>
    <w:uiPriority w:val="39"/>
    <w:unhideWhenUsed/>
    <w:rsid w:val="0019795A"/>
    <w:pPr>
      <w:tabs>
        <w:tab w:val="right" w:leader="dot" w:pos="8296"/>
      </w:tabs>
      <w:spacing w:line="400" w:lineRule="exact"/>
    </w:pPr>
  </w:style>
  <w:style w:type="paragraph" w:styleId="20">
    <w:name w:val="toc 2"/>
    <w:basedOn w:val="a"/>
    <w:next w:val="a"/>
    <w:autoRedefine/>
    <w:uiPriority w:val="39"/>
    <w:unhideWhenUsed/>
    <w:rsid w:val="00FC67DC"/>
    <w:pPr>
      <w:ind w:leftChars="200" w:left="420"/>
    </w:pPr>
  </w:style>
  <w:style w:type="paragraph" w:styleId="30">
    <w:name w:val="toc 3"/>
    <w:basedOn w:val="a"/>
    <w:next w:val="a"/>
    <w:autoRedefine/>
    <w:uiPriority w:val="39"/>
    <w:unhideWhenUsed/>
    <w:rsid w:val="00FC67DC"/>
    <w:pPr>
      <w:ind w:leftChars="400" w:left="840"/>
    </w:pPr>
  </w:style>
  <w:style w:type="character" w:styleId="a6">
    <w:name w:val="Hyperlink"/>
    <w:basedOn w:val="a0"/>
    <w:uiPriority w:val="99"/>
    <w:unhideWhenUsed/>
    <w:rsid w:val="00FC67DC"/>
    <w:rPr>
      <w:color w:val="0000FF" w:themeColor="hyperlink"/>
      <w:u w:val="single"/>
    </w:rPr>
  </w:style>
  <w:style w:type="character" w:styleId="a7">
    <w:name w:val="annotation reference"/>
    <w:basedOn w:val="a0"/>
    <w:uiPriority w:val="99"/>
    <w:semiHidden/>
    <w:unhideWhenUsed/>
    <w:rsid w:val="00031323"/>
    <w:rPr>
      <w:sz w:val="21"/>
      <w:szCs w:val="21"/>
    </w:rPr>
  </w:style>
  <w:style w:type="paragraph" w:styleId="a8">
    <w:name w:val="annotation text"/>
    <w:basedOn w:val="a"/>
    <w:link w:val="Char1"/>
    <w:uiPriority w:val="99"/>
    <w:semiHidden/>
    <w:unhideWhenUsed/>
    <w:rsid w:val="00031323"/>
    <w:pPr>
      <w:jc w:val="left"/>
    </w:pPr>
  </w:style>
  <w:style w:type="character" w:customStyle="1" w:styleId="Char1">
    <w:name w:val="批注文字 Char"/>
    <w:basedOn w:val="a0"/>
    <w:link w:val="a8"/>
    <w:uiPriority w:val="99"/>
    <w:semiHidden/>
    <w:rsid w:val="00031323"/>
    <w:rPr>
      <w:rFonts w:ascii="Times New Roman" w:eastAsia="宋体" w:hAnsi="Times New Roman" w:cs="Times New Roman"/>
      <w:szCs w:val="24"/>
    </w:rPr>
  </w:style>
  <w:style w:type="paragraph" w:styleId="a9">
    <w:name w:val="annotation subject"/>
    <w:basedOn w:val="a8"/>
    <w:next w:val="a8"/>
    <w:link w:val="Char2"/>
    <w:uiPriority w:val="99"/>
    <w:semiHidden/>
    <w:unhideWhenUsed/>
    <w:rsid w:val="00031323"/>
    <w:rPr>
      <w:b/>
      <w:bCs/>
    </w:rPr>
  </w:style>
  <w:style w:type="character" w:customStyle="1" w:styleId="Char2">
    <w:name w:val="批注主题 Char"/>
    <w:basedOn w:val="Char1"/>
    <w:link w:val="a9"/>
    <w:uiPriority w:val="99"/>
    <w:semiHidden/>
    <w:rsid w:val="00031323"/>
    <w:rPr>
      <w:rFonts w:ascii="Times New Roman" w:eastAsia="宋体" w:hAnsi="Times New Roman" w:cs="Times New Roman"/>
      <w:b/>
      <w:bCs/>
      <w:szCs w:val="24"/>
    </w:rPr>
  </w:style>
  <w:style w:type="paragraph" w:styleId="aa">
    <w:name w:val="Balloon Text"/>
    <w:basedOn w:val="a"/>
    <w:link w:val="Char3"/>
    <w:uiPriority w:val="99"/>
    <w:semiHidden/>
    <w:unhideWhenUsed/>
    <w:rsid w:val="00031323"/>
    <w:rPr>
      <w:sz w:val="18"/>
      <w:szCs w:val="18"/>
    </w:rPr>
  </w:style>
  <w:style w:type="character" w:customStyle="1" w:styleId="Char3">
    <w:name w:val="批注框文本 Char"/>
    <w:basedOn w:val="a0"/>
    <w:link w:val="aa"/>
    <w:uiPriority w:val="99"/>
    <w:semiHidden/>
    <w:rsid w:val="00031323"/>
    <w:rPr>
      <w:rFonts w:ascii="Times New Roman" w:eastAsia="宋体" w:hAnsi="Times New Roman" w:cs="Times New Roman"/>
      <w:sz w:val="18"/>
      <w:szCs w:val="18"/>
    </w:rPr>
  </w:style>
  <w:style w:type="paragraph" w:styleId="40">
    <w:name w:val="toc 4"/>
    <w:basedOn w:val="a"/>
    <w:next w:val="a"/>
    <w:autoRedefine/>
    <w:uiPriority w:val="39"/>
    <w:unhideWhenUsed/>
    <w:rsid w:val="00031323"/>
    <w:pPr>
      <w:ind w:leftChars="600" w:left="1260"/>
    </w:pPr>
  </w:style>
  <w:style w:type="paragraph" w:styleId="50">
    <w:name w:val="toc 5"/>
    <w:basedOn w:val="a"/>
    <w:next w:val="a"/>
    <w:autoRedefine/>
    <w:uiPriority w:val="39"/>
    <w:unhideWhenUsed/>
    <w:rsid w:val="00031323"/>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A80A59"/>
    <w:pPr>
      <w:tabs>
        <w:tab w:val="right" w:leader="dot" w:pos="8296"/>
      </w:tabs>
      <w:spacing w:line="400" w:lineRule="exact"/>
    </w:pPr>
    <w:rPr>
      <w:rFonts w:ascii="微软雅黑" w:eastAsia="微软雅黑" w:hAnsi="微软雅黑" w:cstheme="minorBidi"/>
      <w:noProof/>
      <w:szCs w:val="21"/>
    </w:rPr>
  </w:style>
  <w:style w:type="paragraph" w:styleId="7">
    <w:name w:val="toc 7"/>
    <w:basedOn w:val="a"/>
    <w:next w:val="a"/>
    <w:autoRedefine/>
    <w:uiPriority w:val="39"/>
    <w:unhideWhenUsed/>
    <w:rsid w:val="0003132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3132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31323"/>
    <w:pPr>
      <w:ind w:leftChars="1600" w:left="3360"/>
    </w:pPr>
    <w:rPr>
      <w:rFonts w:asciiTheme="minorHAnsi" w:eastAsiaTheme="minorEastAsia" w:hAnsiTheme="minorHAnsi" w:cstheme="minorBidi"/>
      <w:szCs w:val="22"/>
    </w:rPr>
  </w:style>
  <w:style w:type="paragraph" w:styleId="ab">
    <w:name w:val="caption"/>
    <w:basedOn w:val="a"/>
    <w:next w:val="a"/>
    <w:link w:val="Char4"/>
    <w:autoRedefine/>
    <w:qFormat/>
    <w:rsid w:val="00666F75"/>
    <w:pPr>
      <w:spacing w:line="400" w:lineRule="exact"/>
      <w:ind w:firstLineChars="200" w:firstLine="400"/>
      <w:jc w:val="left"/>
      <w:outlineLvl w:val="5"/>
    </w:pPr>
    <w:rPr>
      <w:rFonts w:ascii="微软雅黑" w:eastAsia="微软雅黑" w:hAnsi="微软雅黑"/>
      <w:bCs/>
      <w:i/>
      <w:iCs/>
      <w:kern w:val="0"/>
      <w:sz w:val="20"/>
      <w:szCs w:val="21"/>
    </w:rPr>
  </w:style>
  <w:style w:type="character" w:customStyle="1" w:styleId="Char4">
    <w:name w:val="题注 Char"/>
    <w:link w:val="ab"/>
    <w:rsid w:val="00666F75"/>
    <w:rPr>
      <w:rFonts w:ascii="微软雅黑" w:eastAsia="微软雅黑" w:hAnsi="微软雅黑" w:cs="Times New Roman"/>
      <w:bCs/>
      <w:i/>
      <w:iCs/>
      <w:kern w:val="0"/>
      <w:sz w:val="20"/>
      <w:szCs w:val="21"/>
    </w:rPr>
  </w:style>
  <w:style w:type="table" w:styleId="ac">
    <w:name w:val="Table Grid"/>
    <w:basedOn w:val="a1"/>
    <w:uiPriority w:val="59"/>
    <w:rsid w:val="00CE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FC28CB"/>
    <w:pPr>
      <w:widowControl/>
      <w:spacing w:before="100" w:beforeAutospacing="1" w:after="100" w:afterAutospacing="1"/>
      <w:jc w:val="left"/>
    </w:pPr>
    <w:rPr>
      <w:rFonts w:ascii="宋体" w:hAnsi="宋体" w:cs="宋体"/>
      <w:kern w:val="0"/>
      <w:sz w:val="24"/>
    </w:rPr>
  </w:style>
  <w:style w:type="character" w:customStyle="1" w:styleId="4Char">
    <w:name w:val="标题 4 Char"/>
    <w:basedOn w:val="a0"/>
    <w:link w:val="4"/>
    <w:uiPriority w:val="9"/>
    <w:semiHidden/>
    <w:rsid w:val="00C9176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C91761"/>
    <w:rPr>
      <w:rFonts w:ascii="Times New Roman" w:eastAsia="宋体" w:hAnsi="Times New Roman" w:cs="Times New Roman"/>
      <w:b/>
      <w:bCs/>
      <w:sz w:val="28"/>
      <w:szCs w:val="28"/>
    </w:rPr>
  </w:style>
  <w:style w:type="character" w:customStyle="1" w:styleId="6Char">
    <w:name w:val="标题 6 Char"/>
    <w:basedOn w:val="a0"/>
    <w:link w:val="6"/>
    <w:uiPriority w:val="9"/>
    <w:semiHidden/>
    <w:rsid w:val="00C91761"/>
    <w:rPr>
      <w:rFonts w:asciiTheme="majorHAnsi" w:eastAsiaTheme="majorEastAsia" w:hAnsiTheme="majorHAnsi" w:cstheme="majorBidi"/>
      <w:b/>
      <w:bCs/>
      <w:sz w:val="24"/>
      <w:szCs w:val="24"/>
    </w:rPr>
  </w:style>
  <w:style w:type="character" w:customStyle="1" w:styleId="3Char">
    <w:name w:val="标题 3 Char"/>
    <w:basedOn w:val="a0"/>
    <w:link w:val="3"/>
    <w:uiPriority w:val="9"/>
    <w:semiHidden/>
    <w:rsid w:val="00C91761"/>
    <w:rPr>
      <w:rFonts w:ascii="Times New Roman" w:eastAsia="宋体" w:hAnsi="Times New Roman" w:cs="Times New Roman"/>
      <w:b/>
      <w:bCs/>
      <w:sz w:val="32"/>
      <w:szCs w:val="32"/>
    </w:rPr>
  </w:style>
  <w:style w:type="character" w:customStyle="1" w:styleId="2Char">
    <w:name w:val="标题 2 Char"/>
    <w:basedOn w:val="a0"/>
    <w:link w:val="2"/>
    <w:uiPriority w:val="9"/>
    <w:semiHidden/>
    <w:rsid w:val="00C91761"/>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C91761"/>
    <w:rPr>
      <w:rFonts w:ascii="Times New Roman" w:eastAsia="宋体" w:hAnsi="Times New Roman" w:cs="Times New Roman"/>
      <w:b/>
      <w:bCs/>
      <w:kern w:val="44"/>
      <w:sz w:val="44"/>
      <w:szCs w:val="44"/>
    </w:rPr>
  </w:style>
  <w:style w:type="paragraph" w:styleId="ae">
    <w:name w:val="Revision"/>
    <w:hidden/>
    <w:uiPriority w:val="99"/>
    <w:semiHidden/>
    <w:rsid w:val="002640A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0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917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17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9176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9176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9176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C91761"/>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022"/>
    <w:rPr>
      <w:rFonts w:ascii="Times New Roman" w:eastAsia="宋体" w:hAnsi="Times New Roman" w:cs="Times New Roman"/>
      <w:sz w:val="18"/>
      <w:szCs w:val="18"/>
    </w:rPr>
  </w:style>
  <w:style w:type="paragraph" w:styleId="a4">
    <w:name w:val="footer"/>
    <w:basedOn w:val="a"/>
    <w:link w:val="Char0"/>
    <w:uiPriority w:val="99"/>
    <w:unhideWhenUsed/>
    <w:rsid w:val="00671022"/>
    <w:pPr>
      <w:tabs>
        <w:tab w:val="center" w:pos="4153"/>
        <w:tab w:val="right" w:pos="8306"/>
      </w:tabs>
      <w:snapToGrid w:val="0"/>
      <w:jc w:val="left"/>
    </w:pPr>
    <w:rPr>
      <w:sz w:val="18"/>
      <w:szCs w:val="18"/>
    </w:rPr>
  </w:style>
  <w:style w:type="character" w:customStyle="1" w:styleId="Char0">
    <w:name w:val="页脚 Char"/>
    <w:basedOn w:val="a0"/>
    <w:link w:val="a4"/>
    <w:uiPriority w:val="99"/>
    <w:rsid w:val="00671022"/>
    <w:rPr>
      <w:rFonts w:ascii="Times New Roman" w:eastAsia="宋体" w:hAnsi="Times New Roman" w:cs="Times New Roman"/>
      <w:sz w:val="18"/>
      <w:szCs w:val="18"/>
    </w:rPr>
  </w:style>
  <w:style w:type="paragraph" w:styleId="a5">
    <w:name w:val="List Paragraph"/>
    <w:basedOn w:val="a"/>
    <w:uiPriority w:val="34"/>
    <w:qFormat/>
    <w:rsid w:val="00671022"/>
    <w:pPr>
      <w:ind w:firstLineChars="200" w:firstLine="420"/>
    </w:pPr>
  </w:style>
  <w:style w:type="paragraph" w:styleId="10">
    <w:name w:val="toc 1"/>
    <w:basedOn w:val="a"/>
    <w:next w:val="a"/>
    <w:autoRedefine/>
    <w:uiPriority w:val="39"/>
    <w:unhideWhenUsed/>
    <w:rsid w:val="0019795A"/>
    <w:pPr>
      <w:tabs>
        <w:tab w:val="right" w:leader="dot" w:pos="8296"/>
      </w:tabs>
      <w:spacing w:line="400" w:lineRule="exact"/>
    </w:pPr>
  </w:style>
  <w:style w:type="paragraph" w:styleId="20">
    <w:name w:val="toc 2"/>
    <w:basedOn w:val="a"/>
    <w:next w:val="a"/>
    <w:autoRedefine/>
    <w:uiPriority w:val="39"/>
    <w:unhideWhenUsed/>
    <w:rsid w:val="00FC67DC"/>
    <w:pPr>
      <w:ind w:leftChars="200" w:left="420"/>
    </w:pPr>
  </w:style>
  <w:style w:type="paragraph" w:styleId="30">
    <w:name w:val="toc 3"/>
    <w:basedOn w:val="a"/>
    <w:next w:val="a"/>
    <w:autoRedefine/>
    <w:uiPriority w:val="39"/>
    <w:unhideWhenUsed/>
    <w:rsid w:val="00FC67DC"/>
    <w:pPr>
      <w:ind w:leftChars="400" w:left="840"/>
    </w:pPr>
  </w:style>
  <w:style w:type="character" w:styleId="a6">
    <w:name w:val="Hyperlink"/>
    <w:basedOn w:val="a0"/>
    <w:uiPriority w:val="99"/>
    <w:unhideWhenUsed/>
    <w:rsid w:val="00FC67DC"/>
    <w:rPr>
      <w:color w:val="0000FF" w:themeColor="hyperlink"/>
      <w:u w:val="single"/>
    </w:rPr>
  </w:style>
  <w:style w:type="character" w:styleId="a7">
    <w:name w:val="annotation reference"/>
    <w:basedOn w:val="a0"/>
    <w:uiPriority w:val="99"/>
    <w:semiHidden/>
    <w:unhideWhenUsed/>
    <w:rsid w:val="00031323"/>
    <w:rPr>
      <w:sz w:val="21"/>
      <w:szCs w:val="21"/>
    </w:rPr>
  </w:style>
  <w:style w:type="paragraph" w:styleId="a8">
    <w:name w:val="annotation text"/>
    <w:basedOn w:val="a"/>
    <w:link w:val="Char1"/>
    <w:uiPriority w:val="99"/>
    <w:semiHidden/>
    <w:unhideWhenUsed/>
    <w:rsid w:val="00031323"/>
    <w:pPr>
      <w:jc w:val="left"/>
    </w:pPr>
  </w:style>
  <w:style w:type="character" w:customStyle="1" w:styleId="Char1">
    <w:name w:val="批注文字 Char"/>
    <w:basedOn w:val="a0"/>
    <w:link w:val="a8"/>
    <w:uiPriority w:val="99"/>
    <w:semiHidden/>
    <w:rsid w:val="00031323"/>
    <w:rPr>
      <w:rFonts w:ascii="Times New Roman" w:eastAsia="宋体" w:hAnsi="Times New Roman" w:cs="Times New Roman"/>
      <w:szCs w:val="24"/>
    </w:rPr>
  </w:style>
  <w:style w:type="paragraph" w:styleId="a9">
    <w:name w:val="annotation subject"/>
    <w:basedOn w:val="a8"/>
    <w:next w:val="a8"/>
    <w:link w:val="Char2"/>
    <w:uiPriority w:val="99"/>
    <w:semiHidden/>
    <w:unhideWhenUsed/>
    <w:rsid w:val="00031323"/>
    <w:rPr>
      <w:b/>
      <w:bCs/>
    </w:rPr>
  </w:style>
  <w:style w:type="character" w:customStyle="1" w:styleId="Char2">
    <w:name w:val="批注主题 Char"/>
    <w:basedOn w:val="Char1"/>
    <w:link w:val="a9"/>
    <w:uiPriority w:val="99"/>
    <w:semiHidden/>
    <w:rsid w:val="00031323"/>
    <w:rPr>
      <w:rFonts w:ascii="Times New Roman" w:eastAsia="宋体" w:hAnsi="Times New Roman" w:cs="Times New Roman"/>
      <w:b/>
      <w:bCs/>
      <w:szCs w:val="24"/>
    </w:rPr>
  </w:style>
  <w:style w:type="paragraph" w:styleId="aa">
    <w:name w:val="Balloon Text"/>
    <w:basedOn w:val="a"/>
    <w:link w:val="Char3"/>
    <w:uiPriority w:val="99"/>
    <w:semiHidden/>
    <w:unhideWhenUsed/>
    <w:rsid w:val="00031323"/>
    <w:rPr>
      <w:sz w:val="18"/>
      <w:szCs w:val="18"/>
    </w:rPr>
  </w:style>
  <w:style w:type="character" w:customStyle="1" w:styleId="Char3">
    <w:name w:val="批注框文本 Char"/>
    <w:basedOn w:val="a0"/>
    <w:link w:val="aa"/>
    <w:uiPriority w:val="99"/>
    <w:semiHidden/>
    <w:rsid w:val="00031323"/>
    <w:rPr>
      <w:rFonts w:ascii="Times New Roman" w:eastAsia="宋体" w:hAnsi="Times New Roman" w:cs="Times New Roman"/>
      <w:sz w:val="18"/>
      <w:szCs w:val="18"/>
    </w:rPr>
  </w:style>
  <w:style w:type="paragraph" w:styleId="40">
    <w:name w:val="toc 4"/>
    <w:basedOn w:val="a"/>
    <w:next w:val="a"/>
    <w:autoRedefine/>
    <w:uiPriority w:val="39"/>
    <w:unhideWhenUsed/>
    <w:rsid w:val="00031323"/>
    <w:pPr>
      <w:ind w:leftChars="600" w:left="1260"/>
    </w:pPr>
  </w:style>
  <w:style w:type="paragraph" w:styleId="50">
    <w:name w:val="toc 5"/>
    <w:basedOn w:val="a"/>
    <w:next w:val="a"/>
    <w:autoRedefine/>
    <w:uiPriority w:val="39"/>
    <w:unhideWhenUsed/>
    <w:rsid w:val="00031323"/>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A80A59"/>
    <w:pPr>
      <w:tabs>
        <w:tab w:val="right" w:leader="dot" w:pos="8296"/>
      </w:tabs>
      <w:spacing w:line="400" w:lineRule="exact"/>
    </w:pPr>
    <w:rPr>
      <w:rFonts w:ascii="微软雅黑" w:eastAsia="微软雅黑" w:hAnsi="微软雅黑" w:cstheme="minorBidi"/>
      <w:noProof/>
      <w:szCs w:val="21"/>
    </w:rPr>
  </w:style>
  <w:style w:type="paragraph" w:styleId="7">
    <w:name w:val="toc 7"/>
    <w:basedOn w:val="a"/>
    <w:next w:val="a"/>
    <w:autoRedefine/>
    <w:uiPriority w:val="39"/>
    <w:unhideWhenUsed/>
    <w:rsid w:val="0003132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3132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31323"/>
    <w:pPr>
      <w:ind w:leftChars="1600" w:left="3360"/>
    </w:pPr>
    <w:rPr>
      <w:rFonts w:asciiTheme="minorHAnsi" w:eastAsiaTheme="minorEastAsia" w:hAnsiTheme="minorHAnsi" w:cstheme="minorBidi"/>
      <w:szCs w:val="22"/>
    </w:rPr>
  </w:style>
  <w:style w:type="paragraph" w:styleId="ab">
    <w:name w:val="caption"/>
    <w:basedOn w:val="a"/>
    <w:next w:val="a"/>
    <w:link w:val="Char4"/>
    <w:autoRedefine/>
    <w:qFormat/>
    <w:rsid w:val="00666F75"/>
    <w:pPr>
      <w:spacing w:line="400" w:lineRule="exact"/>
      <w:ind w:firstLineChars="200" w:firstLine="400"/>
      <w:jc w:val="left"/>
      <w:outlineLvl w:val="5"/>
    </w:pPr>
    <w:rPr>
      <w:rFonts w:ascii="微软雅黑" w:eastAsia="微软雅黑" w:hAnsi="微软雅黑"/>
      <w:bCs/>
      <w:i/>
      <w:iCs/>
      <w:kern w:val="0"/>
      <w:sz w:val="20"/>
      <w:szCs w:val="21"/>
    </w:rPr>
  </w:style>
  <w:style w:type="character" w:customStyle="1" w:styleId="Char4">
    <w:name w:val="题注 Char"/>
    <w:link w:val="ab"/>
    <w:rsid w:val="00666F75"/>
    <w:rPr>
      <w:rFonts w:ascii="微软雅黑" w:eastAsia="微软雅黑" w:hAnsi="微软雅黑" w:cs="Times New Roman"/>
      <w:bCs/>
      <w:i/>
      <w:iCs/>
      <w:kern w:val="0"/>
      <w:sz w:val="20"/>
      <w:szCs w:val="21"/>
    </w:rPr>
  </w:style>
  <w:style w:type="table" w:styleId="ac">
    <w:name w:val="Table Grid"/>
    <w:basedOn w:val="a1"/>
    <w:uiPriority w:val="59"/>
    <w:rsid w:val="00CE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FC28CB"/>
    <w:pPr>
      <w:widowControl/>
      <w:spacing w:before="100" w:beforeAutospacing="1" w:after="100" w:afterAutospacing="1"/>
      <w:jc w:val="left"/>
    </w:pPr>
    <w:rPr>
      <w:rFonts w:ascii="宋体" w:hAnsi="宋体" w:cs="宋体"/>
      <w:kern w:val="0"/>
      <w:sz w:val="24"/>
    </w:rPr>
  </w:style>
  <w:style w:type="character" w:customStyle="1" w:styleId="4Char">
    <w:name w:val="标题 4 Char"/>
    <w:basedOn w:val="a0"/>
    <w:link w:val="4"/>
    <w:uiPriority w:val="9"/>
    <w:semiHidden/>
    <w:rsid w:val="00C9176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C91761"/>
    <w:rPr>
      <w:rFonts w:ascii="Times New Roman" w:eastAsia="宋体" w:hAnsi="Times New Roman" w:cs="Times New Roman"/>
      <w:b/>
      <w:bCs/>
      <w:sz w:val="28"/>
      <w:szCs w:val="28"/>
    </w:rPr>
  </w:style>
  <w:style w:type="character" w:customStyle="1" w:styleId="6Char">
    <w:name w:val="标题 6 Char"/>
    <w:basedOn w:val="a0"/>
    <w:link w:val="6"/>
    <w:uiPriority w:val="9"/>
    <w:semiHidden/>
    <w:rsid w:val="00C91761"/>
    <w:rPr>
      <w:rFonts w:asciiTheme="majorHAnsi" w:eastAsiaTheme="majorEastAsia" w:hAnsiTheme="majorHAnsi" w:cstheme="majorBidi"/>
      <w:b/>
      <w:bCs/>
      <w:sz w:val="24"/>
      <w:szCs w:val="24"/>
    </w:rPr>
  </w:style>
  <w:style w:type="character" w:customStyle="1" w:styleId="3Char">
    <w:name w:val="标题 3 Char"/>
    <w:basedOn w:val="a0"/>
    <w:link w:val="3"/>
    <w:uiPriority w:val="9"/>
    <w:semiHidden/>
    <w:rsid w:val="00C91761"/>
    <w:rPr>
      <w:rFonts w:ascii="Times New Roman" w:eastAsia="宋体" w:hAnsi="Times New Roman" w:cs="Times New Roman"/>
      <w:b/>
      <w:bCs/>
      <w:sz w:val="32"/>
      <w:szCs w:val="32"/>
    </w:rPr>
  </w:style>
  <w:style w:type="character" w:customStyle="1" w:styleId="2Char">
    <w:name w:val="标题 2 Char"/>
    <w:basedOn w:val="a0"/>
    <w:link w:val="2"/>
    <w:uiPriority w:val="9"/>
    <w:semiHidden/>
    <w:rsid w:val="00C91761"/>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C91761"/>
    <w:rPr>
      <w:rFonts w:ascii="Times New Roman" w:eastAsia="宋体" w:hAnsi="Times New Roman" w:cs="Times New Roman"/>
      <w:b/>
      <w:bCs/>
      <w:kern w:val="44"/>
      <w:sz w:val="44"/>
      <w:szCs w:val="44"/>
    </w:rPr>
  </w:style>
  <w:style w:type="paragraph" w:styleId="ae">
    <w:name w:val="Revision"/>
    <w:hidden/>
    <w:uiPriority w:val="99"/>
    <w:semiHidden/>
    <w:rsid w:val="002640A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5676">
      <w:bodyDiv w:val="1"/>
      <w:marLeft w:val="0"/>
      <w:marRight w:val="0"/>
      <w:marTop w:val="0"/>
      <w:marBottom w:val="0"/>
      <w:divBdr>
        <w:top w:val="none" w:sz="0" w:space="0" w:color="auto"/>
        <w:left w:val="none" w:sz="0" w:space="0" w:color="auto"/>
        <w:bottom w:val="none" w:sz="0" w:space="0" w:color="auto"/>
        <w:right w:val="none" w:sz="0" w:space="0" w:color="auto"/>
      </w:divBdr>
    </w:div>
    <w:div w:id="139662698">
      <w:bodyDiv w:val="1"/>
      <w:marLeft w:val="0"/>
      <w:marRight w:val="0"/>
      <w:marTop w:val="0"/>
      <w:marBottom w:val="0"/>
      <w:divBdr>
        <w:top w:val="none" w:sz="0" w:space="0" w:color="auto"/>
        <w:left w:val="none" w:sz="0" w:space="0" w:color="auto"/>
        <w:bottom w:val="none" w:sz="0" w:space="0" w:color="auto"/>
        <w:right w:val="none" w:sz="0" w:space="0" w:color="auto"/>
      </w:divBdr>
    </w:div>
    <w:div w:id="273295130">
      <w:bodyDiv w:val="1"/>
      <w:marLeft w:val="0"/>
      <w:marRight w:val="0"/>
      <w:marTop w:val="0"/>
      <w:marBottom w:val="0"/>
      <w:divBdr>
        <w:top w:val="none" w:sz="0" w:space="0" w:color="auto"/>
        <w:left w:val="none" w:sz="0" w:space="0" w:color="auto"/>
        <w:bottom w:val="none" w:sz="0" w:space="0" w:color="auto"/>
        <w:right w:val="none" w:sz="0" w:space="0" w:color="auto"/>
      </w:divBdr>
    </w:div>
    <w:div w:id="407190115">
      <w:bodyDiv w:val="1"/>
      <w:marLeft w:val="0"/>
      <w:marRight w:val="0"/>
      <w:marTop w:val="0"/>
      <w:marBottom w:val="0"/>
      <w:divBdr>
        <w:top w:val="none" w:sz="0" w:space="0" w:color="auto"/>
        <w:left w:val="none" w:sz="0" w:space="0" w:color="auto"/>
        <w:bottom w:val="none" w:sz="0" w:space="0" w:color="auto"/>
        <w:right w:val="none" w:sz="0" w:space="0" w:color="auto"/>
      </w:divBdr>
    </w:div>
    <w:div w:id="560333357">
      <w:bodyDiv w:val="1"/>
      <w:marLeft w:val="0"/>
      <w:marRight w:val="0"/>
      <w:marTop w:val="0"/>
      <w:marBottom w:val="0"/>
      <w:divBdr>
        <w:top w:val="none" w:sz="0" w:space="0" w:color="auto"/>
        <w:left w:val="none" w:sz="0" w:space="0" w:color="auto"/>
        <w:bottom w:val="none" w:sz="0" w:space="0" w:color="auto"/>
        <w:right w:val="none" w:sz="0" w:space="0" w:color="auto"/>
      </w:divBdr>
    </w:div>
    <w:div w:id="755588287">
      <w:bodyDiv w:val="1"/>
      <w:marLeft w:val="0"/>
      <w:marRight w:val="0"/>
      <w:marTop w:val="0"/>
      <w:marBottom w:val="0"/>
      <w:divBdr>
        <w:top w:val="none" w:sz="0" w:space="0" w:color="auto"/>
        <w:left w:val="none" w:sz="0" w:space="0" w:color="auto"/>
        <w:bottom w:val="none" w:sz="0" w:space="0" w:color="auto"/>
        <w:right w:val="none" w:sz="0" w:space="0" w:color="auto"/>
      </w:divBdr>
      <w:divsChild>
        <w:div w:id="94057413">
          <w:marLeft w:val="0"/>
          <w:marRight w:val="0"/>
          <w:marTop w:val="300"/>
          <w:marBottom w:val="0"/>
          <w:divBdr>
            <w:top w:val="none" w:sz="0" w:space="0" w:color="auto"/>
            <w:left w:val="none" w:sz="0" w:space="0" w:color="auto"/>
            <w:bottom w:val="none" w:sz="0" w:space="0" w:color="auto"/>
            <w:right w:val="none" w:sz="0" w:space="0" w:color="auto"/>
          </w:divBdr>
          <w:divsChild>
            <w:div w:id="1916741625">
              <w:marLeft w:val="0"/>
              <w:marRight w:val="0"/>
              <w:marTop w:val="0"/>
              <w:marBottom w:val="0"/>
              <w:divBdr>
                <w:top w:val="none" w:sz="0" w:space="0" w:color="auto"/>
                <w:left w:val="none" w:sz="0" w:space="0" w:color="auto"/>
                <w:bottom w:val="none" w:sz="0" w:space="0" w:color="auto"/>
                <w:right w:val="none" w:sz="0" w:space="0" w:color="auto"/>
              </w:divBdr>
              <w:divsChild>
                <w:div w:id="972321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17959000">
      <w:bodyDiv w:val="1"/>
      <w:marLeft w:val="0"/>
      <w:marRight w:val="0"/>
      <w:marTop w:val="0"/>
      <w:marBottom w:val="0"/>
      <w:divBdr>
        <w:top w:val="none" w:sz="0" w:space="0" w:color="auto"/>
        <w:left w:val="none" w:sz="0" w:space="0" w:color="auto"/>
        <w:bottom w:val="none" w:sz="0" w:space="0" w:color="auto"/>
        <w:right w:val="none" w:sz="0" w:space="0" w:color="auto"/>
      </w:divBdr>
    </w:div>
    <w:div w:id="851843870">
      <w:bodyDiv w:val="1"/>
      <w:marLeft w:val="0"/>
      <w:marRight w:val="0"/>
      <w:marTop w:val="0"/>
      <w:marBottom w:val="0"/>
      <w:divBdr>
        <w:top w:val="none" w:sz="0" w:space="0" w:color="auto"/>
        <w:left w:val="none" w:sz="0" w:space="0" w:color="auto"/>
        <w:bottom w:val="none" w:sz="0" w:space="0" w:color="auto"/>
        <w:right w:val="none" w:sz="0" w:space="0" w:color="auto"/>
      </w:divBdr>
    </w:div>
    <w:div w:id="854422902">
      <w:bodyDiv w:val="1"/>
      <w:marLeft w:val="0"/>
      <w:marRight w:val="0"/>
      <w:marTop w:val="0"/>
      <w:marBottom w:val="0"/>
      <w:divBdr>
        <w:top w:val="none" w:sz="0" w:space="0" w:color="auto"/>
        <w:left w:val="none" w:sz="0" w:space="0" w:color="auto"/>
        <w:bottom w:val="none" w:sz="0" w:space="0" w:color="auto"/>
        <w:right w:val="none" w:sz="0" w:space="0" w:color="auto"/>
      </w:divBdr>
    </w:div>
    <w:div w:id="868302778">
      <w:bodyDiv w:val="1"/>
      <w:marLeft w:val="0"/>
      <w:marRight w:val="0"/>
      <w:marTop w:val="0"/>
      <w:marBottom w:val="0"/>
      <w:divBdr>
        <w:top w:val="none" w:sz="0" w:space="0" w:color="auto"/>
        <w:left w:val="none" w:sz="0" w:space="0" w:color="auto"/>
        <w:bottom w:val="none" w:sz="0" w:space="0" w:color="auto"/>
        <w:right w:val="none" w:sz="0" w:space="0" w:color="auto"/>
      </w:divBdr>
    </w:div>
    <w:div w:id="878979584">
      <w:bodyDiv w:val="1"/>
      <w:marLeft w:val="0"/>
      <w:marRight w:val="0"/>
      <w:marTop w:val="0"/>
      <w:marBottom w:val="0"/>
      <w:divBdr>
        <w:top w:val="none" w:sz="0" w:space="0" w:color="auto"/>
        <w:left w:val="none" w:sz="0" w:space="0" w:color="auto"/>
        <w:bottom w:val="none" w:sz="0" w:space="0" w:color="auto"/>
        <w:right w:val="none" w:sz="0" w:space="0" w:color="auto"/>
      </w:divBdr>
    </w:div>
    <w:div w:id="966592930">
      <w:bodyDiv w:val="1"/>
      <w:marLeft w:val="0"/>
      <w:marRight w:val="0"/>
      <w:marTop w:val="0"/>
      <w:marBottom w:val="0"/>
      <w:divBdr>
        <w:top w:val="none" w:sz="0" w:space="0" w:color="auto"/>
        <w:left w:val="none" w:sz="0" w:space="0" w:color="auto"/>
        <w:bottom w:val="none" w:sz="0" w:space="0" w:color="auto"/>
        <w:right w:val="none" w:sz="0" w:space="0" w:color="auto"/>
      </w:divBdr>
    </w:div>
    <w:div w:id="967929320">
      <w:bodyDiv w:val="1"/>
      <w:marLeft w:val="0"/>
      <w:marRight w:val="0"/>
      <w:marTop w:val="0"/>
      <w:marBottom w:val="0"/>
      <w:divBdr>
        <w:top w:val="none" w:sz="0" w:space="0" w:color="auto"/>
        <w:left w:val="none" w:sz="0" w:space="0" w:color="auto"/>
        <w:bottom w:val="none" w:sz="0" w:space="0" w:color="auto"/>
        <w:right w:val="none" w:sz="0" w:space="0" w:color="auto"/>
      </w:divBdr>
    </w:div>
    <w:div w:id="1095007622">
      <w:bodyDiv w:val="1"/>
      <w:marLeft w:val="0"/>
      <w:marRight w:val="0"/>
      <w:marTop w:val="0"/>
      <w:marBottom w:val="0"/>
      <w:divBdr>
        <w:top w:val="none" w:sz="0" w:space="0" w:color="auto"/>
        <w:left w:val="none" w:sz="0" w:space="0" w:color="auto"/>
        <w:bottom w:val="none" w:sz="0" w:space="0" w:color="auto"/>
        <w:right w:val="none" w:sz="0" w:space="0" w:color="auto"/>
      </w:divBdr>
    </w:div>
    <w:div w:id="1198011937">
      <w:bodyDiv w:val="1"/>
      <w:marLeft w:val="0"/>
      <w:marRight w:val="0"/>
      <w:marTop w:val="0"/>
      <w:marBottom w:val="0"/>
      <w:divBdr>
        <w:top w:val="none" w:sz="0" w:space="0" w:color="auto"/>
        <w:left w:val="none" w:sz="0" w:space="0" w:color="auto"/>
        <w:bottom w:val="none" w:sz="0" w:space="0" w:color="auto"/>
        <w:right w:val="none" w:sz="0" w:space="0" w:color="auto"/>
      </w:divBdr>
    </w:div>
    <w:div w:id="1718553528">
      <w:bodyDiv w:val="1"/>
      <w:marLeft w:val="0"/>
      <w:marRight w:val="0"/>
      <w:marTop w:val="0"/>
      <w:marBottom w:val="0"/>
      <w:divBdr>
        <w:top w:val="none" w:sz="0" w:space="0" w:color="auto"/>
        <w:left w:val="none" w:sz="0" w:space="0" w:color="auto"/>
        <w:bottom w:val="none" w:sz="0" w:space="0" w:color="auto"/>
        <w:right w:val="none" w:sz="0" w:space="0" w:color="auto"/>
      </w:divBdr>
    </w:div>
    <w:div w:id="18790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117" Type="http://schemas.openxmlformats.org/officeDocument/2006/relationships/chart" Target="charts/chart107.xml"/><Relationship Id="rId21" Type="http://schemas.openxmlformats.org/officeDocument/2006/relationships/chart" Target="charts/chart11.xml"/><Relationship Id="rId42" Type="http://schemas.openxmlformats.org/officeDocument/2006/relationships/chart" Target="charts/chart32.xml"/><Relationship Id="rId47" Type="http://schemas.openxmlformats.org/officeDocument/2006/relationships/chart" Target="charts/chart37.xml"/><Relationship Id="rId63" Type="http://schemas.openxmlformats.org/officeDocument/2006/relationships/chart" Target="charts/chart53.xml"/><Relationship Id="rId68" Type="http://schemas.openxmlformats.org/officeDocument/2006/relationships/chart" Target="charts/chart58.xml"/><Relationship Id="rId84" Type="http://schemas.openxmlformats.org/officeDocument/2006/relationships/chart" Target="charts/chart74.xml"/><Relationship Id="rId89" Type="http://schemas.openxmlformats.org/officeDocument/2006/relationships/chart" Target="charts/chart79.xml"/><Relationship Id="rId112" Type="http://schemas.openxmlformats.org/officeDocument/2006/relationships/chart" Target="charts/chart102.xml"/><Relationship Id="rId133" Type="http://schemas.openxmlformats.org/officeDocument/2006/relationships/chart" Target="charts/chart123.xml"/><Relationship Id="rId138" Type="http://schemas.microsoft.com/office/2011/relationships/people" Target="people.xml"/><Relationship Id="rId16" Type="http://schemas.openxmlformats.org/officeDocument/2006/relationships/chart" Target="charts/chart6.xml"/><Relationship Id="rId107" Type="http://schemas.openxmlformats.org/officeDocument/2006/relationships/chart" Target="charts/chart97.xml"/><Relationship Id="rId11" Type="http://schemas.openxmlformats.org/officeDocument/2006/relationships/chart" Target="charts/chart1.xml"/><Relationship Id="rId32" Type="http://schemas.openxmlformats.org/officeDocument/2006/relationships/chart" Target="charts/chart22.xml"/><Relationship Id="rId37" Type="http://schemas.openxmlformats.org/officeDocument/2006/relationships/chart" Target="charts/chart27.xml"/><Relationship Id="rId53" Type="http://schemas.openxmlformats.org/officeDocument/2006/relationships/chart" Target="charts/chart43.xml"/><Relationship Id="rId58" Type="http://schemas.openxmlformats.org/officeDocument/2006/relationships/chart" Target="charts/chart48.xml"/><Relationship Id="rId74" Type="http://schemas.openxmlformats.org/officeDocument/2006/relationships/chart" Target="charts/chart64.xml"/><Relationship Id="rId79" Type="http://schemas.openxmlformats.org/officeDocument/2006/relationships/chart" Target="charts/chart69.xml"/><Relationship Id="rId102" Type="http://schemas.openxmlformats.org/officeDocument/2006/relationships/chart" Target="charts/chart92.xml"/><Relationship Id="rId123" Type="http://schemas.openxmlformats.org/officeDocument/2006/relationships/chart" Target="charts/chart113.xml"/><Relationship Id="rId128" Type="http://schemas.openxmlformats.org/officeDocument/2006/relationships/chart" Target="charts/chart118.xml"/><Relationship Id="rId5" Type="http://schemas.openxmlformats.org/officeDocument/2006/relationships/settings" Target="settings.xml"/><Relationship Id="rId90" Type="http://schemas.openxmlformats.org/officeDocument/2006/relationships/chart" Target="charts/chart80.xml"/><Relationship Id="rId95" Type="http://schemas.openxmlformats.org/officeDocument/2006/relationships/chart" Target="charts/chart85.xml"/><Relationship Id="rId22" Type="http://schemas.openxmlformats.org/officeDocument/2006/relationships/chart" Target="charts/chart12.xml"/><Relationship Id="rId27" Type="http://schemas.openxmlformats.org/officeDocument/2006/relationships/chart" Target="charts/chart17.xml"/><Relationship Id="rId43" Type="http://schemas.openxmlformats.org/officeDocument/2006/relationships/chart" Target="charts/chart33.xml"/><Relationship Id="rId48" Type="http://schemas.openxmlformats.org/officeDocument/2006/relationships/chart" Target="charts/chart38.xml"/><Relationship Id="rId64" Type="http://schemas.openxmlformats.org/officeDocument/2006/relationships/chart" Target="charts/chart54.xml"/><Relationship Id="rId69" Type="http://schemas.openxmlformats.org/officeDocument/2006/relationships/chart" Target="charts/chart59.xml"/><Relationship Id="rId113" Type="http://schemas.openxmlformats.org/officeDocument/2006/relationships/chart" Target="charts/chart103.xml"/><Relationship Id="rId118" Type="http://schemas.openxmlformats.org/officeDocument/2006/relationships/chart" Target="charts/chart108.xml"/><Relationship Id="rId134" Type="http://schemas.openxmlformats.org/officeDocument/2006/relationships/chart" Target="charts/chart124.xml"/><Relationship Id="rId139"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chart" Target="charts/chart41.xml"/><Relationship Id="rId72" Type="http://schemas.openxmlformats.org/officeDocument/2006/relationships/chart" Target="charts/chart62.xml"/><Relationship Id="rId80" Type="http://schemas.openxmlformats.org/officeDocument/2006/relationships/chart" Target="charts/chart70.xml"/><Relationship Id="rId85" Type="http://schemas.openxmlformats.org/officeDocument/2006/relationships/chart" Target="charts/chart75.xml"/><Relationship Id="rId93" Type="http://schemas.openxmlformats.org/officeDocument/2006/relationships/chart" Target="charts/chart83.xml"/><Relationship Id="rId98" Type="http://schemas.openxmlformats.org/officeDocument/2006/relationships/chart" Target="charts/chart88.xml"/><Relationship Id="rId121" Type="http://schemas.openxmlformats.org/officeDocument/2006/relationships/chart" Target="charts/chart11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chart" Target="charts/chart49.xml"/><Relationship Id="rId67" Type="http://schemas.openxmlformats.org/officeDocument/2006/relationships/chart" Target="charts/chart57.xml"/><Relationship Id="rId103" Type="http://schemas.openxmlformats.org/officeDocument/2006/relationships/chart" Target="charts/chart93.xml"/><Relationship Id="rId108" Type="http://schemas.openxmlformats.org/officeDocument/2006/relationships/chart" Target="charts/chart98.xml"/><Relationship Id="rId116" Type="http://schemas.openxmlformats.org/officeDocument/2006/relationships/chart" Target="charts/chart106.xml"/><Relationship Id="rId124" Type="http://schemas.openxmlformats.org/officeDocument/2006/relationships/chart" Target="charts/chart114.xml"/><Relationship Id="rId129" Type="http://schemas.openxmlformats.org/officeDocument/2006/relationships/chart" Target="charts/chart119.xml"/><Relationship Id="rId137" Type="http://schemas.openxmlformats.org/officeDocument/2006/relationships/theme" Target="theme/theme1.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chart" Target="charts/chart44.xml"/><Relationship Id="rId62" Type="http://schemas.openxmlformats.org/officeDocument/2006/relationships/chart" Target="charts/chart52.xml"/><Relationship Id="rId70" Type="http://schemas.openxmlformats.org/officeDocument/2006/relationships/chart" Target="charts/chart60.xml"/><Relationship Id="rId75" Type="http://schemas.openxmlformats.org/officeDocument/2006/relationships/chart" Target="charts/chart65.xml"/><Relationship Id="rId83" Type="http://schemas.openxmlformats.org/officeDocument/2006/relationships/chart" Target="charts/chart73.xml"/><Relationship Id="rId88" Type="http://schemas.openxmlformats.org/officeDocument/2006/relationships/chart" Target="charts/chart78.xml"/><Relationship Id="rId91" Type="http://schemas.openxmlformats.org/officeDocument/2006/relationships/chart" Target="charts/chart81.xml"/><Relationship Id="rId96" Type="http://schemas.openxmlformats.org/officeDocument/2006/relationships/chart" Target="charts/chart86.xml"/><Relationship Id="rId111" Type="http://schemas.openxmlformats.org/officeDocument/2006/relationships/chart" Target="charts/chart101.xml"/><Relationship Id="rId132" Type="http://schemas.openxmlformats.org/officeDocument/2006/relationships/chart" Target="charts/chart12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chart" Target="charts/chart47.xml"/><Relationship Id="rId106" Type="http://schemas.openxmlformats.org/officeDocument/2006/relationships/chart" Target="charts/chart96.xml"/><Relationship Id="rId114" Type="http://schemas.openxmlformats.org/officeDocument/2006/relationships/chart" Target="charts/chart104.xml"/><Relationship Id="rId119" Type="http://schemas.openxmlformats.org/officeDocument/2006/relationships/chart" Target="charts/chart109.xml"/><Relationship Id="rId127" Type="http://schemas.openxmlformats.org/officeDocument/2006/relationships/chart" Target="charts/chart117.xml"/><Relationship Id="rId10" Type="http://schemas.openxmlformats.org/officeDocument/2006/relationships/footer" Target="footer2.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chart" Target="charts/chart50.xml"/><Relationship Id="rId65" Type="http://schemas.openxmlformats.org/officeDocument/2006/relationships/chart" Target="charts/chart55.xml"/><Relationship Id="rId73" Type="http://schemas.openxmlformats.org/officeDocument/2006/relationships/chart" Target="charts/chart63.xml"/><Relationship Id="rId78" Type="http://schemas.openxmlformats.org/officeDocument/2006/relationships/chart" Target="charts/chart68.xml"/><Relationship Id="rId81" Type="http://schemas.openxmlformats.org/officeDocument/2006/relationships/chart" Target="charts/chart71.xml"/><Relationship Id="rId86" Type="http://schemas.openxmlformats.org/officeDocument/2006/relationships/chart" Target="charts/chart76.xml"/><Relationship Id="rId94" Type="http://schemas.openxmlformats.org/officeDocument/2006/relationships/chart" Target="charts/chart84.xml"/><Relationship Id="rId99" Type="http://schemas.openxmlformats.org/officeDocument/2006/relationships/chart" Target="charts/chart89.xml"/><Relationship Id="rId101" Type="http://schemas.openxmlformats.org/officeDocument/2006/relationships/chart" Target="charts/chart91.xml"/><Relationship Id="rId122" Type="http://schemas.openxmlformats.org/officeDocument/2006/relationships/chart" Target="charts/chart112.xml"/><Relationship Id="rId130" Type="http://schemas.openxmlformats.org/officeDocument/2006/relationships/chart" Target="charts/chart120.xml"/><Relationship Id="rId13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chart" Target="charts/chart29.xml"/><Relationship Id="rId109" Type="http://schemas.openxmlformats.org/officeDocument/2006/relationships/chart" Target="charts/chart99.xml"/><Relationship Id="rId34" Type="http://schemas.openxmlformats.org/officeDocument/2006/relationships/chart" Target="charts/chart24.xml"/><Relationship Id="rId50" Type="http://schemas.openxmlformats.org/officeDocument/2006/relationships/chart" Target="charts/chart40.xml"/><Relationship Id="rId55" Type="http://schemas.openxmlformats.org/officeDocument/2006/relationships/chart" Target="charts/chart45.xml"/><Relationship Id="rId76" Type="http://schemas.openxmlformats.org/officeDocument/2006/relationships/chart" Target="charts/chart66.xml"/><Relationship Id="rId97" Type="http://schemas.openxmlformats.org/officeDocument/2006/relationships/chart" Target="charts/chart87.xml"/><Relationship Id="rId104" Type="http://schemas.openxmlformats.org/officeDocument/2006/relationships/chart" Target="charts/chart94.xml"/><Relationship Id="rId120" Type="http://schemas.openxmlformats.org/officeDocument/2006/relationships/chart" Target="charts/chart110.xml"/><Relationship Id="rId125" Type="http://schemas.openxmlformats.org/officeDocument/2006/relationships/chart" Target="charts/chart115.xml"/><Relationship Id="rId7" Type="http://schemas.openxmlformats.org/officeDocument/2006/relationships/footnotes" Target="footnotes.xml"/><Relationship Id="rId71" Type="http://schemas.openxmlformats.org/officeDocument/2006/relationships/chart" Target="charts/chart61.xml"/><Relationship Id="rId92" Type="http://schemas.openxmlformats.org/officeDocument/2006/relationships/chart" Target="charts/chart82.xml"/><Relationship Id="rId2" Type="http://schemas.openxmlformats.org/officeDocument/2006/relationships/numbering" Target="numbering.xml"/><Relationship Id="rId29" Type="http://schemas.openxmlformats.org/officeDocument/2006/relationships/chart" Target="charts/chart19.xml"/><Relationship Id="rId24" Type="http://schemas.openxmlformats.org/officeDocument/2006/relationships/chart" Target="charts/chart14.xml"/><Relationship Id="rId40" Type="http://schemas.openxmlformats.org/officeDocument/2006/relationships/chart" Target="charts/chart30.xml"/><Relationship Id="rId45" Type="http://schemas.openxmlformats.org/officeDocument/2006/relationships/chart" Target="charts/chart35.xml"/><Relationship Id="rId66" Type="http://schemas.openxmlformats.org/officeDocument/2006/relationships/chart" Target="charts/chart56.xml"/><Relationship Id="rId87" Type="http://schemas.openxmlformats.org/officeDocument/2006/relationships/chart" Target="charts/chart77.xml"/><Relationship Id="rId110" Type="http://schemas.openxmlformats.org/officeDocument/2006/relationships/chart" Target="charts/chart100.xml"/><Relationship Id="rId115" Type="http://schemas.openxmlformats.org/officeDocument/2006/relationships/chart" Target="charts/chart105.xml"/><Relationship Id="rId131" Type="http://schemas.openxmlformats.org/officeDocument/2006/relationships/chart" Target="charts/chart121.xml"/><Relationship Id="rId136" Type="http://schemas.openxmlformats.org/officeDocument/2006/relationships/fontTable" Target="fontTable.xml"/><Relationship Id="rId61" Type="http://schemas.openxmlformats.org/officeDocument/2006/relationships/chart" Target="charts/chart51.xml"/><Relationship Id="rId82" Type="http://schemas.openxmlformats.org/officeDocument/2006/relationships/chart" Target="charts/chart72.xml"/><Relationship Id="rId19" Type="http://schemas.openxmlformats.org/officeDocument/2006/relationships/chart" Target="charts/chart9.xml"/><Relationship Id="rId14" Type="http://schemas.openxmlformats.org/officeDocument/2006/relationships/chart" Target="charts/chart4.xml"/><Relationship Id="rId30" Type="http://schemas.openxmlformats.org/officeDocument/2006/relationships/chart" Target="charts/chart20.xml"/><Relationship Id="rId35" Type="http://schemas.openxmlformats.org/officeDocument/2006/relationships/chart" Target="charts/chart25.xml"/><Relationship Id="rId56" Type="http://schemas.openxmlformats.org/officeDocument/2006/relationships/chart" Target="charts/chart46.xml"/><Relationship Id="rId77" Type="http://schemas.openxmlformats.org/officeDocument/2006/relationships/chart" Target="charts/chart67.xml"/><Relationship Id="rId100" Type="http://schemas.openxmlformats.org/officeDocument/2006/relationships/chart" Target="charts/chart90.xml"/><Relationship Id="rId105" Type="http://schemas.openxmlformats.org/officeDocument/2006/relationships/chart" Target="charts/chart95.xml"/><Relationship Id="rId126" Type="http://schemas.openxmlformats.org/officeDocument/2006/relationships/chart" Target="charts/chart11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01_iResearch\01_&#39033;&#30446;\084--&#38485;&#35199;&#30465;&#20114;&#32852;&#32593;&#32476;&#21457;&#23637;&#25253;&#21578;2015\05--&#25968;&#25454;&#21450;&#20316;&#22270;\01--&#38485;&#35199;&#39033;&#30446;&#20316;&#22270;\01--&#32593;&#27665;&#35268;&#27169;&#21450;&#22522;&#26412;&#23646;&#24615;&#25968;&#25454;-PC&#31471;-&#20316;&#22270;-&#20005;&#36234;.xlsx" TargetMode="Externa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C:\Users\PC%20TEAM\Desktop\&#33406;&#29790;\&#38485;&#35199;\&#20316;&#22270;-&#27719;&#24635;\02--&#32593;&#27665;&#35268;&#27169;&#21450;&#22522;&#26412;&#23646;&#24615;&#25968;&#25454;-&#31227;&#21160;&#31471;-&#20316;&#22270;-&#37041;&#26112;.xlsx" TargetMode="External"/><Relationship Id="rId1" Type="http://schemas.openxmlformats.org/officeDocument/2006/relationships/themeOverride" Target="../theme/themeOverride1.xml"/></Relationships>
</file>

<file path=word/charts/_rels/chart100.xml.rels><?xml version="1.0" encoding="UTF-8" standalone="yes"?>
<Relationships xmlns="http://schemas.openxmlformats.org/package/2006/relationships"><Relationship Id="rId2" Type="http://schemas.openxmlformats.org/officeDocument/2006/relationships/chartUserShapes" Target="../drawings/drawing100.xml"/><Relationship Id="rId1" Type="http://schemas.openxmlformats.org/officeDocument/2006/relationships/oleObject" Target="file:///D:\&#33406;&#29790;\&#22270;&#34920;\&#38485;&#35199;\&#38485;&#35199;&#25253;&#21578;3.25\&#20316;&#22270;-&#27719;&#24635;\05--&#31227;&#21160;&#31471;&#32593;&#27665;&#32593;&#32476;&#20351;&#29992;&#31896;&#24615;-&#31038;&#20132;&#32593;&#32476;&#12289;&#28216;&#25103;&#31227;&#21160;&#31471;&#25968;&#25454;-&#20316;&#22270;-&#37049;&#33406;&#23071;.xlsx" TargetMode="External"/></Relationships>
</file>

<file path=word/charts/_rels/chart101.xml.rels><?xml version="1.0" encoding="UTF-8" standalone="yes"?>
<Relationships xmlns="http://schemas.openxmlformats.org/package/2006/relationships"><Relationship Id="rId2" Type="http://schemas.openxmlformats.org/officeDocument/2006/relationships/chartUserShapes" Target="../drawings/drawing101.xml"/><Relationship Id="rId1" Type="http://schemas.openxmlformats.org/officeDocument/2006/relationships/oleObject" Target="file:///D:\&#33406;&#29790;\&#22270;&#34920;\&#38485;&#35199;\&#38485;&#35199;&#25253;&#21578;3.25\&#20316;&#22270;-&#27719;&#24635;\05--&#31227;&#21160;&#31471;&#32593;&#27665;&#32593;&#32476;&#20351;&#29992;&#31896;&#24615;-&#31038;&#20132;&#32593;&#32476;&#12289;&#28216;&#25103;&#31227;&#21160;&#31471;&#25968;&#25454;-&#20316;&#22270;-&#37049;&#33406;&#23071;.xlsx" TargetMode="External"/></Relationships>
</file>

<file path=word/charts/_rels/chart102.xml.rels><?xml version="1.0" encoding="UTF-8" standalone="yes"?>
<Relationships xmlns="http://schemas.openxmlformats.org/package/2006/relationships"><Relationship Id="rId2" Type="http://schemas.openxmlformats.org/officeDocument/2006/relationships/chartUserShapes" Target="../drawings/drawing102.xml"/><Relationship Id="rId1" Type="http://schemas.openxmlformats.org/officeDocument/2006/relationships/oleObject" Target="file:///D:\&#33406;&#29790;\&#22270;&#34920;\&#38485;&#35199;\&#38485;&#35199;&#25253;&#21578;3.25\&#20316;&#22270;-&#27719;&#24635;\05--&#31227;&#21160;&#31471;&#32593;&#27665;&#32593;&#32476;&#20351;&#29992;&#31896;&#24615;-&#31038;&#20132;&#32593;&#32476;&#12289;&#28216;&#25103;&#31227;&#21160;&#31471;&#25968;&#25454;-&#20316;&#22270;-&#37049;&#33406;&#23071;.xlsx" TargetMode="External"/></Relationships>
</file>

<file path=word/charts/_rels/chart103.xml.rels><?xml version="1.0" encoding="UTF-8" standalone="yes"?>
<Relationships xmlns="http://schemas.openxmlformats.org/package/2006/relationships"><Relationship Id="rId2" Type="http://schemas.openxmlformats.org/officeDocument/2006/relationships/chartUserShapes" Target="../drawings/drawing103.xml"/><Relationship Id="rId1" Type="http://schemas.openxmlformats.org/officeDocument/2006/relationships/oleObject" Target="file:///D:\&#33406;&#29790;\&#22270;&#34920;\&#38485;&#35199;\&#38485;&#35199;&#25253;&#21578;3.25\&#20316;&#22270;-&#27719;&#24635;\04--&#31227;&#21160;&#31471;&#32593;&#27665;&#32593;&#32476;&#24212;&#29992;&#24773;&#20917;-&#21508;&#31867;&#24120;&#29992;&#30340;APP&#27036;&#21333;2-&#20316;&#22270;-&#37041;&#26112;.xlsx" TargetMode="External"/></Relationships>
</file>

<file path=word/charts/_rels/chart104.xml.rels><?xml version="1.0" encoding="UTF-8" standalone="yes"?>
<Relationships xmlns="http://schemas.openxmlformats.org/package/2006/relationships"><Relationship Id="rId2" Type="http://schemas.openxmlformats.org/officeDocument/2006/relationships/chartUserShapes" Target="../drawings/drawing104.xml"/><Relationship Id="rId1" Type="http://schemas.openxmlformats.org/officeDocument/2006/relationships/oleObject" Target="file:///D:\&#33406;&#29790;\&#22270;&#34920;\&#38485;&#35199;\&#38485;&#35199;&#25253;&#21578;3.25\&#20316;&#22270;-&#27719;&#24635;\06--&#20114;&#32852;&#32593;&#36164;&#28304;&#25968;&#25454;1-&#20316;&#22270;.xlsx" TargetMode="External"/></Relationships>
</file>

<file path=word/charts/_rels/chart105.xml.rels><?xml version="1.0" encoding="UTF-8" standalone="yes"?>
<Relationships xmlns="http://schemas.openxmlformats.org/package/2006/relationships"><Relationship Id="rId2" Type="http://schemas.openxmlformats.org/officeDocument/2006/relationships/chartUserShapes" Target="../drawings/drawing105.xml"/><Relationship Id="rId1" Type="http://schemas.openxmlformats.org/officeDocument/2006/relationships/oleObject" Target="file:///D:\&#33406;&#29790;\&#22270;&#34920;\&#38485;&#35199;\&#38485;&#35199;&#25253;&#21578;3.25\&#20316;&#22270;-&#27719;&#24635;\06--&#20114;&#32852;&#32593;&#36164;&#28304;&#25968;&#25454;1-&#20316;&#22270;.xlsx" TargetMode="External"/></Relationships>
</file>

<file path=word/charts/_rels/chart106.xml.rels><?xml version="1.0" encoding="UTF-8" standalone="yes"?>
<Relationships xmlns="http://schemas.openxmlformats.org/package/2006/relationships"><Relationship Id="rId2" Type="http://schemas.openxmlformats.org/officeDocument/2006/relationships/chartUserShapes" Target="../drawings/drawing106.xml"/><Relationship Id="rId1" Type="http://schemas.openxmlformats.org/officeDocument/2006/relationships/oleObject" Target="file:///C:\Users\PC%20TEAM\Desktop\&#33406;&#29790;\&#38485;&#35199;\06--&#20114;&#32852;&#32593;&#36164;&#28304;&#25968;&#25454;1.xlsx" TargetMode="External"/></Relationships>
</file>

<file path=word/charts/_rels/chart107.xml.rels><?xml version="1.0" encoding="UTF-8" standalone="yes"?>
<Relationships xmlns="http://schemas.openxmlformats.org/package/2006/relationships"><Relationship Id="rId2" Type="http://schemas.openxmlformats.org/officeDocument/2006/relationships/chartUserShapes" Target="../drawings/drawing107.xml"/><Relationship Id="rId1" Type="http://schemas.openxmlformats.org/officeDocument/2006/relationships/oleObject" Target="file:///E:\01_iResearch\01_&#39033;&#30446;\084--&#38485;&#35199;&#30465;&#20114;&#32852;&#32593;&#32476;&#21457;&#23637;&#25253;&#21578;2015\05--&#25968;&#25454;&#21450;&#20316;&#22270;\01--&#38485;&#35199;&#39033;&#30446;&#20316;&#22270;\06--&#20114;&#32852;&#32593;&#36164;&#28304;&#25968;&#25454;1-&#20316;&#22270;.xlsx" TargetMode="External"/></Relationships>
</file>

<file path=word/charts/_rels/chart108.xml.rels><?xml version="1.0" encoding="UTF-8" standalone="yes"?>
<Relationships xmlns="http://schemas.openxmlformats.org/package/2006/relationships"><Relationship Id="rId2" Type="http://schemas.openxmlformats.org/officeDocument/2006/relationships/chartUserShapes" Target="../drawings/drawing108.xml"/><Relationship Id="rId1" Type="http://schemas.openxmlformats.org/officeDocument/2006/relationships/oleObject" Target="file:///C:\Users\PC%20TEAM\Desktop\&#33406;&#29790;\&#38485;&#35199;\&#20316;&#22270;-&#27719;&#24635;\06--&#20114;&#32852;&#32593;&#36164;&#28304;&#25968;&#25454;2-&#22266;&#23450;&#30005;&#35805;-&#31227;&#21160;&#30005;&#35805;-&#23485;&#24102;&#29992;&#25143;&#35268;&#27169;-&#20316;&#22270;.xlsx" TargetMode="External"/></Relationships>
</file>

<file path=word/charts/_rels/chart109.xml.rels><?xml version="1.0" encoding="UTF-8" standalone="yes"?>
<Relationships xmlns="http://schemas.openxmlformats.org/package/2006/relationships"><Relationship Id="rId2" Type="http://schemas.openxmlformats.org/officeDocument/2006/relationships/chartUserShapes" Target="../drawings/drawing109.xml"/><Relationship Id="rId1" Type="http://schemas.openxmlformats.org/officeDocument/2006/relationships/oleObject" Target="file:///D:\&#33406;&#29790;\&#22270;&#34920;\&#38485;&#35199;\&#38485;&#35199;&#25253;&#21578;3.25\&#20316;&#22270;-&#27719;&#24635;\06--&#20114;&#32852;&#32593;&#36164;&#28304;&#25968;&#25454;1-&#20316;&#22270;.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PC%20TEAM\Desktop\&#33406;&#29790;\&#38485;&#35199;\&#20316;&#22270;-&#27719;&#24635;\02--&#32593;&#27665;&#35268;&#27169;&#21450;&#22522;&#26412;&#23646;&#24615;&#25968;&#25454;-&#31227;&#21160;&#31471;-&#20316;&#22270;-&#37041;&#26112;.xlsx" TargetMode="External"/></Relationships>
</file>

<file path=word/charts/_rels/chart110.xml.rels><?xml version="1.0" encoding="UTF-8" standalone="yes"?>
<Relationships xmlns="http://schemas.openxmlformats.org/package/2006/relationships"><Relationship Id="rId2" Type="http://schemas.openxmlformats.org/officeDocument/2006/relationships/chartUserShapes" Target="../drawings/drawing110.xml"/><Relationship Id="rId1" Type="http://schemas.openxmlformats.org/officeDocument/2006/relationships/oleObject" Target="file:///C:\Users\PC%20TEAM\Desktop\&#33406;&#29790;\&#38485;&#35199;\&#20316;&#22270;-&#27719;&#24635;\06--&#20114;&#32852;&#32593;&#36164;&#28304;&#25968;&#25454;2-&#22266;&#23450;&#30005;&#35805;-&#31227;&#21160;&#30005;&#35805;-&#23485;&#24102;&#29992;&#25143;&#35268;&#27169;-&#20316;&#22270;.xlsx" TargetMode="External"/></Relationships>
</file>

<file path=word/charts/_rels/chart111.xml.rels><?xml version="1.0" encoding="UTF-8" standalone="yes"?>
<Relationships xmlns="http://schemas.openxmlformats.org/package/2006/relationships"><Relationship Id="rId2" Type="http://schemas.openxmlformats.org/officeDocument/2006/relationships/chartUserShapes" Target="../drawings/drawing111.xml"/><Relationship Id="rId1" Type="http://schemas.openxmlformats.org/officeDocument/2006/relationships/oleObject" Target="file:///E:\01_iResearch\01_&#39033;&#30446;\084--&#38485;&#35199;&#30465;&#20114;&#32852;&#32593;&#32476;&#21457;&#23637;&#25253;&#21578;2015\05--&#25968;&#25454;&#21450;&#20316;&#22270;\01--&#38485;&#35199;&#39033;&#30446;&#20316;&#22270;\06--&#20114;&#32852;&#32593;&#36164;&#28304;&#25968;&#25454;1-&#20316;&#22270;.xlsx" TargetMode="External"/></Relationships>
</file>

<file path=word/charts/_rels/chart112.xml.rels><?xml version="1.0" encoding="UTF-8" standalone="yes"?>
<Relationships xmlns="http://schemas.openxmlformats.org/package/2006/relationships"><Relationship Id="rId2" Type="http://schemas.openxmlformats.org/officeDocument/2006/relationships/chartUserShapes" Target="../drawings/drawing112.xml"/><Relationship Id="rId1" Type="http://schemas.openxmlformats.org/officeDocument/2006/relationships/oleObject" Target="file:///C:\Users\PC%20TEAM\Desktop\&#33406;&#29790;\&#38485;&#35199;\&#20316;&#22270;-&#27719;&#24635;\06--&#20114;&#32852;&#32593;&#36164;&#28304;&#25968;&#25454;2-&#22266;&#23450;&#30005;&#35805;-&#31227;&#21160;&#30005;&#35805;-&#23485;&#24102;&#29992;&#25143;&#35268;&#27169;-&#20316;&#22270;.xlsx" TargetMode="External"/></Relationships>
</file>

<file path=word/charts/_rels/chart113.xml.rels><?xml version="1.0" encoding="UTF-8" standalone="yes"?>
<Relationships xmlns="http://schemas.openxmlformats.org/package/2006/relationships"><Relationship Id="rId2" Type="http://schemas.openxmlformats.org/officeDocument/2006/relationships/chartUserShapes" Target="../drawings/drawing113.xml"/><Relationship Id="rId1" Type="http://schemas.openxmlformats.org/officeDocument/2006/relationships/oleObject" Target="file:///E:\01_iResearch\01_&#39033;&#30446;\084--&#38485;&#35199;&#30465;&#20114;&#32852;&#32593;&#32476;&#21457;&#23637;&#25253;&#21578;2015\05--&#25968;&#25454;&#21450;&#20316;&#22270;\01--&#38485;&#35199;&#39033;&#30446;&#20316;&#22270;\06--&#20114;&#32852;&#32593;&#36164;&#28304;&#25968;&#25454;3-&#22495;&#21517;&#25968;&#37327;-&#20316;&#22270;.xlsx" TargetMode="External"/></Relationships>
</file>

<file path=word/charts/_rels/chart114.xml.rels><?xml version="1.0" encoding="UTF-8" standalone="yes"?>
<Relationships xmlns="http://schemas.openxmlformats.org/package/2006/relationships"><Relationship Id="rId2" Type="http://schemas.openxmlformats.org/officeDocument/2006/relationships/chartUserShapes" Target="../drawings/drawing114.xml"/><Relationship Id="rId1" Type="http://schemas.openxmlformats.org/officeDocument/2006/relationships/oleObject" Target="file:///D:\Work\01_iResearch\01_&#39033;&#30446;\084--&#38485;&#35199;&#30465;&#20114;&#32852;&#32593;&#32476;&#21457;&#23637;&#25253;&#21578;2015\05--&#25968;&#25454;&#21450;&#20316;&#22270;\01--&#38485;&#35199;&#39033;&#30446;&#20316;&#22270;\07--&#32593;&#31449;&#22791;&#26696;&#25968;&#25454;.xlsx" TargetMode="External"/></Relationships>
</file>

<file path=word/charts/_rels/chart115.xml.rels><?xml version="1.0" encoding="UTF-8" standalone="yes"?>
<Relationships xmlns="http://schemas.openxmlformats.org/package/2006/relationships"><Relationship Id="rId2" Type="http://schemas.openxmlformats.org/officeDocument/2006/relationships/chartUserShapes" Target="../drawings/drawing115.xml"/><Relationship Id="rId1" Type="http://schemas.openxmlformats.org/officeDocument/2006/relationships/oleObject" Target="file:///E:\01_iResearch\01_&#39033;&#30446;\084--&#38485;&#35199;&#30465;&#20114;&#32852;&#32593;&#32476;&#21457;&#23637;&#25253;&#21578;2015\05--&#25968;&#25454;&#21450;&#20316;&#22270;\01--&#38485;&#35199;&#39033;&#30446;&#20316;&#22270;\07--&#32593;&#31449;&#22791;&#26696;&#25968;&#25454;.xlsx" TargetMode="External"/></Relationships>
</file>

<file path=word/charts/_rels/chart116.xml.rels><?xml version="1.0" encoding="UTF-8" standalone="yes"?>
<Relationships xmlns="http://schemas.openxmlformats.org/package/2006/relationships"><Relationship Id="rId2" Type="http://schemas.openxmlformats.org/officeDocument/2006/relationships/chartUserShapes" Target="../drawings/drawing116.xml"/><Relationship Id="rId1" Type="http://schemas.openxmlformats.org/officeDocument/2006/relationships/oleObject" Target="file:///E:\01_iResearch\01_&#39033;&#30446;\084--&#38485;&#35199;&#30465;&#20114;&#32852;&#32593;&#32476;&#21457;&#23637;&#25253;&#21578;2015\05--&#25968;&#25454;&#21450;&#20316;&#22270;\01--&#38485;&#35199;&#39033;&#30446;&#20316;&#22270;\07--&#32593;&#31449;&#22791;&#26696;&#25968;&#25454;.xlsx" TargetMode="External"/></Relationships>
</file>

<file path=word/charts/_rels/chart117.xml.rels><?xml version="1.0" encoding="UTF-8" standalone="yes"?>
<Relationships xmlns="http://schemas.openxmlformats.org/package/2006/relationships"><Relationship Id="rId2" Type="http://schemas.openxmlformats.org/officeDocument/2006/relationships/chartUserShapes" Target="../drawings/drawing117.xml"/><Relationship Id="rId1" Type="http://schemas.openxmlformats.org/officeDocument/2006/relationships/oleObject" Target="file:///E:\01_iResearch\01_&#39033;&#30446;\084--&#38485;&#35199;&#30465;&#20114;&#32852;&#32593;&#32476;&#21457;&#23637;&#25253;&#21578;2015\05--&#25968;&#25454;&#21450;&#20316;&#22270;\01--&#38485;&#35199;&#39033;&#30446;&#20316;&#22270;\07--&#32593;&#31449;&#22791;&#26696;&#25968;&#25454;.xlsx" TargetMode="External"/></Relationships>
</file>

<file path=word/charts/_rels/chart118.xml.rels><?xml version="1.0" encoding="UTF-8" standalone="yes"?>
<Relationships xmlns="http://schemas.openxmlformats.org/package/2006/relationships"><Relationship Id="rId2" Type="http://schemas.openxmlformats.org/officeDocument/2006/relationships/chartUserShapes" Target="../drawings/drawing118.xml"/><Relationship Id="rId1" Type="http://schemas.openxmlformats.org/officeDocument/2006/relationships/oleObject" Target="file:///D:\Work\01_iResearch\01_&#39033;&#30446;\084--&#38485;&#35199;&#30465;&#20114;&#32852;&#32593;&#32476;&#21457;&#23637;&#25253;&#21578;2015\05--&#25968;&#25454;&#21450;&#20316;&#22270;\01--&#38485;&#35199;&#39033;&#30446;&#20316;&#22270;\07--&#32593;&#31449;&#22791;&#26696;&#25968;&#25454;.xlsx" TargetMode="External"/></Relationships>
</file>

<file path=word/charts/_rels/chart119.xml.rels><?xml version="1.0" encoding="UTF-8" standalone="yes"?>
<Relationships xmlns="http://schemas.openxmlformats.org/package/2006/relationships"><Relationship Id="rId2" Type="http://schemas.openxmlformats.org/officeDocument/2006/relationships/chartUserShapes" Target="../drawings/drawing119.xml"/><Relationship Id="rId1" Type="http://schemas.openxmlformats.org/officeDocument/2006/relationships/oleObject" Target="file:///D:\Work\01_iResearch\01_&#39033;&#30446;\084--&#38485;&#35199;&#30465;&#20114;&#32852;&#32593;&#32476;&#21457;&#23637;&#25253;&#21578;2015\05--&#25968;&#25454;&#21450;&#20316;&#22270;\01--&#38485;&#35199;&#39033;&#30446;&#20316;&#22270;\07--&#32593;&#31449;&#22791;&#26696;&#25968;&#25454;.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PC%20TEAM\Desktop\&#33406;&#29790;\&#38485;&#35199;\&#20316;&#22270;-&#27719;&#24635;\02--&#32593;&#27665;&#35268;&#27169;&#21450;&#22522;&#26412;&#23646;&#24615;&#25968;&#25454;-&#31227;&#21160;&#31471;-&#20316;&#22270;-&#37041;&#26112;.xlsx" TargetMode="External"/></Relationships>
</file>

<file path=word/charts/_rels/chart120.xml.rels><?xml version="1.0" encoding="UTF-8" standalone="yes"?>
<Relationships xmlns="http://schemas.openxmlformats.org/package/2006/relationships"><Relationship Id="rId2" Type="http://schemas.openxmlformats.org/officeDocument/2006/relationships/chartUserShapes" Target="../drawings/drawing120.xml"/><Relationship Id="rId1" Type="http://schemas.openxmlformats.org/officeDocument/2006/relationships/oleObject" Target="file:///D:\Work\01_iResearch\01_&#39033;&#30446;\084--&#38485;&#35199;&#30465;&#20114;&#32852;&#32593;&#32476;&#21457;&#23637;&#25253;&#21578;2015\05--&#25968;&#25454;&#21450;&#20316;&#22270;\01--&#38485;&#35199;&#39033;&#30446;&#20316;&#22270;\07--&#32593;&#31449;&#22791;&#26696;&#25968;&#25454;.xlsx" TargetMode="External"/></Relationships>
</file>

<file path=word/charts/_rels/chart121.xml.rels><?xml version="1.0" encoding="UTF-8" standalone="yes"?>
<Relationships xmlns="http://schemas.openxmlformats.org/package/2006/relationships"><Relationship Id="rId2" Type="http://schemas.openxmlformats.org/officeDocument/2006/relationships/chartUserShapes" Target="../drawings/drawing121.xml"/><Relationship Id="rId1" Type="http://schemas.openxmlformats.org/officeDocument/2006/relationships/oleObject" Target="file:///D:\Work\01_iResearch\01_&#39033;&#30446;\084--&#38485;&#35199;&#30465;&#20114;&#32852;&#32593;&#32476;&#21457;&#23637;&#25253;&#21578;2015\05--&#25968;&#25454;&#21450;&#20316;&#22270;\01--&#38485;&#35199;&#39033;&#30446;&#20316;&#22270;\07--&#32593;&#31449;&#22791;&#26696;&#25968;&#25454;.xlsx" TargetMode="External"/></Relationships>
</file>

<file path=word/charts/_rels/chart122.xml.rels><?xml version="1.0" encoding="UTF-8" standalone="yes"?>
<Relationships xmlns="http://schemas.openxmlformats.org/package/2006/relationships"><Relationship Id="rId2" Type="http://schemas.openxmlformats.org/officeDocument/2006/relationships/chartUserShapes" Target="../drawings/drawing122.xml"/><Relationship Id="rId1" Type="http://schemas.openxmlformats.org/officeDocument/2006/relationships/oleObject" Target="file:///D:\Work\01_iResearch\01_&#39033;&#30446;\084--&#38485;&#35199;&#30465;&#20114;&#32852;&#32593;&#32476;&#21457;&#23637;&#25253;&#21578;2015\05--&#25968;&#25454;&#21450;&#20316;&#22270;\01--&#38485;&#35199;&#39033;&#30446;&#20316;&#22270;\07--&#32593;&#31449;&#22791;&#26696;&#25968;&#25454;.xlsx" TargetMode="External"/></Relationships>
</file>

<file path=word/charts/_rels/chart123.xml.rels><?xml version="1.0" encoding="UTF-8" standalone="yes"?>
<Relationships xmlns="http://schemas.openxmlformats.org/package/2006/relationships"><Relationship Id="rId2" Type="http://schemas.openxmlformats.org/officeDocument/2006/relationships/chartUserShapes" Target="../drawings/drawing123.xml"/><Relationship Id="rId1" Type="http://schemas.openxmlformats.org/officeDocument/2006/relationships/oleObject" Target="file:///D:\Work\01_iResearch\01_&#39033;&#30446;\084--&#38485;&#35199;&#30465;&#20114;&#32852;&#32593;&#32476;&#21457;&#23637;&#25253;&#21578;2015\05--&#25968;&#25454;&#21450;&#20316;&#22270;\01--&#38485;&#35199;&#39033;&#30446;&#20316;&#22270;\07--&#32593;&#31449;&#22791;&#26696;&#25968;&#25454;.xlsx" TargetMode="External"/></Relationships>
</file>

<file path=word/charts/_rels/chart124.xml.rels><?xml version="1.0" encoding="UTF-8" standalone="yes"?>
<Relationships xmlns="http://schemas.openxmlformats.org/package/2006/relationships"><Relationship Id="rId2" Type="http://schemas.openxmlformats.org/officeDocument/2006/relationships/chartUserShapes" Target="../drawings/drawing124.xml"/><Relationship Id="rId1" Type="http://schemas.openxmlformats.org/officeDocument/2006/relationships/oleObject" Target="file:///D:\Work\01_iResearch\01_&#39033;&#30446;\084--&#38485;&#35199;&#30465;&#20114;&#32852;&#32593;&#32476;&#21457;&#23637;&#25253;&#21578;2015\05--&#25968;&#25454;&#21450;&#20316;&#22270;\01--&#38485;&#35199;&#39033;&#30446;&#20316;&#22270;\07--&#32593;&#31449;&#22791;&#26696;&#25968;&#25454;.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E:\01_iResearch\01_&#39033;&#30446;\084--&#38485;&#35199;&#30465;&#20114;&#32852;&#32593;&#32476;&#21457;&#23637;&#25253;&#21578;2015\05--&#25968;&#25454;&#21450;&#20316;&#22270;\01--&#38485;&#35199;&#39033;&#30446;&#20316;&#22270;\02--&#32593;&#27665;&#35268;&#27169;&#21450;&#22522;&#26412;&#23646;&#24615;&#25968;&#25454;-&#31227;&#21160;&#31471;-&#20316;&#22270;-&#37041;&#26112;.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PC%20TEAM\Desktop\&#33406;&#29790;\&#38485;&#35199;\&#20316;&#22270;-&#27719;&#24635;\02--&#32593;&#27665;&#35268;&#27169;&#21450;&#22522;&#26412;&#23646;&#24615;&#25968;&#25454;-&#31227;&#21160;&#31471;-&#20316;&#22270;-&#37041;&#26112;.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PC%20TEAM\Desktop\&#33406;&#29790;\&#38485;&#35199;\&#20316;&#22270;-&#27719;&#24635;\02--&#32593;&#27665;&#35268;&#27169;&#21450;&#22522;&#26412;&#23646;&#24615;&#25968;&#25454;-&#31227;&#21160;&#31471;-&#20316;&#22270;-&#37041;&#26112;.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F:\&#33406;&#29790;\&#20316;&#22270;-&#27719;&#24635;\03--&#32593;&#27665;&#32593;&#32476;&#24212;&#29992;&#25972;&#20307;&#24773;&#20917;-&#29579;&#34122;-&#20316;&#22270;.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F:\&#33406;&#29790;\&#20316;&#22270;-&#27719;&#24635;\03--&#32593;&#27665;&#32593;&#32476;&#24212;&#29992;&#25972;&#20307;&#24773;&#20917;-&#29579;&#34122;-&#20316;&#22270;.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F:\&#33406;&#29790;\&#20316;&#22270;-&#27719;&#24635;\03--&#32593;&#27665;&#32593;&#32476;&#24212;&#29992;&#25972;&#20307;&#24773;&#20917;-&#29579;&#34122;-&#20316;&#22270;.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F:\&#33406;&#29790;\&#20316;&#22270;-&#27719;&#24635;\03--&#32593;&#27665;&#32593;&#32476;&#24212;&#29992;&#25972;&#20307;&#24773;&#20917;-&#29579;&#34122;-&#20316;&#2227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01_iResearch\01_&#39033;&#30446;\084--&#38485;&#35199;&#30465;&#20114;&#32852;&#32593;&#32476;&#21457;&#23637;&#25253;&#21578;2015\05--&#25968;&#25454;&#21450;&#20316;&#22270;\01--&#38485;&#35199;&#39033;&#30446;&#20316;&#22270;\01--&#32593;&#27665;&#35268;&#27169;&#21450;&#22522;&#26412;&#23646;&#24615;&#25968;&#25454;-PC&#31471;-&#20316;&#22270;-&#20005;&#36234;.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F:\&#33406;&#29790;\&#20316;&#22270;-&#27719;&#24635;\03--&#32593;&#27665;&#32593;&#32476;&#24212;&#29992;&#25972;&#20307;&#24773;&#20917;-&#29579;&#34122;-&#20316;&#22270;.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F:\&#33406;&#29790;\&#20316;&#22270;-&#27719;&#24635;\03-&#32593;&#27665;&#20351;&#29992;&#20027;&#35201;&#32593;&#32476;&#26381;&#21153;.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F:\&#33406;&#29790;\&#20316;&#22270;-&#27719;&#24635;\03-&#32593;&#27665;&#20351;&#29992;&#20027;&#35201;&#32593;&#32476;&#26381;&#21153;.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F:\&#33406;&#29790;\&#20316;&#22270;-&#27719;&#24635;\03-&#32593;&#27665;&#20351;&#29992;&#20027;&#35201;&#32593;&#32476;&#26381;&#21153;.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F:\&#33406;&#29790;\&#20316;&#22270;-&#27719;&#24635;\03-&#32593;&#27665;&#20351;&#29992;&#20027;&#35201;&#32593;&#32476;&#26381;&#21153;.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F:\&#33406;&#29790;\&#20316;&#22270;-&#27719;&#24635;\03-&#32593;&#27665;&#20351;&#29992;&#20027;&#35201;&#32593;&#32476;&#26381;&#21153;.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F:\&#33406;&#29790;\&#20316;&#22270;-&#27719;&#24635;\03-&#32593;&#27665;&#20351;&#29992;&#20027;&#35201;&#32593;&#32476;&#26381;&#21153;.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F:\&#33406;&#29790;\&#20316;&#22270;-&#27719;&#24635;\03-&#32593;&#27665;&#20351;&#29992;&#20027;&#35201;&#32593;&#32476;&#26381;&#21153;.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C%20TEAM\Desktop\&#33406;&#29790;\&#38485;&#35199;\&#20316;&#22270;-&#27719;&#24635;\01--&#32593;&#27665;&#35268;&#27169;&#21450;&#22522;&#26412;&#23646;&#24615;&#25968;&#25454;-PC&#31471;-&#20316;&#22270;-&#20005;&#36234;.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31.xml"/><Relationship Id="rId1" Type="http://schemas.openxmlformats.org/officeDocument/2006/relationships/oleObject" Target="file:///F:\&#33406;&#29790;\&#20316;&#22270;-&#27719;&#24635;\03-&#32593;&#27665;&#20351;&#29992;&#20027;&#35201;&#32593;&#32476;&#26381;&#21153;.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2.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34.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35.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36.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37.xml"/><Relationship Id="rId1" Type="http://schemas.openxmlformats.org/officeDocument/2006/relationships/oleObject" Target="file:///F:\&#33406;&#29790;\&#20316;&#22270;-&#27719;&#24635;\03-&#32593;&#27665;&#20351;&#29992;&#20027;&#35201;&#32593;&#32476;&#26381;&#21153;.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38.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39.xml.rels><?xml version="1.0" encoding="UTF-8" standalone="yes"?>
<Relationships xmlns="http://schemas.openxmlformats.org/package/2006/relationships"><Relationship Id="rId2" Type="http://schemas.openxmlformats.org/officeDocument/2006/relationships/chartUserShapes" Target="../drawings/drawing39.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01_iResearch\01_&#39033;&#30446;\084--&#38485;&#35199;&#30465;&#20114;&#32852;&#32593;&#32476;&#21457;&#23637;&#25253;&#21578;2015\05--&#25968;&#25454;&#21450;&#20316;&#22270;\01--&#38485;&#35199;&#39033;&#30446;&#20316;&#22270;\01--&#32593;&#27665;&#35268;&#27169;&#21450;&#22522;&#26412;&#23646;&#24615;&#25968;&#25454;-PC&#31471;-&#20316;&#22270;-&#20005;&#36234;.xlsx" TargetMode="External"/></Relationships>
</file>

<file path=word/charts/_rels/chart40.xml.rels><?xml version="1.0" encoding="UTF-8" standalone="yes"?>
<Relationships xmlns="http://schemas.openxmlformats.org/package/2006/relationships"><Relationship Id="rId2" Type="http://schemas.openxmlformats.org/officeDocument/2006/relationships/chartUserShapes" Target="../drawings/drawing40.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41.xml"/><Relationship Id="rId1" Type="http://schemas.openxmlformats.org/officeDocument/2006/relationships/oleObject" Target="file:///F:\&#33406;&#29790;\&#20316;&#22270;-&#27719;&#24635;\03-&#32593;&#27665;&#20351;&#29992;&#20027;&#35201;&#32593;&#32476;&#26381;&#21153;.xlsx" TargetMode="External"/></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42.xml"/><Relationship Id="rId1" Type="http://schemas.openxmlformats.org/officeDocument/2006/relationships/oleObject" Target="file:///F:\&#33406;&#29790;\&#20316;&#22270;-&#27719;&#24635;\03-&#32593;&#27665;&#20351;&#29992;&#20027;&#35201;&#32593;&#32476;&#26381;&#21153;.xlsx" TargetMode="External"/></Relationships>
</file>

<file path=word/charts/_rels/chart43.xml.rels><?xml version="1.0" encoding="UTF-8" standalone="yes"?>
<Relationships xmlns="http://schemas.openxmlformats.org/package/2006/relationships"><Relationship Id="rId2" Type="http://schemas.openxmlformats.org/officeDocument/2006/relationships/chartUserShapes" Target="../drawings/drawing43.xml"/><Relationship Id="rId1" Type="http://schemas.openxmlformats.org/officeDocument/2006/relationships/oleObject" Target="file:///F:\&#33406;&#29790;\&#20316;&#22270;-&#27719;&#24635;\03-&#32593;&#27665;&#20351;&#29992;&#20027;&#35201;&#32593;&#32476;&#26381;&#21153;.xlsx" TargetMode="External"/></Relationships>
</file>

<file path=word/charts/_rels/chart44.xml.rels><?xml version="1.0" encoding="UTF-8" standalone="yes"?>
<Relationships xmlns="http://schemas.openxmlformats.org/package/2006/relationships"><Relationship Id="rId2" Type="http://schemas.openxmlformats.org/officeDocument/2006/relationships/chartUserShapes" Target="../drawings/drawing44.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45.xml.rels><?xml version="1.0" encoding="UTF-8" standalone="yes"?>
<Relationships xmlns="http://schemas.openxmlformats.org/package/2006/relationships"><Relationship Id="rId2" Type="http://schemas.openxmlformats.org/officeDocument/2006/relationships/chartUserShapes" Target="../drawings/drawing45.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46.xml.rels><?xml version="1.0" encoding="UTF-8" standalone="yes"?>
<Relationships xmlns="http://schemas.openxmlformats.org/package/2006/relationships"><Relationship Id="rId2" Type="http://schemas.openxmlformats.org/officeDocument/2006/relationships/chartUserShapes" Target="../drawings/drawing46.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47.xml.rels><?xml version="1.0" encoding="UTF-8" standalone="yes"?>
<Relationships xmlns="http://schemas.openxmlformats.org/package/2006/relationships"><Relationship Id="rId2" Type="http://schemas.openxmlformats.org/officeDocument/2006/relationships/chartUserShapes" Target="../drawings/drawing47.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48.xml.rels><?xml version="1.0" encoding="UTF-8" standalone="yes"?>
<Relationships xmlns="http://schemas.openxmlformats.org/package/2006/relationships"><Relationship Id="rId2" Type="http://schemas.openxmlformats.org/officeDocument/2006/relationships/chartUserShapes" Target="../drawings/drawing48.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49.xml.rels><?xml version="1.0" encoding="UTF-8" standalone="yes"?>
<Relationships xmlns="http://schemas.openxmlformats.org/package/2006/relationships"><Relationship Id="rId2" Type="http://schemas.openxmlformats.org/officeDocument/2006/relationships/chartUserShapes" Target="../drawings/drawing49.xml"/><Relationship Id="rId1" Type="http://schemas.openxmlformats.org/officeDocument/2006/relationships/oleObject" Target="file:///F:\&#33406;&#29790;\&#20316;&#22270;-&#27719;&#24635;\03-&#32593;&#27665;&#20351;&#29992;&#20027;&#35201;&#32593;&#32476;&#26381;&#2115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01_iResearch\01_&#39033;&#30446;\084--&#38485;&#35199;&#30465;&#20114;&#32852;&#32593;&#32476;&#21457;&#23637;&#25253;&#21578;2015\05--&#25968;&#25454;&#21450;&#20316;&#22270;\01--&#38485;&#35199;&#39033;&#30446;&#20316;&#22270;\01--&#32593;&#27665;&#35268;&#27169;&#21450;&#22522;&#26412;&#23646;&#24615;&#25968;&#25454;-PC&#31471;-&#20316;&#22270;-&#20005;&#36234;.xlsx" TargetMode="External"/></Relationships>
</file>

<file path=word/charts/_rels/chart50.xml.rels><?xml version="1.0" encoding="UTF-8" standalone="yes"?>
<Relationships xmlns="http://schemas.openxmlformats.org/package/2006/relationships"><Relationship Id="rId2" Type="http://schemas.openxmlformats.org/officeDocument/2006/relationships/chartUserShapes" Target="../drawings/drawing50.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51.xml.rels><?xml version="1.0" encoding="UTF-8" standalone="yes"?>
<Relationships xmlns="http://schemas.openxmlformats.org/package/2006/relationships"><Relationship Id="rId2" Type="http://schemas.openxmlformats.org/officeDocument/2006/relationships/chartUserShapes" Target="../drawings/drawing51.xml"/><Relationship Id="rId1" Type="http://schemas.openxmlformats.org/officeDocument/2006/relationships/oleObject" Target="file:///C:\Users\PC%20TEAM\Desktop\&#33406;&#29790;\&#38485;&#35199;\&#20316;&#22270;-&#27719;&#24635;\03-&#32593;&#27665;&#20351;&#29992;&#20027;&#35201;&#32593;&#32476;&#26381;&#21153;.xlsx" TargetMode="External"/></Relationships>
</file>

<file path=word/charts/_rels/chart52.xml.rels><?xml version="1.0" encoding="UTF-8" standalone="yes"?>
<Relationships xmlns="http://schemas.openxmlformats.org/package/2006/relationships"><Relationship Id="rId2" Type="http://schemas.openxmlformats.org/officeDocument/2006/relationships/chartUserShapes" Target="../drawings/drawing52.xml"/><Relationship Id="rId1" Type="http://schemas.openxmlformats.org/officeDocument/2006/relationships/oleObject" Target="file:///C:\Users\PC%20TEAM\Desktop\&#33406;&#29790;\&#38485;&#35199;\&#20316;&#22270;-&#27719;&#24635;\04--&#31227;&#21160;&#31471;&#32593;&#27665;&#32593;&#32476;&#24212;&#29992;&#24773;&#20917;-&#21508;&#31867;&#24120;&#29992;&#30340;APP&#27036;&#21333;1-&#20316;&#22270;-&#37049;&#33406;&#23071;.xlsx" TargetMode="External"/></Relationships>
</file>

<file path=word/charts/_rels/chart53.xml.rels><?xml version="1.0" encoding="UTF-8" standalone="yes"?>
<Relationships xmlns="http://schemas.openxmlformats.org/package/2006/relationships"><Relationship Id="rId2" Type="http://schemas.openxmlformats.org/officeDocument/2006/relationships/chartUserShapes" Target="../drawings/drawing53.xml"/><Relationship Id="rId1" Type="http://schemas.openxmlformats.org/officeDocument/2006/relationships/oleObject" Target="file:///C:\Users\PC%20TEAM\Desktop\&#33406;&#29790;\&#38485;&#35199;\&#20316;&#22270;-&#27719;&#24635;\04--&#31227;&#21160;&#31471;&#32593;&#27665;&#32593;&#32476;&#24212;&#29992;&#24773;&#20917;-&#21508;&#31867;&#24120;&#29992;&#30340;APP&#27036;&#21333;1-&#20316;&#22270;-&#37049;&#33406;&#23071;.xlsx" TargetMode="External"/></Relationships>
</file>

<file path=word/charts/_rels/chart54.xml.rels><?xml version="1.0" encoding="UTF-8" standalone="yes"?>
<Relationships xmlns="http://schemas.openxmlformats.org/package/2006/relationships"><Relationship Id="rId3" Type="http://schemas.openxmlformats.org/officeDocument/2006/relationships/chartUserShapes" Target="../drawings/drawing54.xml"/><Relationship Id="rId2" Type="http://schemas.openxmlformats.org/officeDocument/2006/relationships/oleObject" Target="file:///D:\&#33406;&#29790;\&#22270;&#34920;\&#38485;&#35199;\&#38485;&#35199;&#25253;&#21578;3.25\&#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2.xml"/></Relationships>
</file>

<file path=word/charts/_rels/chart55.xml.rels><?xml version="1.0" encoding="UTF-8" standalone="yes"?>
<Relationships xmlns="http://schemas.openxmlformats.org/package/2006/relationships"><Relationship Id="rId3" Type="http://schemas.openxmlformats.org/officeDocument/2006/relationships/chartUserShapes" Target="../drawings/drawing55.xml"/><Relationship Id="rId2" Type="http://schemas.openxmlformats.org/officeDocument/2006/relationships/oleObject" Target="file:///D:\&#33406;&#29790;\&#22270;&#34920;\&#38485;&#35199;\&#38485;&#35199;&#25253;&#21578;3.25\&#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3.xml"/></Relationships>
</file>

<file path=word/charts/_rels/chart56.xml.rels><?xml version="1.0" encoding="UTF-8" standalone="yes"?>
<Relationships xmlns="http://schemas.openxmlformats.org/package/2006/relationships"><Relationship Id="rId3" Type="http://schemas.openxmlformats.org/officeDocument/2006/relationships/chartUserShapes" Target="../drawings/drawing56.xml"/><Relationship Id="rId2" Type="http://schemas.openxmlformats.org/officeDocument/2006/relationships/oleObject" Target="file:///D:\Work\01_iResearch\01_&#39033;&#30446;\084--&#38485;&#35199;&#30465;&#20114;&#32852;&#32593;&#32476;&#21457;&#23637;&#25253;&#21578;2015\05--&#25968;&#25454;&#21450;&#20316;&#22270;\01--&#38485;&#35199;&#39033;&#30446;&#20316;&#22270;\05--&#31227;&#21160;&#31471;&#32593;&#27665;&#32593;&#32476;&#20351;&#29992;&#31896;&#24615;-&#23454;&#29992;&#24037;&#20855;-&#36890;&#35759;&#32842;&#22825;-&#24433;&#38899;-&#20316;&#22270;-&#37041;&#26112;.xlsx" TargetMode="External"/><Relationship Id="rId1" Type="http://schemas.openxmlformats.org/officeDocument/2006/relationships/themeOverride" Target="../theme/themeOverride4.xml"/></Relationships>
</file>

<file path=word/charts/_rels/chart57.xml.rels><?xml version="1.0" encoding="UTF-8" standalone="yes"?>
<Relationships xmlns="http://schemas.openxmlformats.org/package/2006/relationships"><Relationship Id="rId3" Type="http://schemas.openxmlformats.org/officeDocument/2006/relationships/chartUserShapes" Target="../drawings/drawing57.xml"/><Relationship Id="rId2" Type="http://schemas.openxmlformats.org/officeDocument/2006/relationships/oleObject" Target="file:///D:\&#33406;&#29790;\&#22270;&#34920;\&#38485;&#35199;\&#38485;&#35199;&#25253;&#21578;3.25\&#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5.xml"/></Relationships>
</file>

<file path=word/charts/_rels/chart58.xml.rels><?xml version="1.0" encoding="UTF-8" standalone="yes"?>
<Relationships xmlns="http://schemas.openxmlformats.org/package/2006/relationships"><Relationship Id="rId2" Type="http://schemas.openxmlformats.org/officeDocument/2006/relationships/chartUserShapes" Target="../drawings/drawing58.xml"/><Relationship Id="rId1" Type="http://schemas.openxmlformats.org/officeDocument/2006/relationships/oleObject" Target="file:///D:\&#33406;&#29790;\&#22270;&#34920;\&#38485;&#35199;\&#38485;&#35199;&#25253;&#21578;3.25\&#20316;&#22270;-&#27719;&#24635;\04--&#31227;&#21160;&#31471;&#32593;&#27665;&#32593;&#32476;&#24212;&#29992;&#24773;&#20917;-&#21508;&#31867;&#24120;&#29992;&#30340;APP&#27036;&#21333;1-&#20316;&#22270;-&#37049;&#33406;&#23071;.xlsx" TargetMode="External"/></Relationships>
</file>

<file path=word/charts/_rels/chart59.xml.rels><?xml version="1.0" encoding="UTF-8" standalone="yes"?>
<Relationships xmlns="http://schemas.openxmlformats.org/package/2006/relationships"><Relationship Id="rId2" Type="http://schemas.openxmlformats.org/officeDocument/2006/relationships/chartUserShapes" Target="../drawings/drawing59.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01_iResearch\01_&#39033;&#30446;\084--&#38485;&#35199;&#30465;&#20114;&#32852;&#32593;&#32476;&#21457;&#23637;&#25253;&#21578;2015\05--&#25968;&#25454;&#21450;&#20316;&#22270;\01--&#38485;&#35199;&#39033;&#30446;&#20316;&#22270;\01--&#32593;&#27665;&#35268;&#27169;&#21450;&#22522;&#26412;&#23646;&#24615;&#25968;&#25454;-PC&#31471;-&#20316;&#22270;-&#20005;&#36234;.xlsx" TargetMode="External"/></Relationships>
</file>

<file path=word/charts/_rels/chart60.xml.rels><?xml version="1.0" encoding="UTF-8" standalone="yes"?>
<Relationships xmlns="http://schemas.openxmlformats.org/package/2006/relationships"><Relationship Id="rId2" Type="http://schemas.openxmlformats.org/officeDocument/2006/relationships/chartUserShapes" Target="../drawings/drawing60.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61.xml.rels><?xml version="1.0" encoding="UTF-8" standalone="yes"?>
<Relationships xmlns="http://schemas.openxmlformats.org/package/2006/relationships"><Relationship Id="rId2" Type="http://schemas.openxmlformats.org/officeDocument/2006/relationships/chartUserShapes" Target="../drawings/drawing61.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62.xml.rels><?xml version="1.0" encoding="UTF-8" standalone="yes"?>
<Relationships xmlns="http://schemas.openxmlformats.org/package/2006/relationships"><Relationship Id="rId2" Type="http://schemas.openxmlformats.org/officeDocument/2006/relationships/chartUserShapes" Target="../drawings/drawing62.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63.xml.rels><?xml version="1.0" encoding="UTF-8" standalone="yes"?>
<Relationships xmlns="http://schemas.openxmlformats.org/package/2006/relationships"><Relationship Id="rId2" Type="http://schemas.openxmlformats.org/officeDocument/2006/relationships/chartUserShapes" Target="../drawings/drawing63.xml"/><Relationship Id="rId1" Type="http://schemas.openxmlformats.org/officeDocument/2006/relationships/oleObject" Target="file:///D:\&#33406;&#29790;\&#22270;&#34920;\&#38485;&#35199;\&#38485;&#35199;&#25253;&#21578;3.25\&#20316;&#22270;-&#27719;&#24635;\04--&#31227;&#21160;&#31471;&#32593;&#27665;&#32593;&#32476;&#24212;&#29992;&#24773;&#20917;-&#21508;&#31867;&#24120;&#29992;&#30340;APP&#27036;&#21333;1-&#20316;&#22270;-&#37049;&#33406;&#23071;.xlsx" TargetMode="External"/></Relationships>
</file>

<file path=word/charts/_rels/chart64.xml.rels><?xml version="1.0" encoding="UTF-8" standalone="yes"?>
<Relationships xmlns="http://schemas.openxmlformats.org/package/2006/relationships"><Relationship Id="rId3" Type="http://schemas.openxmlformats.org/officeDocument/2006/relationships/chartUserShapes" Target="../drawings/drawing64.xml"/><Relationship Id="rId2" Type="http://schemas.openxmlformats.org/officeDocument/2006/relationships/oleObject" Target="file:///F:\&#33406;&#29790;\&#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6.xml"/></Relationships>
</file>

<file path=word/charts/_rels/chart65.xml.rels><?xml version="1.0" encoding="UTF-8" standalone="yes"?>
<Relationships xmlns="http://schemas.openxmlformats.org/package/2006/relationships"><Relationship Id="rId3" Type="http://schemas.openxmlformats.org/officeDocument/2006/relationships/chartUserShapes" Target="../drawings/drawing65.xml"/><Relationship Id="rId2" Type="http://schemas.openxmlformats.org/officeDocument/2006/relationships/oleObject" Target="file:///F:\&#33406;&#29790;\&#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7.xml"/></Relationships>
</file>

<file path=word/charts/_rels/chart66.xml.rels><?xml version="1.0" encoding="UTF-8" standalone="yes"?>
<Relationships xmlns="http://schemas.openxmlformats.org/package/2006/relationships"><Relationship Id="rId3" Type="http://schemas.openxmlformats.org/officeDocument/2006/relationships/chartUserShapes" Target="../drawings/drawing66.xml"/><Relationship Id="rId2" Type="http://schemas.openxmlformats.org/officeDocument/2006/relationships/oleObject" Target="file:///F:\&#33406;&#29790;\&#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8.xml"/></Relationships>
</file>

<file path=word/charts/_rels/chart67.xml.rels><?xml version="1.0" encoding="UTF-8" standalone="yes"?>
<Relationships xmlns="http://schemas.openxmlformats.org/package/2006/relationships"><Relationship Id="rId3" Type="http://schemas.openxmlformats.org/officeDocument/2006/relationships/chartUserShapes" Target="../drawings/drawing67.xml"/><Relationship Id="rId2" Type="http://schemas.openxmlformats.org/officeDocument/2006/relationships/oleObject" Target="file:///F:\&#33406;&#29790;\&#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9.xml"/></Relationships>
</file>

<file path=word/charts/_rels/chart68.xml.rels><?xml version="1.0" encoding="UTF-8" standalone="yes"?>
<Relationships xmlns="http://schemas.openxmlformats.org/package/2006/relationships"><Relationship Id="rId2" Type="http://schemas.openxmlformats.org/officeDocument/2006/relationships/chartUserShapes" Target="../drawings/drawing68.xml"/><Relationship Id="rId1" Type="http://schemas.openxmlformats.org/officeDocument/2006/relationships/oleObject" Target="file:///D:\&#33406;&#29790;\&#22270;&#34920;\&#38485;&#35199;\&#38485;&#35199;&#25253;&#21578;3.25\&#20316;&#22270;-&#27719;&#24635;\04--&#31227;&#21160;&#31471;&#32593;&#27665;&#32593;&#32476;&#24212;&#29992;&#24773;&#20917;-&#21508;&#31867;&#24120;&#29992;&#30340;APP&#27036;&#21333;1-&#20316;&#22270;-&#37049;&#33406;&#23071;.xlsx" TargetMode="External"/></Relationships>
</file>

<file path=word/charts/_rels/chart69.xml.rels><?xml version="1.0" encoding="UTF-8" standalone="yes"?>
<Relationships xmlns="http://schemas.openxmlformats.org/package/2006/relationships"><Relationship Id="rId2" Type="http://schemas.openxmlformats.org/officeDocument/2006/relationships/chartUserShapes" Target="../drawings/drawing69.xml"/><Relationship Id="rId1" Type="http://schemas.openxmlformats.org/officeDocument/2006/relationships/oleObject" Target="file:///D:\&#33406;&#29790;\&#22270;&#34920;\&#38485;&#35199;\&#38485;&#35199;&#25253;&#21578;3.25\&#20316;&#22270;-&#27719;&#24635;\05--&#31227;&#21160;&#31471;&#32593;&#27665;&#32593;&#32476;&#20351;&#29992;&#31896;&#24615;-&#31038;&#20132;&#32593;&#32476;&#12289;&#28216;&#25103;&#31227;&#21160;&#31471;&#25968;&#25454;-&#20316;&#22270;-&#37049;&#33406;&#2307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E:\01_iResearch\01_&#39033;&#30446;\084--&#38485;&#35199;&#30465;&#20114;&#32852;&#32593;&#32476;&#21457;&#23637;&#25253;&#21578;2015\05--&#25968;&#25454;&#21450;&#20316;&#22270;\01--&#38485;&#35199;&#39033;&#30446;&#20316;&#22270;\01--&#32593;&#27665;&#35268;&#27169;&#21450;&#22522;&#26412;&#23646;&#24615;&#25968;&#25454;-PC&#31471;-&#20316;&#22270;-&#20005;&#36234;.xlsx" TargetMode="External"/></Relationships>
</file>

<file path=word/charts/_rels/chart70.xml.rels><?xml version="1.0" encoding="UTF-8" standalone="yes"?>
<Relationships xmlns="http://schemas.openxmlformats.org/package/2006/relationships"><Relationship Id="rId2" Type="http://schemas.openxmlformats.org/officeDocument/2006/relationships/chartUserShapes" Target="../drawings/drawing70.xml"/><Relationship Id="rId1" Type="http://schemas.openxmlformats.org/officeDocument/2006/relationships/oleObject" Target="file:///D:\&#33406;&#29790;\&#22270;&#34920;\&#38485;&#35199;\&#38485;&#35199;&#25253;&#21578;3.25\&#20316;&#22270;-&#27719;&#24635;\05--&#31227;&#21160;&#31471;&#32593;&#27665;&#32593;&#32476;&#20351;&#29992;&#31896;&#24615;-&#31038;&#20132;&#32593;&#32476;&#12289;&#28216;&#25103;&#31227;&#21160;&#31471;&#25968;&#25454;-&#20316;&#22270;-&#37049;&#33406;&#23071;.xlsx" TargetMode="External"/></Relationships>
</file>

<file path=word/charts/_rels/chart71.xml.rels><?xml version="1.0" encoding="UTF-8" standalone="yes"?>
<Relationships xmlns="http://schemas.openxmlformats.org/package/2006/relationships"><Relationship Id="rId2" Type="http://schemas.openxmlformats.org/officeDocument/2006/relationships/chartUserShapes" Target="../drawings/drawing71.xml"/><Relationship Id="rId1" Type="http://schemas.openxmlformats.org/officeDocument/2006/relationships/oleObject" Target="file:///D:\&#33406;&#29790;\&#22270;&#34920;\&#38485;&#35199;\&#38485;&#35199;&#25253;&#21578;3.25\&#20316;&#22270;-&#27719;&#24635;\05--&#31227;&#21160;&#31471;&#32593;&#27665;&#32593;&#32476;&#20351;&#29992;&#31896;&#24615;-&#31038;&#20132;&#32593;&#32476;&#12289;&#28216;&#25103;&#31227;&#21160;&#31471;&#25968;&#25454;-&#20316;&#22270;-&#37049;&#33406;&#23071;.xlsx" TargetMode="External"/></Relationships>
</file>

<file path=word/charts/_rels/chart72.xml.rels><?xml version="1.0" encoding="UTF-8" standalone="yes"?>
<Relationships xmlns="http://schemas.openxmlformats.org/package/2006/relationships"><Relationship Id="rId2" Type="http://schemas.openxmlformats.org/officeDocument/2006/relationships/chartUserShapes" Target="../drawings/drawing72.xml"/><Relationship Id="rId1" Type="http://schemas.openxmlformats.org/officeDocument/2006/relationships/oleObject" Target="file:///D:\&#33406;&#29790;\&#22270;&#34920;\&#38485;&#35199;\&#38485;&#35199;&#25253;&#21578;3.25\&#20316;&#22270;-&#27719;&#24635;\05--&#31227;&#21160;&#31471;&#32593;&#27665;&#32593;&#32476;&#20351;&#29992;&#31896;&#24615;-&#31038;&#20132;&#32593;&#32476;&#12289;&#28216;&#25103;&#31227;&#21160;&#31471;&#25968;&#25454;-&#20316;&#22270;-&#37049;&#33406;&#23071;.xlsx" TargetMode="External"/></Relationships>
</file>

<file path=word/charts/_rels/chart73.xml.rels><?xml version="1.0" encoding="UTF-8" standalone="yes"?>
<Relationships xmlns="http://schemas.openxmlformats.org/package/2006/relationships"><Relationship Id="rId2" Type="http://schemas.openxmlformats.org/officeDocument/2006/relationships/chartUserShapes" Target="../drawings/drawing73.xml"/><Relationship Id="rId1" Type="http://schemas.openxmlformats.org/officeDocument/2006/relationships/oleObject" Target="file:///D:\&#33406;&#29790;\&#22270;&#34920;\&#38485;&#35199;\&#38485;&#35199;&#25253;&#21578;3.25\&#20316;&#22270;-&#27719;&#24635;\04--&#31227;&#21160;&#31471;&#32593;&#27665;&#32593;&#32476;&#24212;&#29992;&#24773;&#20917;-&#21508;&#31867;&#24120;&#29992;&#30340;APP&#27036;&#21333;1-&#20316;&#22270;-&#37049;&#33406;&#23071;.xlsx" TargetMode="External"/></Relationships>
</file>

<file path=word/charts/_rels/chart74.xml.rels><?xml version="1.0" encoding="UTF-8" standalone="yes"?>
<Relationships xmlns="http://schemas.openxmlformats.org/package/2006/relationships"><Relationship Id="rId2" Type="http://schemas.openxmlformats.org/officeDocument/2006/relationships/chartUserShapes" Target="../drawings/drawing74.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75.xml.rels><?xml version="1.0" encoding="UTF-8" standalone="yes"?>
<Relationships xmlns="http://schemas.openxmlformats.org/package/2006/relationships"><Relationship Id="rId2" Type="http://schemas.openxmlformats.org/officeDocument/2006/relationships/chartUserShapes" Target="../drawings/drawing75.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76.xml.rels><?xml version="1.0" encoding="UTF-8" standalone="yes"?>
<Relationships xmlns="http://schemas.openxmlformats.org/package/2006/relationships"><Relationship Id="rId2" Type="http://schemas.openxmlformats.org/officeDocument/2006/relationships/chartUserShapes" Target="../drawings/drawing76.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77.xml.rels><?xml version="1.0" encoding="UTF-8" standalone="yes"?>
<Relationships xmlns="http://schemas.openxmlformats.org/package/2006/relationships"><Relationship Id="rId2" Type="http://schemas.openxmlformats.org/officeDocument/2006/relationships/chartUserShapes" Target="../drawings/drawing77.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78.xml.rels><?xml version="1.0" encoding="UTF-8" standalone="yes"?>
<Relationships xmlns="http://schemas.openxmlformats.org/package/2006/relationships"><Relationship Id="rId2" Type="http://schemas.openxmlformats.org/officeDocument/2006/relationships/chartUserShapes" Target="../drawings/drawing78.xml"/><Relationship Id="rId1" Type="http://schemas.openxmlformats.org/officeDocument/2006/relationships/oleObject" Target="file:///D:\&#33406;&#29790;\&#22270;&#34920;\&#38485;&#35199;\&#38485;&#35199;&#25253;&#21578;3.25\&#20316;&#22270;-&#27719;&#24635;\04--&#31227;&#21160;&#31471;&#32593;&#27665;&#32593;&#32476;&#24212;&#29992;&#24773;&#20917;-&#21508;&#31867;&#24120;&#29992;&#30340;APP&#27036;&#21333;2-&#20316;&#22270;-&#37041;&#26112;.xlsx" TargetMode="External"/></Relationships>
</file>

<file path=word/charts/_rels/chart79.xml.rels><?xml version="1.0" encoding="UTF-8" standalone="yes"?>
<Relationships xmlns="http://schemas.openxmlformats.org/package/2006/relationships"><Relationship Id="rId2" Type="http://schemas.openxmlformats.org/officeDocument/2006/relationships/chartUserShapes" Target="../drawings/drawing79.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E:\01_iResearch\01_&#39033;&#30446;\084--&#38485;&#35199;&#30465;&#20114;&#32852;&#32593;&#32476;&#21457;&#23637;&#25253;&#21578;2015\05--&#25968;&#25454;&#21450;&#20316;&#22270;\01--&#38485;&#35199;&#39033;&#30446;&#20316;&#22270;\01--&#32593;&#27665;&#35268;&#27169;&#21450;&#22522;&#26412;&#23646;&#24615;&#25968;&#25454;-PC&#31471;-&#20316;&#22270;-&#20005;&#36234;.xlsx" TargetMode="External"/></Relationships>
</file>

<file path=word/charts/_rels/chart80.xml.rels><?xml version="1.0" encoding="UTF-8" standalone="yes"?>
<Relationships xmlns="http://schemas.openxmlformats.org/package/2006/relationships"><Relationship Id="rId2" Type="http://schemas.openxmlformats.org/officeDocument/2006/relationships/chartUserShapes" Target="../drawings/drawing80.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81.xml.rels><?xml version="1.0" encoding="UTF-8" standalone="yes"?>
<Relationships xmlns="http://schemas.openxmlformats.org/package/2006/relationships"><Relationship Id="rId2" Type="http://schemas.openxmlformats.org/officeDocument/2006/relationships/chartUserShapes" Target="../drawings/drawing81.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82.xml.rels><?xml version="1.0" encoding="UTF-8" standalone="yes"?>
<Relationships xmlns="http://schemas.openxmlformats.org/package/2006/relationships"><Relationship Id="rId2" Type="http://schemas.openxmlformats.org/officeDocument/2006/relationships/chartUserShapes" Target="../drawings/drawing82.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83.xml.rels><?xml version="1.0" encoding="UTF-8" standalone="yes"?>
<Relationships xmlns="http://schemas.openxmlformats.org/package/2006/relationships"><Relationship Id="rId2" Type="http://schemas.openxmlformats.org/officeDocument/2006/relationships/chartUserShapes" Target="../drawings/drawing83.xml"/><Relationship Id="rId1" Type="http://schemas.openxmlformats.org/officeDocument/2006/relationships/oleObject" Target="file:///D:\&#33406;&#29790;\&#22270;&#34920;\&#38485;&#35199;\&#38485;&#35199;&#25253;&#21578;3.25\&#20316;&#22270;-&#27719;&#24635;\04--&#31227;&#21160;&#31471;&#32593;&#27665;&#32593;&#32476;&#24212;&#29992;&#24773;&#20917;-&#21508;&#31867;&#24120;&#29992;&#30340;APP&#27036;&#21333;2-&#20316;&#22270;-&#37041;&#26112;.xlsx" TargetMode="External"/></Relationships>
</file>

<file path=word/charts/_rels/chart84.xml.rels><?xml version="1.0" encoding="UTF-8" standalone="yes"?>
<Relationships xmlns="http://schemas.openxmlformats.org/package/2006/relationships"><Relationship Id="rId2" Type="http://schemas.openxmlformats.org/officeDocument/2006/relationships/chartUserShapes" Target="../drawings/drawing84.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85.xml.rels><?xml version="1.0" encoding="UTF-8" standalone="yes"?>
<Relationships xmlns="http://schemas.openxmlformats.org/package/2006/relationships"><Relationship Id="rId2" Type="http://schemas.openxmlformats.org/officeDocument/2006/relationships/chartUserShapes" Target="../drawings/drawing85.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86.xml.rels><?xml version="1.0" encoding="UTF-8" standalone="yes"?>
<Relationships xmlns="http://schemas.openxmlformats.org/package/2006/relationships"><Relationship Id="rId2" Type="http://schemas.openxmlformats.org/officeDocument/2006/relationships/chartUserShapes" Target="../drawings/drawing86.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87.xml.rels><?xml version="1.0" encoding="UTF-8" standalone="yes"?>
<Relationships xmlns="http://schemas.openxmlformats.org/package/2006/relationships"><Relationship Id="rId2" Type="http://schemas.openxmlformats.org/officeDocument/2006/relationships/chartUserShapes" Target="../drawings/drawing87.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88.xml.rels><?xml version="1.0" encoding="UTF-8" standalone="yes"?>
<Relationships xmlns="http://schemas.openxmlformats.org/package/2006/relationships"><Relationship Id="rId2" Type="http://schemas.openxmlformats.org/officeDocument/2006/relationships/chartUserShapes" Target="../drawings/drawing88.xml"/><Relationship Id="rId1" Type="http://schemas.openxmlformats.org/officeDocument/2006/relationships/oleObject" Target="file:///D:\&#33406;&#29790;\&#22270;&#34920;\&#38485;&#35199;\&#38485;&#35199;&#25253;&#21578;3.25\&#20316;&#22270;-&#27719;&#24635;\04--&#31227;&#21160;&#31471;&#32593;&#27665;&#32593;&#32476;&#24212;&#29992;&#24773;&#20917;-&#21508;&#31867;&#24120;&#29992;&#30340;APP&#27036;&#21333;2-&#20316;&#22270;-&#37041;&#26112;.xlsx" TargetMode="External"/></Relationships>
</file>

<file path=word/charts/_rels/chart89.xml.rels><?xml version="1.0" encoding="UTF-8" standalone="yes"?>
<Relationships xmlns="http://schemas.openxmlformats.org/package/2006/relationships"><Relationship Id="rId3" Type="http://schemas.openxmlformats.org/officeDocument/2006/relationships/chartUserShapes" Target="../drawings/drawing89.xml"/><Relationship Id="rId2" Type="http://schemas.openxmlformats.org/officeDocument/2006/relationships/oleObject" Target="file:///F:\&#33406;&#29790;\&#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10.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E:\01_iResearch\01_&#39033;&#30446;\084--&#38485;&#35199;&#30465;&#20114;&#32852;&#32593;&#32476;&#21457;&#23637;&#25253;&#21578;2015\05--&#25968;&#25454;&#21450;&#20316;&#22270;\01--&#38485;&#35199;&#39033;&#30446;&#20316;&#22270;\01--&#32593;&#27665;&#35268;&#27169;&#21450;&#22522;&#26412;&#23646;&#24615;&#25968;&#25454;-PC&#31471;-&#20316;&#22270;-&#20005;&#36234;.xlsx" TargetMode="External"/></Relationships>
</file>

<file path=word/charts/_rels/chart90.xml.rels><?xml version="1.0" encoding="UTF-8" standalone="yes"?>
<Relationships xmlns="http://schemas.openxmlformats.org/package/2006/relationships"><Relationship Id="rId3" Type="http://schemas.openxmlformats.org/officeDocument/2006/relationships/chartUserShapes" Target="../drawings/drawing90.xml"/><Relationship Id="rId2" Type="http://schemas.openxmlformats.org/officeDocument/2006/relationships/oleObject" Target="file:///F:\&#33406;&#29790;\&#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11.xml"/></Relationships>
</file>

<file path=word/charts/_rels/chart91.xml.rels><?xml version="1.0" encoding="UTF-8" standalone="yes"?>
<Relationships xmlns="http://schemas.openxmlformats.org/package/2006/relationships"><Relationship Id="rId3" Type="http://schemas.openxmlformats.org/officeDocument/2006/relationships/chartUserShapes" Target="../drawings/drawing91.xml"/><Relationship Id="rId2" Type="http://schemas.openxmlformats.org/officeDocument/2006/relationships/oleObject" Target="file:///F:\&#33406;&#29790;\&#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12.xml"/></Relationships>
</file>

<file path=word/charts/_rels/chart92.xml.rels><?xml version="1.0" encoding="UTF-8" standalone="yes"?>
<Relationships xmlns="http://schemas.openxmlformats.org/package/2006/relationships"><Relationship Id="rId3" Type="http://schemas.openxmlformats.org/officeDocument/2006/relationships/chartUserShapes" Target="../drawings/drawing92.xml"/><Relationship Id="rId2" Type="http://schemas.openxmlformats.org/officeDocument/2006/relationships/oleObject" Target="file:///F:\&#33406;&#29790;\&#20316;&#22270;-&#27719;&#24635;\05--&#31227;&#21160;&#31471;&#32593;&#27665;&#32593;&#32476;&#20351;&#29992;&#31896;&#24615;-&#23454;&#29992;&#24037;&#20855;-&#36890;&#35759;&#32842;&#22825;-&#24433;&#38899;-&#20316;&#22270;-&#37041;&#26112;.xlsx" TargetMode="External"/><Relationship Id="rId1" Type="http://schemas.openxmlformats.org/officeDocument/2006/relationships/themeOverride" Target="../theme/themeOverride13.xml"/></Relationships>
</file>

<file path=word/charts/_rels/chart93.xml.rels><?xml version="1.0" encoding="UTF-8" standalone="yes"?>
<Relationships xmlns="http://schemas.openxmlformats.org/package/2006/relationships"><Relationship Id="rId2" Type="http://schemas.openxmlformats.org/officeDocument/2006/relationships/chartUserShapes" Target="../drawings/drawing93.xml"/><Relationship Id="rId1" Type="http://schemas.openxmlformats.org/officeDocument/2006/relationships/oleObject" Target="file:///D:\&#33406;&#29790;\&#22270;&#34920;\&#38485;&#35199;\&#38485;&#35199;&#25253;&#21578;3.25\&#20316;&#22270;-&#27719;&#24635;\04--&#31227;&#21160;&#31471;&#32593;&#27665;&#32593;&#32476;&#24212;&#29992;&#24773;&#20917;-&#21508;&#31867;&#24120;&#29992;&#30340;APP&#27036;&#21333;2-&#20316;&#22270;-&#37041;&#26112;.xlsx" TargetMode="External"/></Relationships>
</file>

<file path=word/charts/_rels/chart94.xml.rels><?xml version="1.0" encoding="UTF-8" standalone="yes"?>
<Relationships xmlns="http://schemas.openxmlformats.org/package/2006/relationships"><Relationship Id="rId2" Type="http://schemas.openxmlformats.org/officeDocument/2006/relationships/chartUserShapes" Target="../drawings/drawing94.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95.xml.rels><?xml version="1.0" encoding="UTF-8" standalone="yes"?>
<Relationships xmlns="http://schemas.openxmlformats.org/package/2006/relationships"><Relationship Id="rId2" Type="http://schemas.openxmlformats.org/officeDocument/2006/relationships/chartUserShapes" Target="../drawings/drawing95.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96.xml.rels><?xml version="1.0" encoding="UTF-8" standalone="yes"?>
<Relationships xmlns="http://schemas.openxmlformats.org/package/2006/relationships"><Relationship Id="rId2" Type="http://schemas.openxmlformats.org/officeDocument/2006/relationships/chartUserShapes" Target="../drawings/drawing96.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97.xml.rels><?xml version="1.0" encoding="UTF-8" standalone="yes"?>
<Relationships xmlns="http://schemas.openxmlformats.org/package/2006/relationships"><Relationship Id="rId2" Type="http://schemas.openxmlformats.org/officeDocument/2006/relationships/chartUserShapes" Target="../drawings/drawing97.xml"/><Relationship Id="rId1" Type="http://schemas.openxmlformats.org/officeDocument/2006/relationships/oleObject" Target="file:///D:\&#33406;&#29790;\&#22270;&#34920;\&#38485;&#35199;\&#38485;&#35199;&#25253;&#21578;3.25\&#20316;&#22270;-&#27719;&#24635;\05--&#31227;&#21160;&#31471;&#32593;&#27665;&#32593;&#32476;&#20351;&#29992;&#31896;&#24615;-&#20415;&#25463;&#29983;&#27963;-&#30005;&#23376;&#21830;&#21153;-&#26032;&#38395;&#36164;&#35759;-&#37329;&#34701;&#26381;&#21153;-&#20010;&#20154;&#20449;&#24687;&#31649;&#29702;-&#20316;&#22270;-&#29579;&#34122;.xlsx" TargetMode="External"/></Relationships>
</file>

<file path=word/charts/_rels/chart98.xml.rels><?xml version="1.0" encoding="UTF-8" standalone="yes"?>
<Relationships xmlns="http://schemas.openxmlformats.org/package/2006/relationships"><Relationship Id="rId2" Type="http://schemas.openxmlformats.org/officeDocument/2006/relationships/chartUserShapes" Target="../drawings/drawing98.xml"/><Relationship Id="rId1" Type="http://schemas.openxmlformats.org/officeDocument/2006/relationships/oleObject" Target="file:///D:\&#33406;&#29790;\&#22270;&#34920;\&#38485;&#35199;\&#38485;&#35199;&#25253;&#21578;3.25\&#20316;&#22270;-&#27719;&#24635;\04--&#31227;&#21160;&#31471;&#32593;&#27665;&#32593;&#32476;&#24212;&#29992;&#24773;&#20917;-&#21508;&#31867;&#24120;&#29992;&#30340;APP&#27036;&#21333;2-&#20316;&#22270;-&#37041;&#26112;.xlsx" TargetMode="External"/></Relationships>
</file>

<file path=word/charts/_rels/chart99.xml.rels><?xml version="1.0" encoding="UTF-8" standalone="yes"?>
<Relationships xmlns="http://schemas.openxmlformats.org/package/2006/relationships"><Relationship Id="rId2" Type="http://schemas.openxmlformats.org/officeDocument/2006/relationships/chartUserShapes" Target="../drawings/drawing99.xml"/><Relationship Id="rId1" Type="http://schemas.openxmlformats.org/officeDocument/2006/relationships/oleObject" Target="file:///D:\&#33406;&#29790;\&#22270;&#34920;\&#38485;&#35199;\&#38485;&#35199;&#25253;&#21578;3.25\&#20316;&#22270;-&#27719;&#24635;\05--&#31227;&#21160;&#31471;&#32593;&#27665;&#32593;&#32476;&#20351;&#29992;&#31896;&#24615;-&#31038;&#20132;&#32593;&#32476;&#12289;&#28216;&#25103;&#31227;&#21160;&#31471;&#25968;&#25454;-&#20316;&#22270;-&#37049;&#33406;&#23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2011-2015</a:t>
            </a:r>
            <a:r>
              <a:rPr lang="zh-CN" sz="1200" b="1"/>
              <a:t>年陕西省网民总体规模</a:t>
            </a:r>
          </a:p>
        </c:rich>
      </c:tx>
      <c:overlay val="0"/>
      <c:spPr>
        <a:noFill/>
        <a:ln w="25400">
          <a:noFill/>
        </a:ln>
      </c:spPr>
    </c:title>
    <c:autoTitleDeleted val="0"/>
    <c:plotArea>
      <c:layout>
        <c:manualLayout>
          <c:layoutTarget val="inner"/>
          <c:xMode val="edge"/>
          <c:yMode val="edge"/>
          <c:x val="0.1085591330786622"/>
          <c:y val="0.20404013806955804"/>
          <c:w val="0.85274582261375742"/>
          <c:h val="0.41885470286363458"/>
        </c:manualLayout>
      </c:layout>
      <c:barChart>
        <c:barDir val="col"/>
        <c:grouping val="clustered"/>
        <c:varyColors val="0"/>
        <c:ser>
          <c:idx val="1"/>
          <c:order val="0"/>
          <c:tx>
            <c:strRef>
              <c:f>'E:\01_iResearch\01_项目\084--陕西省互联网络发展报告2015\05--数据及作图\01--陕西项目作图\[01--网民规模及基本属性数据-PC端 - 作图.xlsx]Sheet1'!$B$10</c:f>
              <c:strCache>
                <c:ptCount val="1"/>
                <c:pt idx="0">
                  <c:v>网民数（万人）</c:v>
                </c:pt>
              </c:strCache>
            </c:strRef>
          </c:tx>
          <c:spPr>
            <a:solidFill>
              <a:srgbClr val="B2D234"/>
            </a:solidFill>
            <a:ln w="12700">
              <a:noFill/>
              <a:prstDash val="solid"/>
            </a:ln>
          </c:spPr>
          <c:invertIfNegative val="0"/>
          <c:dLbls>
            <c:dLbl>
              <c:idx val="4"/>
              <c:layout>
                <c:manualLayout>
                  <c:x val="-5.2805280528051834E-3"/>
                  <c:y val="1.3230429988974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680-4F12-A923-2ADDD931B2C1}"/>
                </c:ext>
              </c:extLst>
            </c:dLbl>
            <c:numFmt formatCode="0_);[Red]\(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'E:\01_iResearch\01_项目\084--陕西省互联网络发展报告2015\05--数据及作图\01--陕西项目作图\[01--网民规模及基本属性数据-PC端 - 作图.xlsx]Sheet1'!$C$9:$G$9</c:f>
              <c:strCache>
                <c:ptCount val="5"/>
                <c:pt idx="0">
                  <c:v>2011年</c:v>
                </c:pt>
                <c:pt idx="1">
                  <c:v>2012年</c:v>
                </c:pt>
                <c:pt idx="2">
                  <c:v>2013年</c:v>
                </c:pt>
                <c:pt idx="3">
                  <c:v>2014年</c:v>
                </c:pt>
                <c:pt idx="4">
                  <c:v>2015年</c:v>
                </c:pt>
              </c:strCache>
            </c:strRef>
          </c:cat>
          <c:val>
            <c:numRef>
              <c:f>'E:\01_iResearch\01_项目\084--陕西省互联网络发展报告2015\05--数据及作图\01--陕西项目作图\[01--网民规模及基本属性数据-PC端 - 作图.xlsx]Sheet1'!$C$10:$G$10</c:f>
              <c:numCache>
                <c:formatCode>General</c:formatCode>
                <c:ptCount val="5"/>
                <c:pt idx="0">
                  <c:v>1429</c:v>
                </c:pt>
                <c:pt idx="1">
                  <c:v>1551</c:v>
                </c:pt>
                <c:pt idx="2">
                  <c:v>1689</c:v>
                </c:pt>
                <c:pt idx="3">
                  <c:v>1745</c:v>
                </c:pt>
                <c:pt idx="4">
                  <c:v>1886</c:v>
                </c:pt>
              </c:numCache>
            </c:numRef>
          </c:val>
          <c:extLst xmlns:c16r2="http://schemas.microsoft.com/office/drawing/2015/06/chart">
            <c:ext xmlns:c16="http://schemas.microsoft.com/office/drawing/2014/chart" uri="{C3380CC4-5D6E-409C-BE32-E72D297353CC}">
              <c16:uniqueId val="{00000001-6680-4F12-A923-2ADDD931B2C1}"/>
            </c:ext>
          </c:extLst>
        </c:ser>
        <c:dLbls>
          <c:showLegendKey val="0"/>
          <c:showVal val="1"/>
          <c:showCatName val="0"/>
          <c:showSerName val="0"/>
          <c:showPercent val="0"/>
          <c:showBubbleSize val="0"/>
        </c:dLbls>
        <c:gapWidth val="60"/>
        <c:axId val="431141248"/>
        <c:axId val="438151424"/>
      </c:barChart>
      <c:lineChart>
        <c:grouping val="standard"/>
        <c:varyColors val="0"/>
        <c:ser>
          <c:idx val="0"/>
          <c:order val="1"/>
          <c:tx>
            <c:strRef>
              <c:f>'E:\01_iResearch\01_项目\084--陕西省互联网络发展报告2015\05--数据及作图\01--陕西项目作图\[01--网民规模及基本属性数据-PC端 - 作图.xlsx]Sheet1'!$B$11</c:f>
              <c:strCache>
                <c:ptCount val="1"/>
                <c:pt idx="0">
                  <c:v>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01E-2"/>
                  <c:y val="-5.251208084970727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680-4F12-A923-2ADDD931B2C1}"/>
                </c:ext>
              </c:extLst>
            </c:dLbl>
            <c:dLbl>
              <c:idx val="1"/>
              <c:layout>
                <c:manualLayout>
                  <c:x val="-4.7619047619047616E-2"/>
                  <c:y val="-4.299991533316400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680-4F12-A923-2ADDD931B2C1}"/>
                </c:ext>
              </c:extLst>
            </c:dLbl>
            <c:dLbl>
              <c:idx val="2"/>
              <c:layout>
                <c:manualLayout>
                  <c:x val="-3.8655376411282055E-2"/>
                  <c:y val="-5.817384976410634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680-4F12-A923-2ADDD931B2C1}"/>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680-4F12-A923-2ADDD931B2C1}"/>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'E:\01_iResearch\01_项目\084--陕西省互联网络发展报告2015\05--数据及作图\01--陕西项目作图\[01--网民规模及基本属性数据-PC端 - 作图.xlsx]Sheet1'!$C$9:$G$9</c:f>
              <c:strCache>
                <c:ptCount val="5"/>
                <c:pt idx="0">
                  <c:v>2011年</c:v>
                </c:pt>
                <c:pt idx="1">
                  <c:v>2012年</c:v>
                </c:pt>
                <c:pt idx="2">
                  <c:v>2013年</c:v>
                </c:pt>
                <c:pt idx="3">
                  <c:v>2014年</c:v>
                </c:pt>
                <c:pt idx="4">
                  <c:v>2015年</c:v>
                </c:pt>
              </c:strCache>
            </c:strRef>
          </c:cat>
          <c:val>
            <c:numRef>
              <c:f>'E:\01_iResearch\01_项目\084--陕西省互联网络发展报告2015\05--数据及作图\01--陕西项目作图\[01--网民规模及基本属性数据-PC端 - 作图.xlsx]Sheet1'!$C$11:$G$11</c:f>
              <c:numCache>
                <c:formatCode>General</c:formatCode>
                <c:ptCount val="5"/>
                <c:pt idx="0">
                  <c:v>0.10299999999999999</c:v>
                </c:pt>
                <c:pt idx="1">
                  <c:v>8.5999999999999993E-2</c:v>
                </c:pt>
                <c:pt idx="2">
                  <c:v>8.8999999999999996E-2</c:v>
                </c:pt>
                <c:pt idx="3">
                  <c:v>3.3000000000000002E-2</c:v>
                </c:pt>
                <c:pt idx="4">
                  <c:v>8.1000000000000003E-2</c:v>
                </c:pt>
              </c:numCache>
            </c:numRef>
          </c:val>
          <c:smooth val="0"/>
          <c:extLst xmlns:c16r2="http://schemas.microsoft.com/office/drawing/2015/06/chart">
            <c:ext xmlns:c16="http://schemas.microsoft.com/office/drawing/2014/chart" uri="{C3380CC4-5D6E-409C-BE32-E72D297353CC}">
              <c16:uniqueId val="{00000006-6680-4F12-A923-2ADDD931B2C1}"/>
            </c:ext>
          </c:extLst>
        </c:ser>
        <c:dLbls>
          <c:showLegendKey val="0"/>
          <c:showVal val="1"/>
          <c:showCatName val="0"/>
          <c:showSerName val="0"/>
          <c:showPercent val="0"/>
          <c:showBubbleSize val="0"/>
        </c:dLbls>
        <c:marker val="1"/>
        <c:smooth val="0"/>
        <c:axId val="438476800"/>
        <c:axId val="443487744"/>
      </c:lineChart>
      <c:catAx>
        <c:axId val="43114124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438151424"/>
        <c:crosses val="autoZero"/>
        <c:auto val="0"/>
        <c:lblAlgn val="ctr"/>
        <c:lblOffset val="100"/>
        <c:tickLblSkip val="1"/>
        <c:tickMarkSkip val="1"/>
        <c:noMultiLvlLbl val="0"/>
      </c:catAx>
      <c:valAx>
        <c:axId val="438151424"/>
        <c:scaling>
          <c:orientation val="minMax"/>
          <c:max val="25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431141248"/>
        <c:crosses val="autoZero"/>
        <c:crossBetween val="between"/>
        <c:majorUnit val="500"/>
      </c:valAx>
      <c:catAx>
        <c:axId val="438476800"/>
        <c:scaling>
          <c:orientation val="minMax"/>
        </c:scaling>
        <c:delete val="1"/>
        <c:axPos val="b"/>
        <c:numFmt formatCode="General" sourceLinked="1"/>
        <c:majorTickMark val="out"/>
        <c:minorTickMark val="none"/>
        <c:tickLblPos val="nextTo"/>
        <c:crossAx val="443487744"/>
        <c:crosses val="autoZero"/>
        <c:auto val="0"/>
        <c:lblAlgn val="ctr"/>
        <c:lblOffset val="100"/>
        <c:noMultiLvlLbl val="0"/>
      </c:catAx>
      <c:valAx>
        <c:axId val="443487744"/>
        <c:scaling>
          <c:orientation val="minMax"/>
          <c:max val="0.2"/>
          <c:min val="-2"/>
        </c:scaling>
        <c:delete val="0"/>
        <c:axPos val="r"/>
        <c:numFmt formatCode="General" sourceLinked="1"/>
        <c:majorTickMark val="none"/>
        <c:minorTickMark val="none"/>
        <c:tickLblPos val="none"/>
        <c:spPr>
          <a:ln w="3175">
            <a:noFill/>
            <a:prstDash val="solid"/>
          </a:ln>
        </c:spPr>
        <c:crossAx val="438476800"/>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7296520410832890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pPr>
            <a:r>
              <a:rPr lang="en-US" sz="1200" b="1"/>
              <a:t>2015</a:t>
            </a:r>
            <a:r>
              <a:rPr lang="zh-CN" sz="1200" b="1"/>
              <a:t>年陕西省移动端网民月度覆盖人数</a:t>
            </a:r>
          </a:p>
        </c:rich>
      </c:tx>
      <c:overlay val="0"/>
      <c:spPr>
        <a:noFill/>
        <a:ln w="25400">
          <a:noFill/>
        </a:ln>
      </c:spPr>
    </c:title>
    <c:autoTitleDeleted val="0"/>
    <c:plotArea>
      <c:layout>
        <c:manualLayout>
          <c:layoutTarget val="inner"/>
          <c:xMode val="edge"/>
          <c:yMode val="edge"/>
          <c:x val="0.10855913844102821"/>
          <c:y val="0.17088433945756784"/>
          <c:w val="0.85274582261375798"/>
          <c:h val="0.45996356337810712"/>
        </c:manualLayout>
      </c:layout>
      <c:barChart>
        <c:barDir val="col"/>
        <c:grouping val="clustered"/>
        <c:varyColors val="0"/>
        <c:ser>
          <c:idx val="0"/>
          <c:order val="0"/>
          <c:tx>
            <c:strRef>
              <c:f>Sheet1!$A$10</c:f>
              <c:strCache>
                <c:ptCount val="1"/>
                <c:pt idx="0">
                  <c:v>月度覆盖人数（万人）</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Sheet1!$B$9:$M$9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Sheet1!$B$10:$M$10</c:f>
              <c:numCache>
                <c:formatCode>#,##0.0</c:formatCode>
                <c:ptCount val="12"/>
                <c:pt idx="0">
                  <c:v>2112.14</c:v>
                </c:pt>
                <c:pt idx="1">
                  <c:v>1890.09</c:v>
                </c:pt>
                <c:pt idx="2">
                  <c:v>1954.8899999999999</c:v>
                </c:pt>
                <c:pt idx="3">
                  <c:v>1910.1399999999999</c:v>
                </c:pt>
                <c:pt idx="4">
                  <c:v>2039.84</c:v>
                </c:pt>
                <c:pt idx="5">
                  <c:v>1959.8799999999999</c:v>
                </c:pt>
                <c:pt idx="6">
                  <c:v>1995.8899999999999</c:v>
                </c:pt>
                <c:pt idx="7">
                  <c:v>1965.99</c:v>
                </c:pt>
                <c:pt idx="8">
                  <c:v>1970.01</c:v>
                </c:pt>
                <c:pt idx="9">
                  <c:v>2062.75</c:v>
                </c:pt>
                <c:pt idx="10">
                  <c:v>2182.9100000000008</c:v>
                </c:pt>
                <c:pt idx="11">
                  <c:v>2362.04</c:v>
                </c:pt>
              </c:numCache>
            </c:numRef>
          </c:val>
          <c:extLst xmlns:c16r2="http://schemas.microsoft.com/office/drawing/2015/06/chart">
            <c:ext xmlns:c16="http://schemas.microsoft.com/office/drawing/2014/chart" uri="{C3380CC4-5D6E-409C-BE32-E72D297353CC}">
              <c16:uniqueId val="{00000000-1D66-4292-94B1-333232D66E12}"/>
            </c:ext>
          </c:extLst>
        </c:ser>
        <c:dLbls>
          <c:showLegendKey val="0"/>
          <c:showVal val="1"/>
          <c:showCatName val="0"/>
          <c:showSerName val="0"/>
          <c:showPercent val="0"/>
          <c:showBubbleSize val="0"/>
        </c:dLbls>
        <c:gapWidth val="60"/>
        <c:overlap val="100"/>
        <c:axId val="617563264"/>
        <c:axId val="617565184"/>
      </c:barChart>
      <c:lineChart>
        <c:grouping val="standard"/>
        <c:varyColors val="0"/>
        <c:ser>
          <c:idx val="1"/>
          <c:order val="1"/>
          <c:tx>
            <c:strRef>
              <c:f>Sheet1!$A$11</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Sheet1!$B$9:$M$9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Sheet1!$B$11:$M$11</c:f>
              <c:numCache>
                <c:formatCode>0.0%</c:formatCode>
                <c:ptCount val="12"/>
                <c:pt idx="1">
                  <c:v>-0.10510000000000003</c:v>
                </c:pt>
                <c:pt idx="2">
                  <c:v>3.4300000000000004E-2</c:v>
                </c:pt>
                <c:pt idx="3">
                  <c:v>-2.2900000000000007E-2</c:v>
                </c:pt>
                <c:pt idx="4">
                  <c:v>6.7900000000000002E-2</c:v>
                </c:pt>
                <c:pt idx="5">
                  <c:v>-3.9199999999999999E-2</c:v>
                </c:pt>
                <c:pt idx="6">
                  <c:v>1.8400000000000007E-2</c:v>
                </c:pt>
                <c:pt idx="7">
                  <c:v>-1.4999999999999998E-2</c:v>
                </c:pt>
                <c:pt idx="8">
                  <c:v>2.0000000000000009E-3</c:v>
                </c:pt>
                <c:pt idx="9">
                  <c:v>4.7100000000000003E-2</c:v>
                </c:pt>
                <c:pt idx="10">
                  <c:v>5.8299999999999998E-2</c:v>
                </c:pt>
                <c:pt idx="11">
                  <c:v>8.2100000000000006E-2</c:v>
                </c:pt>
              </c:numCache>
            </c:numRef>
          </c:val>
          <c:smooth val="0"/>
          <c:extLst xmlns:c16r2="http://schemas.microsoft.com/office/drawing/2015/06/chart">
            <c:ext xmlns:c16="http://schemas.microsoft.com/office/drawing/2014/chart" uri="{C3380CC4-5D6E-409C-BE32-E72D297353CC}">
              <c16:uniqueId val="{00000001-1D66-4292-94B1-333232D66E12}"/>
            </c:ext>
          </c:extLst>
        </c:ser>
        <c:dLbls>
          <c:showLegendKey val="0"/>
          <c:showVal val="0"/>
          <c:showCatName val="0"/>
          <c:showSerName val="0"/>
          <c:showPercent val="0"/>
          <c:showBubbleSize val="0"/>
        </c:dLbls>
        <c:marker val="1"/>
        <c:smooth val="0"/>
        <c:axId val="309745920"/>
        <c:axId val="309744384"/>
      </c:lineChart>
      <c:catAx>
        <c:axId val="61756326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617565184"/>
        <c:crossesAt val="0"/>
        <c:auto val="0"/>
        <c:lblAlgn val="ctr"/>
        <c:lblOffset val="100"/>
        <c:tickLblSkip val="1"/>
        <c:tickMarkSkip val="1"/>
        <c:noMultiLvlLbl val="0"/>
      </c:catAx>
      <c:valAx>
        <c:axId val="617565184"/>
        <c:scaling>
          <c:orientation val="minMax"/>
          <c:max val="3000"/>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a:pPr>
            <a:endParaRPr lang="zh-CN"/>
          </a:p>
        </c:txPr>
        <c:crossAx val="617563264"/>
        <c:crosses val="autoZero"/>
        <c:crossBetween val="between"/>
      </c:valAx>
      <c:valAx>
        <c:axId val="309744384"/>
        <c:scaling>
          <c:orientation val="minMax"/>
          <c:max val="0.30000000000000016"/>
          <c:min val="-3"/>
        </c:scaling>
        <c:delete val="0"/>
        <c:axPos val="r"/>
        <c:numFmt formatCode="0.0%" sourceLinked="1"/>
        <c:majorTickMark val="none"/>
        <c:minorTickMark val="none"/>
        <c:tickLblPos val="none"/>
        <c:spPr>
          <a:noFill/>
          <a:ln>
            <a:noFill/>
          </a:ln>
        </c:spPr>
        <c:crossAx val="309745920"/>
        <c:crosses val="max"/>
        <c:crossBetween val="between"/>
      </c:valAx>
      <c:catAx>
        <c:axId val="309745920"/>
        <c:scaling>
          <c:orientation val="minMax"/>
        </c:scaling>
        <c:delete val="1"/>
        <c:axPos val="b"/>
        <c:numFmt formatCode="General" sourceLinked="1"/>
        <c:majorTickMark val="out"/>
        <c:minorTickMark val="none"/>
        <c:tickLblPos val="nextTo"/>
        <c:crossAx val="309744384"/>
        <c:crosses val="autoZero"/>
        <c:auto val="0"/>
        <c:lblAlgn val="ctr"/>
        <c:lblOffset val="100"/>
        <c:noMultiLvlLbl val="0"/>
      </c:catAx>
      <c:spPr>
        <a:noFill/>
        <a:ln w="12700">
          <a:noFill/>
          <a:prstDash val="solid"/>
        </a:ln>
      </c:spPr>
    </c:plotArea>
    <c:legend>
      <c:legendPos val="r"/>
      <c:layout>
        <c:manualLayout>
          <c:xMode val="edge"/>
          <c:yMode val="edge"/>
          <c:x val="0.10432654251551889"/>
          <c:y val="0.72123453208098109"/>
          <c:w val="0.78415841584158441"/>
          <c:h val="5.9728314046984816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2">
    <c:autoUpdate val="0"/>
  </c:externalData>
  <c:userShapes r:id="rId3"/>
</c:chartSpace>
</file>

<file path=word/charts/chart10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a:t>
            </a:r>
            <a:r>
              <a:rPr lang="zh-CN" altLang="zh-CN" sz="1200" b="1" i="0" u="none" strike="noStrike" baseline="0">
                <a:effectLst/>
              </a:rPr>
              <a:t>游戏</a:t>
            </a:r>
            <a:r>
              <a:rPr lang="zh-CN" altLang="en-US" sz="1200" b="1" i="0" u="none" strike="noStrike" baseline="0">
                <a:effectLst/>
              </a:rPr>
              <a:t>服务</a:t>
            </a:r>
            <a:r>
              <a:rPr lang="zh-CN" sz="1200" b="1"/>
              <a:t>人均使用天数</a:t>
            </a:r>
          </a:p>
        </c:rich>
      </c:tx>
      <c:overlay val="0"/>
      <c:spPr>
        <a:noFill/>
        <a:ln w="25400">
          <a:noFill/>
        </a:ln>
      </c:spPr>
    </c:title>
    <c:autoTitleDeleted val="0"/>
    <c:plotArea>
      <c:layout>
        <c:manualLayout>
          <c:layoutTarget val="inner"/>
          <c:xMode val="edge"/>
          <c:yMode val="edge"/>
          <c:x val="0.10063834099945428"/>
          <c:y val="0.15196284287993425"/>
          <c:w val="0.85274582261375798"/>
          <c:h val="0.46641123130636708"/>
        </c:manualLayout>
      </c:layout>
      <c:barChart>
        <c:barDir val="col"/>
        <c:grouping val="clustered"/>
        <c:varyColors val="0"/>
        <c:ser>
          <c:idx val="1"/>
          <c:order val="0"/>
          <c:tx>
            <c:strRef>
              <c:f>Sheet1!$A$147</c:f>
              <c:strCache>
                <c:ptCount val="1"/>
                <c:pt idx="0">
                  <c:v>人均使用天数（天）</c:v>
                </c:pt>
              </c:strCache>
            </c:strRef>
          </c:tx>
          <c:spPr>
            <a:solidFill>
              <a:srgbClr val="B2D234"/>
            </a:solidFill>
            <a:ln w="12700">
              <a:noFill/>
              <a:prstDash val="solid"/>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Sheet1!$B$146:$M$146</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Sheet1!$B$147:$M$147</c:f>
              <c:numCache>
                <c:formatCode>0.00</c:formatCode>
                <c:ptCount val="12"/>
                <c:pt idx="0">
                  <c:v>8.91</c:v>
                </c:pt>
                <c:pt idx="1">
                  <c:v>8.65</c:v>
                </c:pt>
                <c:pt idx="2">
                  <c:v>9.360000000000003</c:v>
                </c:pt>
                <c:pt idx="3">
                  <c:v>9.27</c:v>
                </c:pt>
                <c:pt idx="4">
                  <c:v>9.77</c:v>
                </c:pt>
                <c:pt idx="5">
                  <c:v>9.02</c:v>
                </c:pt>
                <c:pt idx="6">
                  <c:v>9.82</c:v>
                </c:pt>
                <c:pt idx="7">
                  <c:v>9.7100000000000009</c:v>
                </c:pt>
                <c:pt idx="8">
                  <c:v>9.75</c:v>
                </c:pt>
                <c:pt idx="9">
                  <c:v>10.08</c:v>
                </c:pt>
                <c:pt idx="10">
                  <c:v>9.2900000000000009</c:v>
                </c:pt>
                <c:pt idx="11">
                  <c:v>10</c:v>
                </c:pt>
              </c:numCache>
            </c:numRef>
          </c:val>
          <c:extLst xmlns:c16r2="http://schemas.microsoft.com/office/drawing/2015/06/chart">
            <c:ext xmlns:c16="http://schemas.microsoft.com/office/drawing/2014/chart" uri="{C3380CC4-5D6E-409C-BE32-E72D297353CC}">
              <c16:uniqueId val="{00000000-8768-44F8-963B-A5AA66CCFD38}"/>
            </c:ext>
          </c:extLst>
        </c:ser>
        <c:dLbls>
          <c:showLegendKey val="0"/>
          <c:showVal val="1"/>
          <c:showCatName val="0"/>
          <c:showSerName val="0"/>
          <c:showPercent val="0"/>
          <c:showBubbleSize val="0"/>
        </c:dLbls>
        <c:gapWidth val="60"/>
        <c:axId val="592052608"/>
        <c:axId val="592055296"/>
      </c:barChart>
      <c:lineChart>
        <c:grouping val="standard"/>
        <c:varyColors val="0"/>
        <c:ser>
          <c:idx val="0"/>
          <c:order val="1"/>
          <c:tx>
            <c:strRef>
              <c:f>Sheet1!$A$148</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Sheet1!$B$146:$M$146</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Sheet1!$B$148:$M$148</c:f>
              <c:numCache>
                <c:formatCode>0.0%</c:formatCode>
                <c:ptCount val="12"/>
                <c:pt idx="1">
                  <c:v>-2.9180695847362482E-2</c:v>
                </c:pt>
                <c:pt idx="2">
                  <c:v>8.2080924855491219E-2</c:v>
                </c:pt>
                <c:pt idx="3">
                  <c:v>-9.6153846153845864E-3</c:v>
                </c:pt>
                <c:pt idx="4">
                  <c:v>5.3937432578209384E-2</c:v>
                </c:pt>
                <c:pt idx="5">
                  <c:v>-7.6765609007164781E-2</c:v>
                </c:pt>
                <c:pt idx="6">
                  <c:v>8.8691796008869422E-2</c:v>
                </c:pt>
                <c:pt idx="7">
                  <c:v>-1.1201629327902149E-2</c:v>
                </c:pt>
                <c:pt idx="8">
                  <c:v>4.1194644696189719E-3</c:v>
                </c:pt>
                <c:pt idx="9">
                  <c:v>3.3846153846153859E-2</c:v>
                </c:pt>
                <c:pt idx="10">
                  <c:v>-7.8373015873015928E-2</c:v>
                </c:pt>
                <c:pt idx="11">
                  <c:v>7.6426264800861385E-2</c:v>
                </c:pt>
              </c:numCache>
            </c:numRef>
          </c:val>
          <c:smooth val="0"/>
          <c:extLst xmlns:c16r2="http://schemas.microsoft.com/office/drawing/2015/06/chart">
            <c:ext xmlns:c16="http://schemas.microsoft.com/office/drawing/2014/chart" uri="{C3380CC4-5D6E-409C-BE32-E72D297353CC}">
              <c16:uniqueId val="{00000001-8768-44F8-963B-A5AA66CCFD38}"/>
            </c:ext>
          </c:extLst>
        </c:ser>
        <c:dLbls>
          <c:showLegendKey val="0"/>
          <c:showVal val="1"/>
          <c:showCatName val="0"/>
          <c:showSerName val="0"/>
          <c:showPercent val="0"/>
          <c:showBubbleSize val="0"/>
        </c:dLbls>
        <c:marker val="1"/>
        <c:smooth val="0"/>
        <c:axId val="592069376"/>
        <c:axId val="592070912"/>
      </c:lineChart>
      <c:catAx>
        <c:axId val="59205260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92055296"/>
        <c:crosses val="autoZero"/>
        <c:auto val="0"/>
        <c:lblAlgn val="ctr"/>
        <c:lblOffset val="100"/>
        <c:tickLblSkip val="1"/>
        <c:tickMarkSkip val="1"/>
        <c:noMultiLvlLbl val="0"/>
      </c:catAx>
      <c:valAx>
        <c:axId val="592055296"/>
        <c:scaling>
          <c:orientation val="minMax"/>
          <c:max val="1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2052608"/>
        <c:crosses val="autoZero"/>
        <c:crossBetween val="between"/>
        <c:majorUnit val="5"/>
      </c:valAx>
      <c:catAx>
        <c:axId val="592069376"/>
        <c:scaling>
          <c:orientation val="minMax"/>
        </c:scaling>
        <c:delete val="1"/>
        <c:axPos val="b"/>
        <c:numFmt formatCode="General" sourceLinked="1"/>
        <c:majorTickMark val="out"/>
        <c:minorTickMark val="none"/>
        <c:tickLblPos val="nextTo"/>
        <c:crossAx val="592070912"/>
        <c:crosses val="autoZero"/>
        <c:auto val="0"/>
        <c:lblAlgn val="ctr"/>
        <c:lblOffset val="100"/>
        <c:noMultiLvlLbl val="0"/>
      </c:catAx>
      <c:valAx>
        <c:axId val="592070912"/>
        <c:scaling>
          <c:orientation val="minMax"/>
          <c:max val="0.5"/>
          <c:min val="-3"/>
        </c:scaling>
        <c:delete val="0"/>
        <c:axPos val="r"/>
        <c:numFmt formatCode="0.0%" sourceLinked="1"/>
        <c:majorTickMark val="none"/>
        <c:minorTickMark val="none"/>
        <c:tickLblPos val="none"/>
        <c:spPr>
          <a:ln w="3175">
            <a:noFill/>
            <a:prstDash val="solid"/>
          </a:ln>
        </c:spPr>
        <c:crossAx val="592069376"/>
        <c:crosses val="max"/>
        <c:crossBetween val="between"/>
        <c:majorUnit val="0.29000000000000031"/>
        <c:minorUnit val="0.29000000000000031"/>
      </c:valAx>
      <c:spPr>
        <a:noFill/>
        <a:ln w="12700">
          <a:noFill/>
          <a:prstDash val="solid"/>
        </a:ln>
      </c:spPr>
    </c:plotArea>
    <c:legend>
      <c:legendPos val="r"/>
      <c:layout>
        <c:manualLayout>
          <c:xMode val="edge"/>
          <c:yMode val="edge"/>
          <c:x val="0.10168103407833984"/>
          <c:y val="0.71035258201691165"/>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0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a:t>
            </a:r>
            <a:r>
              <a:rPr lang="zh-CN" sz="1200" b="1"/>
              <a:t>游戏</a:t>
            </a:r>
            <a:r>
              <a:rPr lang="zh-CN" altLang="en-US" sz="1200" b="1"/>
              <a:t>服务</a:t>
            </a:r>
            <a:endParaRPr lang="en-US" altLang="zh-CN" sz="1200" b="1"/>
          </a:p>
          <a:p>
            <a:pPr>
              <a:defRPr sz="1200" b="1"/>
            </a:pPr>
            <a:r>
              <a:rPr lang="zh-CN" sz="1200" b="1"/>
              <a:t>人均单日使用次数</a:t>
            </a:r>
          </a:p>
        </c:rich>
      </c:tx>
      <c:layout>
        <c:manualLayout>
          <c:xMode val="edge"/>
          <c:yMode val="edge"/>
          <c:x val="0.20927201060015785"/>
          <c:y val="1.6604400166044003E-2"/>
        </c:manualLayout>
      </c:layout>
      <c:overlay val="0"/>
      <c:spPr>
        <a:noFill/>
        <a:ln w="25400">
          <a:noFill/>
        </a:ln>
      </c:spPr>
    </c:title>
    <c:autoTitleDeleted val="0"/>
    <c:plotArea>
      <c:layout>
        <c:manualLayout>
          <c:layoutTarget val="inner"/>
          <c:xMode val="edge"/>
          <c:yMode val="edge"/>
          <c:x val="9.2694460458429717E-2"/>
          <c:y val="0.19622315267876697"/>
          <c:w val="0.85274582261375798"/>
          <c:h val="0.41270112264004383"/>
        </c:manualLayout>
      </c:layout>
      <c:barChart>
        <c:barDir val="col"/>
        <c:grouping val="clustered"/>
        <c:varyColors val="0"/>
        <c:ser>
          <c:idx val="1"/>
          <c:order val="0"/>
          <c:tx>
            <c:strRef>
              <c:f>Sheet1!$A$152</c:f>
              <c:strCache>
                <c:ptCount val="1"/>
                <c:pt idx="0">
                  <c:v>人均单日使用次数（次）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Sheet1!$B$151:$M$151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Sheet1!$B$152:$M$152</c:f>
              <c:numCache>
                <c:formatCode>General</c:formatCode>
                <c:ptCount val="12"/>
                <c:pt idx="0">
                  <c:v>3.96</c:v>
                </c:pt>
                <c:pt idx="1">
                  <c:v>4.2699999999999996</c:v>
                </c:pt>
                <c:pt idx="2">
                  <c:v>4.01</c:v>
                </c:pt>
                <c:pt idx="3">
                  <c:v>3.84</c:v>
                </c:pt>
                <c:pt idx="4">
                  <c:v>3.68</c:v>
                </c:pt>
                <c:pt idx="5">
                  <c:v>3.8499999999999992</c:v>
                </c:pt>
                <c:pt idx="6">
                  <c:v>3.71</c:v>
                </c:pt>
                <c:pt idx="7">
                  <c:v>3.51</c:v>
                </c:pt>
                <c:pt idx="8">
                  <c:v>3.8299999999999992</c:v>
                </c:pt>
                <c:pt idx="9">
                  <c:v>3.3499999999999992</c:v>
                </c:pt>
                <c:pt idx="10">
                  <c:v>3.3899999999999997</c:v>
                </c:pt>
                <c:pt idx="11">
                  <c:v>3.3099999999999992</c:v>
                </c:pt>
              </c:numCache>
            </c:numRef>
          </c:val>
          <c:extLst xmlns:c16r2="http://schemas.microsoft.com/office/drawing/2015/06/chart">
            <c:ext xmlns:c16="http://schemas.microsoft.com/office/drawing/2014/chart" uri="{C3380CC4-5D6E-409C-BE32-E72D297353CC}">
              <c16:uniqueId val="{00000000-7835-4CE3-8ECA-A7478F42B9F8}"/>
            </c:ext>
          </c:extLst>
        </c:ser>
        <c:dLbls>
          <c:showLegendKey val="0"/>
          <c:showVal val="1"/>
          <c:showCatName val="0"/>
          <c:showSerName val="0"/>
          <c:showPercent val="0"/>
          <c:showBubbleSize val="0"/>
        </c:dLbls>
        <c:gapWidth val="60"/>
        <c:axId val="592114816"/>
        <c:axId val="593633280"/>
      </c:barChart>
      <c:lineChart>
        <c:grouping val="standard"/>
        <c:varyColors val="0"/>
        <c:ser>
          <c:idx val="0"/>
          <c:order val="1"/>
          <c:tx>
            <c:strRef>
              <c:f>Sheet1!$A$153</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Sheet1!$B$151:$M$151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Sheet1!$B$153:$M$153</c:f>
              <c:numCache>
                <c:formatCode>0.0%</c:formatCode>
                <c:ptCount val="12"/>
                <c:pt idx="1">
                  <c:v>7.8282828282828301E-2</c:v>
                </c:pt>
                <c:pt idx="2">
                  <c:v>-6.0889929742388736E-2</c:v>
                </c:pt>
                <c:pt idx="3">
                  <c:v>-4.2394014962593575E-2</c:v>
                </c:pt>
                <c:pt idx="4">
                  <c:v>-4.166666666666663E-2</c:v>
                </c:pt>
                <c:pt idx="5">
                  <c:v>4.6195652173913075E-2</c:v>
                </c:pt>
                <c:pt idx="6">
                  <c:v>-3.6363636363636376E-2</c:v>
                </c:pt>
                <c:pt idx="7">
                  <c:v>-5.3908355795148299E-2</c:v>
                </c:pt>
                <c:pt idx="8">
                  <c:v>9.1168091168091228E-2</c:v>
                </c:pt>
                <c:pt idx="9">
                  <c:v>-0.12532637075718014</c:v>
                </c:pt>
                <c:pt idx="10">
                  <c:v>1.1940298507462593E-2</c:v>
                </c:pt>
                <c:pt idx="11">
                  <c:v>-2.3598820058997039E-2</c:v>
                </c:pt>
              </c:numCache>
            </c:numRef>
          </c:val>
          <c:smooth val="0"/>
          <c:extLst xmlns:c16r2="http://schemas.microsoft.com/office/drawing/2015/06/chart">
            <c:ext xmlns:c16="http://schemas.microsoft.com/office/drawing/2014/chart" uri="{C3380CC4-5D6E-409C-BE32-E72D297353CC}">
              <c16:uniqueId val="{00000001-7835-4CE3-8ECA-A7478F42B9F8}"/>
            </c:ext>
          </c:extLst>
        </c:ser>
        <c:dLbls>
          <c:showLegendKey val="0"/>
          <c:showVal val="1"/>
          <c:showCatName val="0"/>
          <c:showSerName val="0"/>
          <c:showPercent val="0"/>
          <c:showBubbleSize val="0"/>
        </c:dLbls>
        <c:marker val="1"/>
        <c:smooth val="0"/>
        <c:axId val="593634816"/>
        <c:axId val="593636352"/>
      </c:lineChart>
      <c:catAx>
        <c:axId val="59211481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93633280"/>
        <c:crosses val="autoZero"/>
        <c:auto val="0"/>
        <c:lblAlgn val="ctr"/>
        <c:lblOffset val="100"/>
        <c:tickLblSkip val="1"/>
        <c:tickMarkSkip val="1"/>
        <c:noMultiLvlLbl val="0"/>
      </c:catAx>
      <c:valAx>
        <c:axId val="593633280"/>
        <c:scaling>
          <c:orientation val="minMax"/>
          <c:max val="8"/>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2114816"/>
        <c:crosses val="autoZero"/>
        <c:crossBetween val="between"/>
        <c:majorUnit val="2"/>
      </c:valAx>
      <c:catAx>
        <c:axId val="593634816"/>
        <c:scaling>
          <c:orientation val="minMax"/>
        </c:scaling>
        <c:delete val="1"/>
        <c:axPos val="b"/>
        <c:numFmt formatCode="General" sourceLinked="1"/>
        <c:majorTickMark val="out"/>
        <c:minorTickMark val="none"/>
        <c:tickLblPos val="nextTo"/>
        <c:crossAx val="593636352"/>
        <c:crosses val="autoZero"/>
        <c:auto val="0"/>
        <c:lblAlgn val="ctr"/>
        <c:lblOffset val="100"/>
        <c:noMultiLvlLbl val="0"/>
      </c:catAx>
      <c:valAx>
        <c:axId val="593636352"/>
        <c:scaling>
          <c:orientation val="minMax"/>
          <c:max val="0.9"/>
          <c:min val="-3"/>
        </c:scaling>
        <c:delete val="0"/>
        <c:axPos val="r"/>
        <c:numFmt formatCode="0.0%" sourceLinked="1"/>
        <c:majorTickMark val="none"/>
        <c:minorTickMark val="none"/>
        <c:tickLblPos val="none"/>
        <c:spPr>
          <a:ln w="3175">
            <a:noFill/>
            <a:prstDash val="solid"/>
          </a:ln>
        </c:spPr>
        <c:crossAx val="593634816"/>
        <c:crosses val="max"/>
        <c:crossBetween val="between"/>
        <c:majorUnit val="0.29000000000000031"/>
        <c:minorUnit val="0.29000000000000031"/>
      </c:valAx>
      <c:spPr>
        <a:noFill/>
        <a:ln w="12700">
          <a:noFill/>
          <a:prstDash val="solid"/>
        </a:ln>
      </c:spPr>
    </c:plotArea>
    <c:legend>
      <c:legendPos val="r"/>
      <c:layout>
        <c:manualLayout>
          <c:xMode val="edge"/>
          <c:yMode val="edge"/>
          <c:x val="9.9028038161896426E-2"/>
          <c:y val="0.69906910764423436"/>
          <c:w val="0.78985335166437565"/>
          <c:h val="4.8354714570961299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0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a:t>
            </a:r>
            <a:r>
              <a:rPr lang="zh-CN" sz="1200" b="1"/>
              <a:t>游戏</a:t>
            </a:r>
            <a:r>
              <a:rPr lang="zh-CN" altLang="en-US" sz="1200" b="1"/>
              <a:t>服务</a:t>
            </a:r>
            <a:endParaRPr lang="en-US" altLang="zh-CN" sz="1200" b="1"/>
          </a:p>
          <a:p>
            <a:pPr>
              <a:defRPr sz="1200" b="1"/>
            </a:pPr>
            <a:r>
              <a:rPr lang="zh-CN" sz="1200" b="1"/>
              <a:t>人均单次有效时间</a:t>
            </a:r>
          </a:p>
        </c:rich>
      </c:tx>
      <c:layout>
        <c:manualLayout>
          <c:xMode val="edge"/>
          <c:yMode val="edge"/>
          <c:x val="0.21455040548105719"/>
          <c:y val="1.2031395033118855E-2"/>
        </c:manualLayout>
      </c:layout>
      <c:overlay val="0"/>
      <c:spPr>
        <a:noFill/>
        <a:ln w="25400">
          <a:noFill/>
        </a:ln>
      </c:spPr>
    </c:title>
    <c:autoTitleDeleted val="0"/>
    <c:plotArea>
      <c:layout>
        <c:manualLayout>
          <c:layoutTarget val="inner"/>
          <c:xMode val="edge"/>
          <c:yMode val="edge"/>
          <c:x val="0.10063825355163947"/>
          <c:y val="0.21121463165139642"/>
          <c:w val="0.85274582261375798"/>
          <c:h val="0.42724614378157683"/>
        </c:manualLayout>
      </c:layout>
      <c:barChart>
        <c:barDir val="col"/>
        <c:grouping val="clustered"/>
        <c:varyColors val="0"/>
        <c:ser>
          <c:idx val="1"/>
          <c:order val="0"/>
          <c:tx>
            <c:strRef>
              <c:f>Sheet1!$A$157</c:f>
              <c:strCache>
                <c:ptCount val="1"/>
                <c:pt idx="0">
                  <c:v>人均单次有效时间（分钟）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Sheet1!$B$156:$M$156</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Sheet1!$B$157:$M$157</c:f>
              <c:numCache>
                <c:formatCode>General</c:formatCode>
                <c:ptCount val="12"/>
                <c:pt idx="0">
                  <c:v>4.8899999999999997</c:v>
                </c:pt>
                <c:pt idx="1">
                  <c:v>4.84</c:v>
                </c:pt>
                <c:pt idx="2">
                  <c:v>4.5199999999999996</c:v>
                </c:pt>
                <c:pt idx="3">
                  <c:v>4.37</c:v>
                </c:pt>
                <c:pt idx="4">
                  <c:v>4.49</c:v>
                </c:pt>
                <c:pt idx="5">
                  <c:v>4.4400000000000004</c:v>
                </c:pt>
                <c:pt idx="6">
                  <c:v>4.58</c:v>
                </c:pt>
                <c:pt idx="7">
                  <c:v>4.74</c:v>
                </c:pt>
                <c:pt idx="8">
                  <c:v>5.45</c:v>
                </c:pt>
                <c:pt idx="9" formatCode="0.00_ ">
                  <c:v>5.2</c:v>
                </c:pt>
                <c:pt idx="10">
                  <c:v>5.25</c:v>
                </c:pt>
                <c:pt idx="11">
                  <c:v>5.1099999999999985</c:v>
                </c:pt>
              </c:numCache>
            </c:numRef>
          </c:val>
          <c:extLst xmlns:c16r2="http://schemas.microsoft.com/office/drawing/2015/06/chart">
            <c:ext xmlns:c16="http://schemas.microsoft.com/office/drawing/2014/chart" uri="{C3380CC4-5D6E-409C-BE32-E72D297353CC}">
              <c16:uniqueId val="{00000000-CA9D-4FEF-89E7-F5B4AE66035F}"/>
            </c:ext>
          </c:extLst>
        </c:ser>
        <c:dLbls>
          <c:showLegendKey val="0"/>
          <c:showVal val="1"/>
          <c:showCatName val="0"/>
          <c:showSerName val="0"/>
          <c:showPercent val="0"/>
          <c:showBubbleSize val="0"/>
        </c:dLbls>
        <c:gapWidth val="60"/>
        <c:axId val="593729408"/>
        <c:axId val="593830656"/>
      </c:barChart>
      <c:lineChart>
        <c:grouping val="standard"/>
        <c:varyColors val="0"/>
        <c:ser>
          <c:idx val="0"/>
          <c:order val="1"/>
          <c:tx>
            <c:strRef>
              <c:f>Sheet1!$A$158</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Sheet1!$B$156:$M$156</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Sheet1!$B$158:$M$158</c:f>
              <c:numCache>
                <c:formatCode>0.0%</c:formatCode>
                <c:ptCount val="12"/>
                <c:pt idx="1">
                  <c:v>-1.0224948875255598E-2</c:v>
                </c:pt>
                <c:pt idx="2">
                  <c:v>-6.6115702479338956E-2</c:v>
                </c:pt>
                <c:pt idx="3">
                  <c:v>-3.3185840707964501E-2</c:v>
                </c:pt>
                <c:pt idx="4">
                  <c:v>2.7459954233409752E-2</c:v>
                </c:pt>
                <c:pt idx="5">
                  <c:v>-1.1135857461024416E-2</c:v>
                </c:pt>
                <c:pt idx="6">
                  <c:v>3.1531531531531432E-2</c:v>
                </c:pt>
                <c:pt idx="7">
                  <c:v>3.4934497816593982E-2</c:v>
                </c:pt>
                <c:pt idx="8">
                  <c:v>0.14978902953586509</c:v>
                </c:pt>
                <c:pt idx="9">
                  <c:v>-4.5871559633027456E-2</c:v>
                </c:pt>
                <c:pt idx="10">
                  <c:v>9.6153846153845864E-3</c:v>
                </c:pt>
                <c:pt idx="11">
                  <c:v>-2.6666666666666616E-2</c:v>
                </c:pt>
              </c:numCache>
            </c:numRef>
          </c:val>
          <c:smooth val="0"/>
          <c:extLst xmlns:c16r2="http://schemas.microsoft.com/office/drawing/2015/06/chart">
            <c:ext xmlns:c16="http://schemas.microsoft.com/office/drawing/2014/chart" uri="{C3380CC4-5D6E-409C-BE32-E72D297353CC}">
              <c16:uniqueId val="{00000001-CA9D-4FEF-89E7-F5B4AE66035F}"/>
            </c:ext>
          </c:extLst>
        </c:ser>
        <c:dLbls>
          <c:showLegendKey val="0"/>
          <c:showVal val="1"/>
          <c:showCatName val="0"/>
          <c:showSerName val="0"/>
          <c:showPercent val="0"/>
          <c:showBubbleSize val="0"/>
        </c:dLbls>
        <c:marker val="1"/>
        <c:smooth val="0"/>
        <c:axId val="593832192"/>
        <c:axId val="593850368"/>
      </c:lineChart>
      <c:catAx>
        <c:axId val="59372940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93830656"/>
        <c:crosses val="autoZero"/>
        <c:auto val="0"/>
        <c:lblAlgn val="ctr"/>
        <c:lblOffset val="100"/>
        <c:tickLblSkip val="1"/>
        <c:tickMarkSkip val="1"/>
        <c:noMultiLvlLbl val="0"/>
      </c:catAx>
      <c:valAx>
        <c:axId val="593830656"/>
        <c:scaling>
          <c:orientation val="minMax"/>
          <c:max val="8"/>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3729408"/>
        <c:crosses val="autoZero"/>
        <c:crossBetween val="between"/>
        <c:majorUnit val="2"/>
      </c:valAx>
      <c:catAx>
        <c:axId val="593832192"/>
        <c:scaling>
          <c:orientation val="minMax"/>
        </c:scaling>
        <c:delete val="1"/>
        <c:axPos val="b"/>
        <c:numFmt formatCode="General" sourceLinked="1"/>
        <c:majorTickMark val="out"/>
        <c:minorTickMark val="none"/>
        <c:tickLblPos val="nextTo"/>
        <c:crossAx val="593850368"/>
        <c:crosses val="autoZero"/>
        <c:auto val="0"/>
        <c:lblAlgn val="ctr"/>
        <c:lblOffset val="100"/>
        <c:noMultiLvlLbl val="0"/>
      </c:catAx>
      <c:valAx>
        <c:axId val="593850368"/>
        <c:scaling>
          <c:orientation val="minMax"/>
          <c:max val="0.5"/>
          <c:min val="-3"/>
        </c:scaling>
        <c:delete val="0"/>
        <c:axPos val="r"/>
        <c:numFmt formatCode="0.0%" sourceLinked="1"/>
        <c:majorTickMark val="none"/>
        <c:minorTickMark val="none"/>
        <c:tickLblPos val="none"/>
        <c:spPr>
          <a:ln w="3175">
            <a:noFill/>
            <a:prstDash val="solid"/>
          </a:ln>
        </c:spPr>
        <c:crossAx val="593832192"/>
        <c:crosses val="max"/>
        <c:crossBetween val="between"/>
        <c:majorUnit val="0.29000000000000031"/>
        <c:minorUnit val="0.29000000000000031"/>
      </c:valAx>
      <c:spPr>
        <a:noFill/>
        <a:ln w="12700">
          <a:noFill/>
          <a:prstDash val="solid"/>
        </a:ln>
      </c:spPr>
    </c:plotArea>
    <c:legend>
      <c:legendPos val="r"/>
      <c:layout>
        <c:manualLayout>
          <c:xMode val="edge"/>
          <c:yMode val="edge"/>
          <c:x val="0.10168103987001624"/>
          <c:y val="0.71293687527230709"/>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0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月陕西省移动端网民常用游戏类</a:t>
            </a:r>
            <a:r>
              <a:rPr lang="en-US" altLang="zh-CN" sz="1200">
                <a:latin typeface="微软雅黑" panose="020B0503020204020204" pitchFamily="34" charset="-122"/>
                <a:ea typeface="微软雅黑" panose="020B0503020204020204" pitchFamily="34" charset="-122"/>
              </a:rPr>
              <a:t>APP</a:t>
            </a:r>
          </a:p>
        </c:rich>
      </c:tx>
      <c:layout>
        <c:manualLayout>
          <c:xMode val="edge"/>
          <c:yMode val="edge"/>
          <c:x val="0.16010602758715431"/>
          <c:y val="8.1248391884362215E-3"/>
        </c:manualLayout>
      </c:layout>
      <c:overlay val="0"/>
    </c:title>
    <c:autoTitleDeleted val="0"/>
    <c:plotArea>
      <c:layout>
        <c:manualLayout>
          <c:layoutTarget val="inner"/>
          <c:xMode val="edge"/>
          <c:yMode val="edge"/>
          <c:x val="0.23511149131735218"/>
          <c:y val="9.8196695333014131E-2"/>
          <c:w val="0.66010383890880475"/>
          <c:h val="0.58074823980335788"/>
        </c:manualLayout>
      </c:layout>
      <c:barChart>
        <c:barDir val="bar"/>
        <c:grouping val="clustered"/>
        <c:varyColors val="0"/>
        <c:ser>
          <c:idx val="1"/>
          <c:order val="0"/>
          <c:tx>
            <c:strRef>
              <c:f>Sheet1!$C$103</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Sheet1!$B$104:$B$113</c:f>
              <c:strCache>
                <c:ptCount val="10"/>
                <c:pt idx="0">
                  <c:v>植物大战僵尸2</c:v>
                </c:pt>
                <c:pt idx="1">
                  <c:v>节奏大师</c:v>
                </c:pt>
                <c:pt idx="2">
                  <c:v>雷霆战机</c:v>
                </c:pt>
                <c:pt idx="3">
                  <c:v>神庙逃亡</c:v>
                </c:pt>
                <c:pt idx="4">
                  <c:v>天天爱消除</c:v>
                </c:pt>
                <c:pt idx="5">
                  <c:v>全民飞机大战</c:v>
                </c:pt>
                <c:pt idx="6">
                  <c:v>天天飞车</c:v>
                </c:pt>
                <c:pt idx="7">
                  <c:v>开心消消乐</c:v>
                </c:pt>
                <c:pt idx="8">
                  <c:v>QQ欢乐斗地主</c:v>
                </c:pt>
                <c:pt idx="9">
                  <c:v>天天酷跑</c:v>
                </c:pt>
              </c:strCache>
            </c:strRef>
          </c:cat>
          <c:val>
            <c:numRef>
              <c:f>Sheet1!$C$104:$C$113</c:f>
              <c:numCache>
                <c:formatCode>0.0</c:formatCode>
                <c:ptCount val="10"/>
                <c:pt idx="0">
                  <c:v>52.95</c:v>
                </c:pt>
                <c:pt idx="1">
                  <c:v>56.690000000000012</c:v>
                </c:pt>
                <c:pt idx="2">
                  <c:v>57.220000000000013</c:v>
                </c:pt>
                <c:pt idx="3">
                  <c:v>75.06</c:v>
                </c:pt>
                <c:pt idx="4">
                  <c:v>75.42</c:v>
                </c:pt>
                <c:pt idx="5">
                  <c:v>75.959999999999994</c:v>
                </c:pt>
                <c:pt idx="6">
                  <c:v>83.13</c:v>
                </c:pt>
                <c:pt idx="7">
                  <c:v>90.9</c:v>
                </c:pt>
                <c:pt idx="8">
                  <c:v>152.78</c:v>
                </c:pt>
                <c:pt idx="9">
                  <c:v>190.29</c:v>
                </c:pt>
              </c:numCache>
            </c:numRef>
          </c:val>
          <c:extLst xmlns:c16r2="http://schemas.microsoft.com/office/drawing/2015/06/chart">
            <c:ext xmlns:c16="http://schemas.microsoft.com/office/drawing/2014/chart" uri="{C3380CC4-5D6E-409C-BE32-E72D297353CC}">
              <c16:uniqueId val="{00000000-AC02-4CE9-A289-A39EEB5FE51F}"/>
            </c:ext>
          </c:extLst>
        </c:ser>
        <c:dLbls>
          <c:showLegendKey val="0"/>
          <c:showVal val="1"/>
          <c:showCatName val="0"/>
          <c:showSerName val="0"/>
          <c:showPercent val="0"/>
          <c:showBubbleSize val="0"/>
        </c:dLbls>
        <c:gapWidth val="60"/>
        <c:axId val="593895424"/>
        <c:axId val="593898112"/>
      </c:barChart>
      <c:catAx>
        <c:axId val="593895424"/>
        <c:scaling>
          <c:orientation val="minMax"/>
        </c:scaling>
        <c:delete val="0"/>
        <c:axPos val="l"/>
        <c:numFmt formatCode="General" sourceLinked="0"/>
        <c:majorTickMark val="none"/>
        <c:minorTickMark val="none"/>
        <c:tickLblPos val="nextTo"/>
        <c:spPr>
          <a:ln w="3175">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93898112"/>
        <c:crosses val="autoZero"/>
        <c:auto val="1"/>
        <c:lblAlgn val="ctr"/>
        <c:lblOffset val="100"/>
        <c:noMultiLvlLbl val="0"/>
      </c:catAx>
      <c:valAx>
        <c:axId val="593898112"/>
        <c:scaling>
          <c:orientation val="minMax"/>
          <c:max val="200"/>
          <c:min val="0"/>
        </c:scaling>
        <c:delete val="0"/>
        <c:axPos val="b"/>
        <c:majorGridlines>
          <c:spPr>
            <a:ln>
              <a:noFill/>
            </a:ln>
          </c:spPr>
        </c:majorGridlines>
        <c:numFmt formatCode="0_);[Red]\(0\)" sourceLinked="0"/>
        <c:majorTickMark val="none"/>
        <c:minorTickMark val="none"/>
        <c:tickLblPos val="nextTo"/>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93895424"/>
        <c:crosses val="autoZero"/>
        <c:crossBetween val="between"/>
      </c:valAx>
      <c:spPr>
        <a:ln>
          <a:noFill/>
        </a:ln>
      </c:spPr>
    </c:plotArea>
    <c:legend>
      <c:legendPos val="b"/>
      <c:layout>
        <c:manualLayout>
          <c:xMode val="edge"/>
          <c:yMode val="edge"/>
          <c:x val="0.37183067223654936"/>
          <c:y val="0.75484462395984242"/>
          <c:w val="0.25088336124982408"/>
          <c:h val="4.7374958891878399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10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2014-2015</a:t>
            </a:r>
            <a:r>
              <a:rPr lang="zh-CN" sz="1200"/>
              <a:t>年</a:t>
            </a:r>
            <a:r>
              <a:rPr lang="zh-CN" altLang="en-US" sz="1200"/>
              <a:t>陕西省</a:t>
            </a:r>
            <a:r>
              <a:rPr lang="zh-CN" sz="1200"/>
              <a:t>光缆线路长度</a:t>
            </a:r>
          </a:p>
        </c:rich>
      </c:tx>
      <c:overlay val="0"/>
    </c:title>
    <c:autoTitleDeleted val="0"/>
    <c:plotArea>
      <c:layout>
        <c:manualLayout>
          <c:layoutTarget val="inner"/>
          <c:xMode val="edge"/>
          <c:yMode val="edge"/>
          <c:x val="0.28287996673683136"/>
          <c:y val="0.18951805555555562"/>
          <c:w val="0.64729075532225133"/>
          <c:h val="0.47272114164537382"/>
        </c:manualLayout>
      </c:layout>
      <c:barChart>
        <c:barDir val="bar"/>
        <c:grouping val="clustered"/>
        <c:varyColors val="0"/>
        <c:ser>
          <c:idx val="1"/>
          <c:order val="0"/>
          <c:tx>
            <c:strRef>
              <c:f>'06-互联网资源 (2)'!$C$12</c:f>
              <c:strCache>
                <c:ptCount val="1"/>
                <c:pt idx="0">
                  <c:v>2015年</c:v>
                </c:pt>
              </c:strCache>
            </c:strRef>
          </c:tx>
          <c:spPr>
            <a:solidFill>
              <a:srgbClr val="B2D234"/>
            </a:solidFill>
            <a:ln w="12700">
              <a:noFill/>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(2)'!$A$13:$A$15</c:f>
              <c:strCache>
                <c:ptCount val="3"/>
                <c:pt idx="0">
                  <c:v>长途光缆线路长度</c:v>
                </c:pt>
                <c:pt idx="1">
                  <c:v>本地网中继光缆线路长度</c:v>
                </c:pt>
                <c:pt idx="2">
                  <c:v>接入光缆线路长度</c:v>
                </c:pt>
              </c:strCache>
            </c:strRef>
          </c:cat>
          <c:val>
            <c:numRef>
              <c:f>'06-互联网资源 (2)'!$C$13:$C$15</c:f>
              <c:numCache>
                <c:formatCode>General</c:formatCode>
                <c:ptCount val="3"/>
                <c:pt idx="0">
                  <c:v>2.9</c:v>
                </c:pt>
                <c:pt idx="1">
                  <c:v>37.6</c:v>
                </c:pt>
                <c:pt idx="2">
                  <c:v>30.3</c:v>
                </c:pt>
              </c:numCache>
            </c:numRef>
          </c:val>
          <c:extLst xmlns:c16r2="http://schemas.microsoft.com/office/drawing/2015/06/chart">
            <c:ext xmlns:c16="http://schemas.microsoft.com/office/drawing/2014/chart" uri="{C3380CC4-5D6E-409C-BE32-E72D297353CC}">
              <c16:uniqueId val="{00000000-8685-451F-8D96-B3868ED1380D}"/>
            </c:ext>
          </c:extLst>
        </c:ser>
        <c:ser>
          <c:idx val="0"/>
          <c:order val="1"/>
          <c:tx>
            <c:strRef>
              <c:f>'06-互联网资源 (2)'!$B$12</c:f>
              <c:strCache>
                <c:ptCount val="1"/>
                <c:pt idx="0">
                  <c:v>2014年</c:v>
                </c:pt>
              </c:strCache>
            </c:strRef>
          </c:tx>
          <c:spPr>
            <a:solidFill>
              <a:srgbClr val="FFF500"/>
            </a:solidFill>
            <a:ln>
              <a:no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(2)'!$A$13:$A$15</c:f>
              <c:strCache>
                <c:ptCount val="3"/>
                <c:pt idx="0">
                  <c:v>长途光缆线路长度</c:v>
                </c:pt>
                <c:pt idx="1">
                  <c:v>本地网中继光缆线路长度</c:v>
                </c:pt>
                <c:pt idx="2">
                  <c:v>接入光缆线路长度</c:v>
                </c:pt>
              </c:strCache>
            </c:strRef>
          </c:cat>
          <c:val>
            <c:numRef>
              <c:f>'06-互联网资源 (2)'!$B$13:$B$15</c:f>
              <c:numCache>
                <c:formatCode>General</c:formatCode>
                <c:ptCount val="3"/>
                <c:pt idx="0">
                  <c:v>2.5</c:v>
                </c:pt>
                <c:pt idx="1">
                  <c:v>33.700000000000003</c:v>
                </c:pt>
                <c:pt idx="2">
                  <c:v>21.9</c:v>
                </c:pt>
              </c:numCache>
            </c:numRef>
          </c:val>
          <c:extLst xmlns:c16r2="http://schemas.microsoft.com/office/drawing/2015/06/chart">
            <c:ext xmlns:c16="http://schemas.microsoft.com/office/drawing/2014/chart" uri="{C3380CC4-5D6E-409C-BE32-E72D297353CC}">
              <c16:uniqueId val="{00000001-8685-451F-8D96-B3868ED1380D}"/>
            </c:ext>
          </c:extLst>
        </c:ser>
        <c:dLbls>
          <c:showLegendKey val="0"/>
          <c:showVal val="1"/>
          <c:showCatName val="0"/>
          <c:showSerName val="0"/>
          <c:showPercent val="0"/>
          <c:showBubbleSize val="0"/>
        </c:dLbls>
        <c:gapWidth val="60"/>
        <c:axId val="593942016"/>
        <c:axId val="593943552"/>
      </c:barChart>
      <c:catAx>
        <c:axId val="593942016"/>
        <c:scaling>
          <c:orientation val="minMax"/>
        </c:scaling>
        <c:delete val="0"/>
        <c:axPos val="l"/>
        <c:numFmt formatCode="General" sourceLinked="1"/>
        <c:majorTickMark val="none"/>
        <c:minorTickMark val="none"/>
        <c:tickLblPos val="nextTo"/>
        <c:spPr>
          <a:ln w="3175">
            <a:solidFill>
              <a:schemeClr val="tx1">
                <a:lumMod val="50000"/>
                <a:lumOff val="50000"/>
              </a:schemeClr>
            </a:solidFill>
          </a:ln>
        </c:spPr>
        <c:crossAx val="593943552"/>
        <c:crosses val="autoZero"/>
        <c:auto val="1"/>
        <c:lblAlgn val="ctr"/>
        <c:lblOffset val="100"/>
        <c:noMultiLvlLbl val="0"/>
      </c:catAx>
      <c:valAx>
        <c:axId val="593943552"/>
        <c:scaling>
          <c:orientation val="minMax"/>
          <c:max val="40"/>
          <c:min val="0"/>
        </c:scaling>
        <c:delete val="0"/>
        <c:axPos val="b"/>
        <c:majorGridlines>
          <c:spPr>
            <a:ln>
              <a:noFill/>
            </a:ln>
          </c:spPr>
        </c:majorGridlines>
        <c:numFmt formatCode="#,##0_);[Red]\(#,##0\)" sourceLinked="0"/>
        <c:majorTickMark val="none"/>
        <c:minorTickMark val="none"/>
        <c:tickLblPos val="nextTo"/>
        <c:spPr>
          <a:ln w="3175">
            <a:solidFill>
              <a:schemeClr val="tx1">
                <a:lumMod val="50000"/>
                <a:lumOff val="50000"/>
              </a:schemeClr>
            </a:solidFill>
          </a:ln>
        </c:spPr>
        <c:crossAx val="593942016"/>
        <c:crosses val="autoZero"/>
        <c:crossBetween val="between"/>
        <c:majorUnit val="10"/>
      </c:valAx>
      <c:spPr>
        <a:ln>
          <a:noFill/>
        </a:ln>
      </c:spPr>
    </c:plotArea>
    <c:legend>
      <c:legendPos val="b"/>
      <c:layout>
        <c:manualLayout>
          <c:xMode val="edge"/>
          <c:yMode val="edge"/>
          <c:x val="0.32443236262133895"/>
          <c:y val="0.74241012596688916"/>
          <c:w val="0.49933638207887771"/>
          <c:h val="5.8047500000000002E-2"/>
        </c:manualLayout>
      </c:layout>
      <c:overlay val="0"/>
    </c:legend>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0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i="0" baseline="0">
                <a:effectLst/>
              </a:rPr>
              <a:t>2014-2015</a:t>
            </a:r>
            <a:r>
              <a:rPr lang="zh-CN" altLang="zh-CN" sz="1200" b="1" i="0" baseline="0">
                <a:effectLst/>
              </a:rPr>
              <a:t>年陕西省省际出口带宽</a:t>
            </a:r>
            <a:endParaRPr lang="zh-CN" altLang="zh-CN" sz="1200">
              <a:effectLst/>
            </a:endParaRPr>
          </a:p>
        </c:rich>
      </c:tx>
      <c:layout>
        <c:manualLayout>
          <c:xMode val="edge"/>
          <c:yMode val="edge"/>
          <c:x val="0.22970317819183494"/>
          <c:y val="2.5896220336798979E-2"/>
        </c:manualLayout>
      </c:layout>
      <c:overlay val="0"/>
      <c:spPr>
        <a:noFill/>
        <a:ln w="25400">
          <a:noFill/>
        </a:ln>
      </c:spPr>
    </c:title>
    <c:autoTitleDeleted val="0"/>
    <c:plotArea>
      <c:layout>
        <c:manualLayout>
          <c:layoutTarget val="inner"/>
          <c:xMode val="edge"/>
          <c:yMode val="edge"/>
          <c:x val="0.13993399339933998"/>
          <c:y val="0.18622718671793942"/>
          <c:w val="0.80924175567163015"/>
          <c:h val="0.43459010107857898"/>
        </c:manualLayout>
      </c:layout>
      <c:barChart>
        <c:barDir val="col"/>
        <c:grouping val="stacked"/>
        <c:varyColors val="0"/>
        <c:ser>
          <c:idx val="0"/>
          <c:order val="0"/>
          <c:tx>
            <c:strRef>
              <c:f>'06-互联网资源 (2)'!$B$31</c:f>
              <c:strCache>
                <c:ptCount val="1"/>
                <c:pt idx="0">
                  <c:v>陕西电信</c:v>
                </c:pt>
              </c:strCache>
            </c:strRef>
          </c:tx>
          <c:spPr>
            <a:solidFill>
              <a:srgbClr val="B2D234"/>
            </a:solidFill>
            <a:ln w="12700">
              <a:noFill/>
              <a:prstDash val="solid"/>
            </a:ln>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9C9-405C-BFFC-A8B6AB1950D1}"/>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9C9-405C-BFFC-A8B6AB1950D1}"/>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9C9-405C-BFFC-A8B6AB1950D1}"/>
                </c:ext>
              </c:extLst>
            </c:dLbl>
            <c:dLbl>
              <c:idx val="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9C9-405C-BFFC-A8B6AB1950D1}"/>
                </c:ext>
              </c:extLst>
            </c:dLbl>
            <c:dLbl>
              <c:idx val="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9C9-405C-BFFC-A8B6AB1950D1}"/>
                </c:ext>
              </c:extLst>
            </c:dLbl>
            <c:numFmt formatCode="General" sourceLinked="0"/>
            <c:spPr>
              <a:noFill/>
              <a:ln w="25400">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(2)'!$A$32:$A$33</c:f>
              <c:strCache>
                <c:ptCount val="2"/>
                <c:pt idx="0">
                  <c:v>2014年</c:v>
                </c:pt>
                <c:pt idx="1">
                  <c:v>2015年</c:v>
                </c:pt>
              </c:strCache>
            </c:strRef>
          </c:cat>
          <c:val>
            <c:numRef>
              <c:f>'06-互联网资源 (2)'!$B$32:$B$33</c:f>
              <c:numCache>
                <c:formatCode>General</c:formatCode>
                <c:ptCount val="2"/>
                <c:pt idx="0">
                  <c:v>2140</c:v>
                </c:pt>
                <c:pt idx="1">
                  <c:v>2668</c:v>
                </c:pt>
              </c:numCache>
            </c:numRef>
          </c:val>
          <c:extLst xmlns:c16r2="http://schemas.microsoft.com/office/drawing/2015/06/chart">
            <c:ext xmlns:c16="http://schemas.microsoft.com/office/drawing/2014/chart" uri="{C3380CC4-5D6E-409C-BE32-E72D297353CC}">
              <c16:uniqueId val="{00000005-F9C9-405C-BFFC-A8B6AB1950D1}"/>
            </c:ext>
          </c:extLst>
        </c:ser>
        <c:ser>
          <c:idx val="1"/>
          <c:order val="1"/>
          <c:tx>
            <c:strRef>
              <c:f>'06-互联网资源 (2)'!$C$31</c:f>
              <c:strCache>
                <c:ptCount val="1"/>
                <c:pt idx="0">
                  <c:v>陕西联通</c:v>
                </c:pt>
              </c:strCache>
            </c:strRef>
          </c:tx>
          <c:spPr>
            <a:solidFill>
              <a:srgbClr val="FFF500"/>
            </a:solidFill>
            <a:ln w="12700">
              <a:noFill/>
              <a:prstDash val="solid"/>
            </a:ln>
          </c:spPr>
          <c:invertIfNegative val="0"/>
          <c:dLbls>
            <c:dLbl>
              <c:idx val="1"/>
              <c:layout>
                <c:manualLayout>
                  <c:x val="6.6996904375408997E-3"/>
                  <c:y val="5.2333357504973374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9C9-405C-BFFC-A8B6AB1950D1}"/>
                </c:ext>
              </c:extLst>
            </c:dLbl>
            <c:dLbl>
              <c:idx val="2"/>
              <c:layout>
                <c:manualLayout>
                  <c:x val="4.7195621461067301E-3"/>
                  <c:y val="9.4515412822887765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9C9-405C-BFFC-A8B6AB1950D1}"/>
                </c:ext>
              </c:extLst>
            </c:dLbl>
            <c:dLbl>
              <c:idx val="3"/>
              <c:layout>
                <c:manualLayout>
                  <c:xMode val="edge"/>
                  <c:yMode val="edge"/>
                  <c:x val="0.57029758112003126"/>
                  <c:y val="0.28415376364456241"/>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9C9-405C-BFFC-A8B6AB1950D1}"/>
                </c:ext>
              </c:extLst>
            </c:dLbl>
            <c:numFmt formatCode="General" sourceLinked="0"/>
            <c:spPr>
              <a:noFill/>
              <a:ln w="25400">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(2)'!$A$32:$A$33</c:f>
              <c:strCache>
                <c:ptCount val="2"/>
                <c:pt idx="0">
                  <c:v>2014年</c:v>
                </c:pt>
                <c:pt idx="1">
                  <c:v>2015年</c:v>
                </c:pt>
              </c:strCache>
            </c:strRef>
          </c:cat>
          <c:val>
            <c:numRef>
              <c:f>'06-互联网资源 (2)'!$C$32:$C$33</c:f>
              <c:numCache>
                <c:formatCode>General</c:formatCode>
                <c:ptCount val="2"/>
                <c:pt idx="0">
                  <c:v>670</c:v>
                </c:pt>
                <c:pt idx="1">
                  <c:v>760</c:v>
                </c:pt>
              </c:numCache>
            </c:numRef>
          </c:val>
          <c:extLst xmlns:c16r2="http://schemas.microsoft.com/office/drawing/2015/06/chart">
            <c:ext xmlns:c16="http://schemas.microsoft.com/office/drawing/2014/chart" uri="{C3380CC4-5D6E-409C-BE32-E72D297353CC}">
              <c16:uniqueId val="{00000009-F9C9-405C-BFFC-A8B6AB1950D1}"/>
            </c:ext>
          </c:extLst>
        </c:ser>
        <c:ser>
          <c:idx val="2"/>
          <c:order val="2"/>
          <c:tx>
            <c:strRef>
              <c:f>'06-互联网资源 (2)'!$D$31</c:f>
              <c:strCache>
                <c:ptCount val="1"/>
                <c:pt idx="0">
                  <c:v>陕西移动</c:v>
                </c:pt>
              </c:strCache>
            </c:strRef>
          </c:tx>
          <c:spPr>
            <a:solidFill>
              <a:srgbClr val="ADADB2"/>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(2)'!$A$32:$A$33</c:f>
              <c:strCache>
                <c:ptCount val="2"/>
                <c:pt idx="0">
                  <c:v>2014年</c:v>
                </c:pt>
                <c:pt idx="1">
                  <c:v>2015年</c:v>
                </c:pt>
              </c:strCache>
            </c:strRef>
          </c:cat>
          <c:val>
            <c:numRef>
              <c:f>'06-互联网资源 (2)'!$D$32:$D$33</c:f>
              <c:numCache>
                <c:formatCode>General</c:formatCode>
                <c:ptCount val="2"/>
                <c:pt idx="0">
                  <c:v>221</c:v>
                </c:pt>
                <c:pt idx="1">
                  <c:v>326</c:v>
                </c:pt>
              </c:numCache>
            </c:numRef>
          </c:val>
          <c:extLst xmlns:c16r2="http://schemas.microsoft.com/office/drawing/2015/06/chart">
            <c:ext xmlns:c16="http://schemas.microsoft.com/office/drawing/2014/chart" uri="{C3380CC4-5D6E-409C-BE32-E72D297353CC}">
              <c16:uniqueId val="{0000000A-F9C9-405C-BFFC-A8B6AB1950D1}"/>
            </c:ext>
          </c:extLst>
        </c:ser>
        <c:dLbls>
          <c:showLegendKey val="0"/>
          <c:showVal val="0"/>
          <c:showCatName val="0"/>
          <c:showSerName val="0"/>
          <c:showPercent val="0"/>
          <c:showBubbleSize val="0"/>
        </c:dLbls>
        <c:gapWidth val="60"/>
        <c:overlap val="100"/>
        <c:axId val="595852672"/>
        <c:axId val="596968576"/>
      </c:barChart>
      <c:catAx>
        <c:axId val="595852672"/>
        <c:scaling>
          <c:orientation val="minMax"/>
        </c:scaling>
        <c:delete val="0"/>
        <c:axPos val="b"/>
        <c:numFmt formatCode="0.00_);[Red]\(0.00\)"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6968576"/>
        <c:crosses val="autoZero"/>
        <c:auto val="1"/>
        <c:lblAlgn val="ctr"/>
        <c:lblOffset val="100"/>
        <c:tickLblSkip val="1"/>
        <c:tickMarkSkip val="1"/>
        <c:noMultiLvlLbl val="0"/>
      </c:catAx>
      <c:valAx>
        <c:axId val="596968576"/>
        <c:scaling>
          <c:orientation val="minMax"/>
        </c:scaling>
        <c:delete val="0"/>
        <c:axPos val="l"/>
        <c:numFmt formatCode="0_ "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5852672"/>
        <c:crosses val="autoZero"/>
        <c:crossBetween val="between"/>
        <c:majorUnit val="1000"/>
      </c:valAx>
      <c:spPr>
        <a:noFill/>
        <a:ln w="25400">
          <a:noFill/>
        </a:ln>
      </c:spPr>
    </c:plotArea>
    <c:legend>
      <c:legendPos val="b"/>
      <c:layout>
        <c:manualLayout>
          <c:xMode val="edge"/>
          <c:yMode val="edge"/>
          <c:x val="0.15988563929508812"/>
          <c:y val="0.71849328643376187"/>
          <c:w val="0.72020018331041968"/>
          <c:h val="5.6690471830556102E-2"/>
        </c:manualLayout>
      </c:layout>
      <c:overlay val="0"/>
      <c:spPr>
        <a:solidFill>
          <a:srgbClr val="FFFFFF"/>
        </a:solidFill>
        <a:ln w="3175">
          <a:solidFill>
            <a:srgbClr val="FFFFFF"/>
          </a:solidFill>
          <a:prstDash val="solid"/>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0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2014-2015</a:t>
            </a:r>
            <a:r>
              <a:rPr lang="zh-CN" sz="1200"/>
              <a:t>年陕西省互联网宽带接入端口数量</a:t>
            </a:r>
          </a:p>
        </c:rich>
      </c:tx>
      <c:overlay val="0"/>
    </c:title>
    <c:autoTitleDeleted val="0"/>
    <c:plotArea>
      <c:layout>
        <c:manualLayout>
          <c:layoutTarget val="inner"/>
          <c:xMode val="edge"/>
          <c:yMode val="edge"/>
          <c:x val="0.17198887762792031"/>
          <c:y val="0.15776809915109399"/>
          <c:w val="0.78199132039188191"/>
          <c:h val="0.50542748158970785"/>
        </c:manualLayout>
      </c:layout>
      <c:barChart>
        <c:barDir val="bar"/>
        <c:grouping val="clustered"/>
        <c:varyColors val="0"/>
        <c:ser>
          <c:idx val="1"/>
          <c:order val="0"/>
          <c:tx>
            <c:strRef>
              <c:f>'06-互联网资源 (2)'!$C$57</c:f>
              <c:strCache>
                <c:ptCount val="1"/>
                <c:pt idx="0">
                  <c:v>2015年</c:v>
                </c:pt>
              </c:strCache>
            </c:strRef>
          </c:tx>
          <c:spPr>
            <a:solidFill>
              <a:srgbClr val="B2D234"/>
            </a:solidFill>
            <a:ln w="12700">
              <a:noFill/>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(2)'!$A$58:$A$60</c:f>
              <c:strCache>
                <c:ptCount val="3"/>
                <c:pt idx="0">
                  <c:v>FTTH/O端口</c:v>
                </c:pt>
                <c:pt idx="1">
                  <c:v>LAN端口</c:v>
                </c:pt>
                <c:pt idx="2">
                  <c:v>xDSL端口</c:v>
                </c:pt>
              </c:strCache>
            </c:strRef>
          </c:cat>
          <c:val>
            <c:numRef>
              <c:f>'06-互联网资源 (2)'!$C$58:$C$60</c:f>
              <c:numCache>
                <c:formatCode>General</c:formatCode>
                <c:ptCount val="3"/>
                <c:pt idx="0">
                  <c:v>633.79999999999995</c:v>
                </c:pt>
                <c:pt idx="1">
                  <c:v>183.2</c:v>
                </c:pt>
                <c:pt idx="2">
                  <c:v>516.79999999999995</c:v>
                </c:pt>
              </c:numCache>
            </c:numRef>
          </c:val>
          <c:extLst xmlns:c16r2="http://schemas.microsoft.com/office/drawing/2015/06/chart">
            <c:ext xmlns:c16="http://schemas.microsoft.com/office/drawing/2014/chart" uri="{C3380CC4-5D6E-409C-BE32-E72D297353CC}">
              <c16:uniqueId val="{00000000-ECF6-44A4-90D9-EB3A60FAC9CF}"/>
            </c:ext>
          </c:extLst>
        </c:ser>
        <c:ser>
          <c:idx val="0"/>
          <c:order val="1"/>
          <c:tx>
            <c:strRef>
              <c:f>'06-互联网资源 (2)'!$B$57</c:f>
              <c:strCache>
                <c:ptCount val="1"/>
                <c:pt idx="0">
                  <c:v>2014年</c:v>
                </c:pt>
              </c:strCache>
            </c:strRef>
          </c:tx>
          <c:spPr>
            <a:solidFill>
              <a:srgbClr val="FFF500"/>
            </a:solidFill>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(2)'!$A$58:$A$60</c:f>
              <c:strCache>
                <c:ptCount val="3"/>
                <c:pt idx="0">
                  <c:v>FTTH/O端口</c:v>
                </c:pt>
                <c:pt idx="1">
                  <c:v>LAN端口</c:v>
                </c:pt>
                <c:pt idx="2">
                  <c:v>xDSL端口</c:v>
                </c:pt>
              </c:strCache>
            </c:strRef>
          </c:cat>
          <c:val>
            <c:numRef>
              <c:f>'06-互联网资源 (2)'!$B$58:$B$60</c:f>
              <c:numCache>
                <c:formatCode>General</c:formatCode>
                <c:ptCount val="3"/>
                <c:pt idx="0">
                  <c:v>243.3</c:v>
                </c:pt>
                <c:pt idx="1">
                  <c:v>192.7</c:v>
                </c:pt>
                <c:pt idx="2">
                  <c:v>545.29999999999995</c:v>
                </c:pt>
              </c:numCache>
            </c:numRef>
          </c:val>
          <c:extLst xmlns:c16r2="http://schemas.microsoft.com/office/drawing/2015/06/chart">
            <c:ext xmlns:c16="http://schemas.microsoft.com/office/drawing/2014/chart" uri="{C3380CC4-5D6E-409C-BE32-E72D297353CC}">
              <c16:uniqueId val="{00000001-ECF6-44A4-90D9-EB3A60FAC9CF}"/>
            </c:ext>
          </c:extLst>
        </c:ser>
        <c:dLbls>
          <c:showLegendKey val="0"/>
          <c:showVal val="1"/>
          <c:showCatName val="0"/>
          <c:showSerName val="0"/>
          <c:showPercent val="0"/>
          <c:showBubbleSize val="0"/>
        </c:dLbls>
        <c:gapWidth val="60"/>
        <c:axId val="597016960"/>
        <c:axId val="597018496"/>
      </c:barChart>
      <c:catAx>
        <c:axId val="597016960"/>
        <c:scaling>
          <c:orientation val="minMax"/>
        </c:scaling>
        <c:delete val="0"/>
        <c:axPos val="l"/>
        <c:numFmt formatCode="General" sourceLinked="1"/>
        <c:majorTickMark val="none"/>
        <c:minorTickMark val="none"/>
        <c:tickLblPos val="nextTo"/>
        <c:spPr>
          <a:ln w="3175">
            <a:solidFill>
              <a:schemeClr val="tx1">
                <a:lumMod val="50000"/>
                <a:lumOff val="50000"/>
              </a:schemeClr>
            </a:solidFill>
          </a:ln>
        </c:spPr>
        <c:crossAx val="597018496"/>
        <c:crosses val="autoZero"/>
        <c:auto val="1"/>
        <c:lblAlgn val="ctr"/>
        <c:lblOffset val="100"/>
        <c:noMultiLvlLbl val="0"/>
      </c:catAx>
      <c:valAx>
        <c:axId val="597018496"/>
        <c:scaling>
          <c:orientation val="minMax"/>
          <c:max val="800"/>
          <c:min val="0"/>
        </c:scaling>
        <c:delete val="0"/>
        <c:axPos val="b"/>
        <c:majorGridlines>
          <c:spPr>
            <a:ln>
              <a:noFill/>
            </a:ln>
          </c:spPr>
        </c:majorGridlines>
        <c:numFmt formatCode="#,##0_);[Red]\(#,##0\)" sourceLinked="0"/>
        <c:majorTickMark val="none"/>
        <c:minorTickMark val="none"/>
        <c:tickLblPos val="nextTo"/>
        <c:spPr>
          <a:ln w="3175">
            <a:solidFill>
              <a:schemeClr val="tx1">
                <a:lumMod val="50000"/>
                <a:lumOff val="50000"/>
              </a:schemeClr>
            </a:solidFill>
          </a:ln>
        </c:spPr>
        <c:crossAx val="597016960"/>
        <c:crosses val="autoZero"/>
        <c:crossBetween val="between"/>
        <c:majorUnit val="200"/>
      </c:valAx>
      <c:spPr>
        <a:ln>
          <a:noFill/>
        </a:ln>
      </c:spPr>
    </c:plotArea>
    <c:legend>
      <c:legendPos val="b"/>
      <c:layout>
        <c:manualLayout>
          <c:xMode val="edge"/>
          <c:yMode val="edge"/>
          <c:x val="0.3533330214911255"/>
          <c:y val="0.74261153221351694"/>
          <c:w val="0.35916467867259161"/>
          <c:h val="5.8047500000000002E-2"/>
        </c:manualLayout>
      </c:layout>
      <c:overlay val="0"/>
    </c:legend>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0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2011-2015</a:t>
            </a:r>
            <a:r>
              <a:rPr lang="zh-CN" altLang="en-US" sz="1200" b="1"/>
              <a:t>年陕西省</a:t>
            </a:r>
            <a:r>
              <a:rPr lang="en-US" sz="1200" b="1"/>
              <a:t>IPv4</a:t>
            </a:r>
            <a:r>
              <a:rPr lang="zh-CN" altLang="en-US" sz="1200" b="1"/>
              <a:t>地址数量及占全国比例</a:t>
            </a:r>
            <a:endParaRPr lang="zh-CN" sz="1200" b="1"/>
          </a:p>
        </c:rich>
      </c:tx>
      <c:overlay val="0"/>
      <c:spPr>
        <a:noFill/>
        <a:ln w="25400">
          <a:noFill/>
        </a:ln>
      </c:spPr>
    </c:title>
    <c:autoTitleDeleted val="0"/>
    <c:plotArea>
      <c:layout>
        <c:manualLayout>
          <c:layoutTarget val="inner"/>
          <c:xMode val="edge"/>
          <c:yMode val="edge"/>
          <c:x val="0.10327860502585692"/>
          <c:y val="0.16417422505731089"/>
          <c:w val="0.85274582261375798"/>
          <c:h val="0.45395024563399067"/>
        </c:manualLayout>
      </c:layout>
      <c:barChart>
        <c:barDir val="col"/>
        <c:grouping val="clustered"/>
        <c:varyColors val="0"/>
        <c:ser>
          <c:idx val="1"/>
          <c:order val="0"/>
          <c:tx>
            <c:strRef>
              <c:f>'06-互联网资源 (2)'!$B$79</c:f>
              <c:strCache>
                <c:ptCount val="1"/>
                <c:pt idx="0">
                  <c:v>IPv4地址数（万个）</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(2)'!$A$80:$A$84</c:f>
              <c:strCache>
                <c:ptCount val="5"/>
                <c:pt idx="0">
                  <c:v>2011年</c:v>
                </c:pt>
                <c:pt idx="1">
                  <c:v>2012年</c:v>
                </c:pt>
                <c:pt idx="2">
                  <c:v>2013年</c:v>
                </c:pt>
                <c:pt idx="3">
                  <c:v>2014年</c:v>
                </c:pt>
                <c:pt idx="4">
                  <c:v>2015年</c:v>
                </c:pt>
              </c:strCache>
            </c:strRef>
          </c:cat>
          <c:val>
            <c:numRef>
              <c:f>'06-互联网资源 (2)'!$B$80:$B$84</c:f>
              <c:numCache>
                <c:formatCode>General</c:formatCode>
                <c:ptCount val="5"/>
                <c:pt idx="0">
                  <c:v>561.70000000000005</c:v>
                </c:pt>
                <c:pt idx="1">
                  <c:v>548.70000000000005</c:v>
                </c:pt>
                <c:pt idx="2">
                  <c:v>548.29999999999995</c:v>
                </c:pt>
                <c:pt idx="3">
                  <c:v>547.79999999999995</c:v>
                </c:pt>
                <c:pt idx="4">
                  <c:v>548.5</c:v>
                </c:pt>
              </c:numCache>
            </c:numRef>
          </c:val>
          <c:extLst xmlns:c16r2="http://schemas.microsoft.com/office/drawing/2015/06/chart">
            <c:ext xmlns:c16="http://schemas.microsoft.com/office/drawing/2014/chart" uri="{C3380CC4-5D6E-409C-BE32-E72D297353CC}">
              <c16:uniqueId val="{00000000-3DF0-4315-8DE9-8CD1B710E9A7}"/>
            </c:ext>
          </c:extLst>
        </c:ser>
        <c:dLbls>
          <c:showLegendKey val="0"/>
          <c:showVal val="1"/>
          <c:showCatName val="0"/>
          <c:showSerName val="0"/>
          <c:showPercent val="0"/>
          <c:showBubbleSize val="0"/>
        </c:dLbls>
        <c:gapWidth val="60"/>
        <c:axId val="597187584"/>
        <c:axId val="597194624"/>
      </c:barChart>
      <c:lineChart>
        <c:grouping val="standard"/>
        <c:varyColors val="0"/>
        <c:ser>
          <c:idx val="0"/>
          <c:order val="1"/>
          <c:tx>
            <c:strRef>
              <c:f>'06-互联网资源 (2)'!$C$79</c:f>
              <c:strCache>
                <c:ptCount val="1"/>
                <c:pt idx="0">
                  <c:v>占全国比例</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DF0-4315-8DE9-8CD1B710E9A7}"/>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DF0-4315-8DE9-8CD1B710E9A7}"/>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DF0-4315-8DE9-8CD1B710E9A7}"/>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DF0-4315-8DE9-8CD1B710E9A7}"/>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(2)'!$A$80:$A$84</c:f>
              <c:strCache>
                <c:ptCount val="5"/>
                <c:pt idx="0">
                  <c:v>2011年</c:v>
                </c:pt>
                <c:pt idx="1">
                  <c:v>2012年</c:v>
                </c:pt>
                <c:pt idx="2">
                  <c:v>2013年</c:v>
                </c:pt>
                <c:pt idx="3">
                  <c:v>2014年</c:v>
                </c:pt>
                <c:pt idx="4">
                  <c:v>2015年</c:v>
                </c:pt>
              </c:strCache>
            </c:strRef>
          </c:cat>
          <c:val>
            <c:numRef>
              <c:f>'06-互联网资源 (2)'!$C$80:$C$84</c:f>
              <c:numCache>
                <c:formatCode>0.00%</c:formatCode>
                <c:ptCount val="5"/>
                <c:pt idx="0">
                  <c:v>1.7000000000000001E-2</c:v>
                </c:pt>
                <c:pt idx="1">
                  <c:v>1.6600000000000007E-2</c:v>
                </c:pt>
                <c:pt idx="2">
                  <c:v>1.6600000000000007E-2</c:v>
                </c:pt>
                <c:pt idx="3">
                  <c:v>1.6500000000000008E-2</c:v>
                </c:pt>
                <c:pt idx="4">
                  <c:v>1.6299999999999999E-2</c:v>
                </c:pt>
              </c:numCache>
            </c:numRef>
          </c:val>
          <c:smooth val="0"/>
          <c:extLst xmlns:c16r2="http://schemas.microsoft.com/office/drawing/2015/06/chart">
            <c:ext xmlns:c16="http://schemas.microsoft.com/office/drawing/2014/chart" uri="{C3380CC4-5D6E-409C-BE32-E72D297353CC}">
              <c16:uniqueId val="{00000005-3DF0-4315-8DE9-8CD1B710E9A7}"/>
            </c:ext>
          </c:extLst>
        </c:ser>
        <c:dLbls>
          <c:showLegendKey val="0"/>
          <c:showVal val="1"/>
          <c:showCatName val="0"/>
          <c:showSerName val="0"/>
          <c:showPercent val="0"/>
          <c:showBubbleSize val="0"/>
        </c:dLbls>
        <c:marker val="1"/>
        <c:smooth val="0"/>
        <c:axId val="597196160"/>
        <c:axId val="597214336"/>
      </c:lineChart>
      <c:catAx>
        <c:axId val="59718758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97194624"/>
        <c:crosses val="autoZero"/>
        <c:auto val="0"/>
        <c:lblAlgn val="ctr"/>
        <c:lblOffset val="100"/>
        <c:tickLblSkip val="1"/>
        <c:tickMarkSkip val="1"/>
        <c:noMultiLvlLbl val="0"/>
      </c:catAx>
      <c:valAx>
        <c:axId val="597194624"/>
        <c:scaling>
          <c:orientation val="minMax"/>
          <c:max val="8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7187584"/>
        <c:crosses val="autoZero"/>
        <c:crossBetween val="between"/>
        <c:majorUnit val="200"/>
      </c:valAx>
      <c:catAx>
        <c:axId val="597196160"/>
        <c:scaling>
          <c:orientation val="minMax"/>
        </c:scaling>
        <c:delete val="1"/>
        <c:axPos val="b"/>
        <c:numFmt formatCode="General" sourceLinked="1"/>
        <c:majorTickMark val="out"/>
        <c:minorTickMark val="none"/>
        <c:tickLblPos val="nextTo"/>
        <c:crossAx val="597214336"/>
        <c:crosses val="autoZero"/>
        <c:auto val="0"/>
        <c:lblAlgn val="ctr"/>
        <c:lblOffset val="100"/>
        <c:noMultiLvlLbl val="0"/>
      </c:catAx>
      <c:valAx>
        <c:axId val="597214336"/>
        <c:scaling>
          <c:orientation val="minMax"/>
          <c:max val="0.30000000000000016"/>
          <c:min val="-3"/>
        </c:scaling>
        <c:delete val="0"/>
        <c:axPos val="r"/>
        <c:numFmt formatCode="0.00%" sourceLinked="1"/>
        <c:majorTickMark val="none"/>
        <c:minorTickMark val="none"/>
        <c:tickLblPos val="none"/>
        <c:spPr>
          <a:ln w="3175">
            <a:noFill/>
            <a:prstDash val="solid"/>
          </a:ln>
        </c:spPr>
        <c:crossAx val="597196160"/>
        <c:crosses val="max"/>
        <c:crossBetween val="between"/>
        <c:majorUnit val="0.29000000000000031"/>
        <c:minorUnit val="0.29000000000000031"/>
      </c:valAx>
      <c:spPr>
        <a:noFill/>
        <a:ln w="12700">
          <a:noFill/>
          <a:prstDash val="solid"/>
        </a:ln>
      </c:spPr>
    </c:plotArea>
    <c:legend>
      <c:legendPos val="r"/>
      <c:layout>
        <c:manualLayout>
          <c:xMode val="edge"/>
          <c:yMode val="edge"/>
          <c:x val="0.17035933008373955"/>
          <c:y val="0.70488653115122757"/>
          <c:w val="0.66999339933993418"/>
          <c:h val="4.9658792650918646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0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2011-2015</a:t>
            </a:r>
            <a:r>
              <a:rPr lang="zh-CN" altLang="en-US" sz="1200" b="1"/>
              <a:t>年陕西省固定电话用户规模</a:t>
            </a:r>
            <a:endParaRPr lang="zh-CN" sz="1200" b="1"/>
          </a:p>
        </c:rich>
      </c:tx>
      <c:layout>
        <c:manualLayout>
          <c:xMode val="edge"/>
          <c:yMode val="edge"/>
          <c:x val="0.20634973103609586"/>
          <c:y val="2.3993144815766934E-2"/>
        </c:manualLayout>
      </c:layout>
      <c:overlay val="0"/>
      <c:spPr>
        <a:noFill/>
        <a:ln w="25400">
          <a:noFill/>
        </a:ln>
      </c:spPr>
    </c:title>
    <c:autoTitleDeleted val="0"/>
    <c:plotArea>
      <c:layout>
        <c:manualLayout>
          <c:layoutTarget val="inner"/>
          <c:xMode val="edge"/>
          <c:yMode val="edge"/>
          <c:x val="0.10327860502585692"/>
          <c:y val="0.16417422505731089"/>
          <c:w val="0.85274582261375798"/>
          <c:h val="0.46925939108769066"/>
        </c:manualLayout>
      </c:layout>
      <c:barChart>
        <c:barDir val="col"/>
        <c:grouping val="clustered"/>
        <c:varyColors val="0"/>
        <c:ser>
          <c:idx val="1"/>
          <c:order val="0"/>
          <c:tx>
            <c:strRef>
              <c:f>Sheet1!$B$10</c:f>
              <c:strCache>
                <c:ptCount val="1"/>
                <c:pt idx="0">
                  <c:v>年末固定电话用户规模（万户）</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Sheet1!$A$11:$A$15</c:f>
              <c:strCache>
                <c:ptCount val="5"/>
                <c:pt idx="0">
                  <c:v>2011年</c:v>
                </c:pt>
                <c:pt idx="1">
                  <c:v>2012年</c:v>
                </c:pt>
                <c:pt idx="2">
                  <c:v>2013年</c:v>
                </c:pt>
                <c:pt idx="3">
                  <c:v>2014年</c:v>
                </c:pt>
                <c:pt idx="4">
                  <c:v>2015年</c:v>
                </c:pt>
              </c:strCache>
            </c:strRef>
          </c:cat>
          <c:val>
            <c:numRef>
              <c:f>Sheet1!$B$11:$B$15</c:f>
              <c:numCache>
                <c:formatCode>General</c:formatCode>
                <c:ptCount val="5"/>
                <c:pt idx="0">
                  <c:v>775</c:v>
                </c:pt>
                <c:pt idx="1">
                  <c:v>772.07</c:v>
                </c:pt>
                <c:pt idx="2">
                  <c:v>769.29000000000019</c:v>
                </c:pt>
                <c:pt idx="3">
                  <c:v>750.79000000000019</c:v>
                </c:pt>
                <c:pt idx="4">
                  <c:v>723.2800000000002</c:v>
                </c:pt>
              </c:numCache>
            </c:numRef>
          </c:val>
          <c:extLst xmlns:c16r2="http://schemas.microsoft.com/office/drawing/2015/06/chart">
            <c:ext xmlns:c16="http://schemas.microsoft.com/office/drawing/2014/chart" uri="{C3380CC4-5D6E-409C-BE32-E72D297353CC}">
              <c16:uniqueId val="{00000000-A967-4B19-992A-70B58E9C09AC}"/>
            </c:ext>
          </c:extLst>
        </c:ser>
        <c:dLbls>
          <c:showLegendKey val="0"/>
          <c:showVal val="1"/>
          <c:showCatName val="0"/>
          <c:showSerName val="0"/>
          <c:showPercent val="0"/>
          <c:showBubbleSize val="0"/>
        </c:dLbls>
        <c:gapWidth val="60"/>
        <c:axId val="597263872"/>
        <c:axId val="597279104"/>
      </c:barChart>
      <c:lineChart>
        <c:grouping val="standard"/>
        <c:varyColors val="0"/>
        <c:ser>
          <c:idx val="0"/>
          <c:order val="1"/>
          <c:tx>
            <c:strRef>
              <c:f>Sheet1!$C$10</c:f>
              <c:strCache>
                <c:ptCount val="1"/>
                <c:pt idx="0">
                  <c:v>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67-4B19-992A-70B58E9C09AC}"/>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67-4B19-992A-70B58E9C09AC}"/>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67-4B19-992A-70B58E9C09AC}"/>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967-4B19-992A-70B58E9C09AC}"/>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'C:\Users\PC TEAM\Desktop\艾瑞\陕西\作图-汇总\[01--网民规模及基本属性数据-PC端 - 作图.xlsx]Sheet1'!$C$9:$G$9</c:f>
              <c:strCache>
                <c:ptCount val="5"/>
                <c:pt idx="0">
                  <c:v>2011年</c:v>
                </c:pt>
                <c:pt idx="1">
                  <c:v>2012年</c:v>
                </c:pt>
                <c:pt idx="2">
                  <c:v>2013年</c:v>
                </c:pt>
                <c:pt idx="3">
                  <c:v>2014年</c:v>
                </c:pt>
                <c:pt idx="4">
                  <c:v>2015年</c:v>
                </c:pt>
              </c:strCache>
            </c:strRef>
          </c:cat>
          <c:val>
            <c:numRef>
              <c:f>Sheet1!$C$11:$C$15</c:f>
              <c:numCache>
                <c:formatCode>0.0%</c:formatCode>
                <c:ptCount val="5"/>
                <c:pt idx="1">
                  <c:v>-3.7806451612902858E-3</c:v>
                </c:pt>
                <c:pt idx="2">
                  <c:v>-3.6007097802014409E-3</c:v>
                </c:pt>
                <c:pt idx="3">
                  <c:v>-2.4048148292581503E-2</c:v>
                </c:pt>
                <c:pt idx="4">
                  <c:v>-3.6641404387378632E-2</c:v>
                </c:pt>
              </c:numCache>
            </c:numRef>
          </c:val>
          <c:smooth val="0"/>
          <c:extLst xmlns:c16r2="http://schemas.microsoft.com/office/drawing/2015/06/chart">
            <c:ext xmlns:c16="http://schemas.microsoft.com/office/drawing/2014/chart" uri="{C3380CC4-5D6E-409C-BE32-E72D297353CC}">
              <c16:uniqueId val="{00000005-A967-4B19-992A-70B58E9C09AC}"/>
            </c:ext>
          </c:extLst>
        </c:ser>
        <c:dLbls>
          <c:showLegendKey val="0"/>
          <c:showVal val="1"/>
          <c:showCatName val="0"/>
          <c:showSerName val="0"/>
          <c:showPercent val="0"/>
          <c:showBubbleSize val="0"/>
        </c:dLbls>
        <c:marker val="1"/>
        <c:smooth val="0"/>
        <c:axId val="597280640"/>
        <c:axId val="597282176"/>
      </c:lineChart>
      <c:catAx>
        <c:axId val="59726387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97279104"/>
        <c:crosses val="autoZero"/>
        <c:auto val="0"/>
        <c:lblAlgn val="ctr"/>
        <c:lblOffset val="100"/>
        <c:tickLblSkip val="1"/>
        <c:tickMarkSkip val="1"/>
        <c:noMultiLvlLbl val="0"/>
      </c:catAx>
      <c:valAx>
        <c:axId val="597279104"/>
        <c:scaling>
          <c:orientation val="minMax"/>
          <c:max val="12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7263872"/>
        <c:crosses val="autoZero"/>
        <c:crossBetween val="between"/>
        <c:majorUnit val="300"/>
      </c:valAx>
      <c:catAx>
        <c:axId val="597280640"/>
        <c:scaling>
          <c:orientation val="minMax"/>
        </c:scaling>
        <c:delete val="1"/>
        <c:axPos val="b"/>
        <c:numFmt formatCode="General" sourceLinked="1"/>
        <c:majorTickMark val="out"/>
        <c:minorTickMark val="none"/>
        <c:tickLblPos val="nextTo"/>
        <c:crossAx val="597282176"/>
        <c:crosses val="autoZero"/>
        <c:auto val="0"/>
        <c:lblAlgn val="ctr"/>
        <c:lblOffset val="100"/>
        <c:noMultiLvlLbl val="0"/>
      </c:catAx>
      <c:valAx>
        <c:axId val="597282176"/>
        <c:scaling>
          <c:orientation val="minMax"/>
          <c:max val="0.30000000000000016"/>
          <c:min val="-3"/>
        </c:scaling>
        <c:delete val="0"/>
        <c:axPos val="r"/>
        <c:numFmt formatCode="0.0%" sourceLinked="1"/>
        <c:majorTickMark val="none"/>
        <c:minorTickMark val="none"/>
        <c:tickLblPos val="none"/>
        <c:spPr>
          <a:ln w="3175">
            <a:noFill/>
            <a:prstDash val="solid"/>
          </a:ln>
        </c:spPr>
        <c:crossAx val="597280640"/>
        <c:crosses val="max"/>
        <c:crossBetween val="between"/>
        <c:majorUnit val="0.29000000000000031"/>
        <c:minorUnit val="0.29000000000000031"/>
      </c:valAx>
      <c:spPr>
        <a:noFill/>
        <a:ln w="12700">
          <a:noFill/>
          <a:prstDash val="solid"/>
        </a:ln>
      </c:spPr>
    </c:plotArea>
    <c:legend>
      <c:legendPos val="r"/>
      <c:layout>
        <c:manualLayout>
          <c:xMode val="edge"/>
          <c:yMode val="edge"/>
          <c:x val="0.11224739481822198"/>
          <c:y val="0.72477163618053808"/>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0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2014-2015</a:t>
            </a:r>
            <a:r>
              <a:rPr lang="zh-CN" sz="1200"/>
              <a:t>年</a:t>
            </a:r>
            <a:r>
              <a:rPr lang="zh-CN" altLang="en-US" sz="1200"/>
              <a:t>陕西省</a:t>
            </a:r>
            <a:r>
              <a:rPr lang="zh-CN" sz="1200"/>
              <a:t>移动基站数量</a:t>
            </a:r>
          </a:p>
        </c:rich>
      </c:tx>
      <c:overlay val="0"/>
    </c:title>
    <c:autoTitleDeleted val="0"/>
    <c:plotArea>
      <c:layout>
        <c:manualLayout>
          <c:layoutTarget val="inner"/>
          <c:xMode val="edge"/>
          <c:yMode val="edge"/>
          <c:x val="0.26967864660481805"/>
          <c:y val="0.14116355007305284"/>
          <c:w val="0.65789891115095789"/>
          <c:h val="0.53954816395614102"/>
        </c:manualLayout>
      </c:layout>
      <c:barChart>
        <c:barDir val="bar"/>
        <c:grouping val="clustered"/>
        <c:varyColors val="0"/>
        <c:ser>
          <c:idx val="1"/>
          <c:order val="0"/>
          <c:tx>
            <c:strRef>
              <c:f>'06-互联网资源 (2)'!$C$100</c:f>
              <c:strCache>
                <c:ptCount val="1"/>
                <c:pt idx="0">
                  <c:v>2015年</c:v>
                </c:pt>
              </c:strCache>
            </c:strRef>
          </c:tx>
          <c:spPr>
            <a:solidFill>
              <a:srgbClr val="B2D234"/>
            </a:solidFill>
            <a:ln w="12700">
              <a:noFill/>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(2)'!$A$101:$A$104</c:f>
              <c:strCache>
                <c:ptCount val="4"/>
                <c:pt idx="0">
                  <c:v>4G基站数</c:v>
                </c:pt>
                <c:pt idx="1">
                  <c:v>3G基站数</c:v>
                </c:pt>
                <c:pt idx="2">
                  <c:v>WLAN公共运营接入点（AP）数</c:v>
                </c:pt>
                <c:pt idx="3">
                  <c:v>移动电话基站数</c:v>
                </c:pt>
              </c:strCache>
            </c:strRef>
          </c:cat>
          <c:val>
            <c:numRef>
              <c:f>'06-互联网资源 (2)'!$C$101:$C$104</c:f>
              <c:numCache>
                <c:formatCode>General</c:formatCode>
                <c:ptCount val="4"/>
                <c:pt idx="0">
                  <c:v>5.0999999999999996</c:v>
                </c:pt>
                <c:pt idx="1">
                  <c:v>4.7</c:v>
                </c:pt>
                <c:pt idx="2">
                  <c:v>9.6</c:v>
                </c:pt>
                <c:pt idx="3">
                  <c:v>13.7</c:v>
                </c:pt>
              </c:numCache>
            </c:numRef>
          </c:val>
          <c:extLst xmlns:c16r2="http://schemas.microsoft.com/office/drawing/2015/06/chart">
            <c:ext xmlns:c16="http://schemas.microsoft.com/office/drawing/2014/chart" uri="{C3380CC4-5D6E-409C-BE32-E72D297353CC}">
              <c16:uniqueId val="{00000000-F8D5-4226-83FE-C858F9A2C929}"/>
            </c:ext>
          </c:extLst>
        </c:ser>
        <c:ser>
          <c:idx val="0"/>
          <c:order val="1"/>
          <c:tx>
            <c:strRef>
              <c:f>'06-互联网资源 (2)'!$B$100</c:f>
              <c:strCache>
                <c:ptCount val="1"/>
                <c:pt idx="0">
                  <c:v>2014年</c:v>
                </c:pt>
              </c:strCache>
            </c:strRef>
          </c:tx>
          <c:spPr>
            <a:solidFill>
              <a:srgbClr val="FFF500"/>
            </a:solidFill>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(2)'!$A$101:$A$104</c:f>
              <c:strCache>
                <c:ptCount val="4"/>
                <c:pt idx="0">
                  <c:v>4G基站数</c:v>
                </c:pt>
                <c:pt idx="1">
                  <c:v>3G基站数</c:v>
                </c:pt>
                <c:pt idx="2">
                  <c:v>WLAN公共运营接入点（AP）数</c:v>
                </c:pt>
                <c:pt idx="3">
                  <c:v>移动电话基站数</c:v>
                </c:pt>
              </c:strCache>
            </c:strRef>
          </c:cat>
          <c:val>
            <c:numRef>
              <c:f>'06-互联网资源 (2)'!$B$101:$B$104</c:f>
              <c:numCache>
                <c:formatCode>General</c:formatCode>
                <c:ptCount val="4"/>
                <c:pt idx="0">
                  <c:v>2.2999999999999998</c:v>
                </c:pt>
                <c:pt idx="1">
                  <c:v>5.2</c:v>
                </c:pt>
                <c:pt idx="2">
                  <c:v>10</c:v>
                </c:pt>
                <c:pt idx="3">
                  <c:v>11.3</c:v>
                </c:pt>
              </c:numCache>
            </c:numRef>
          </c:val>
          <c:extLst xmlns:c16r2="http://schemas.microsoft.com/office/drawing/2015/06/chart">
            <c:ext xmlns:c16="http://schemas.microsoft.com/office/drawing/2014/chart" uri="{C3380CC4-5D6E-409C-BE32-E72D297353CC}">
              <c16:uniqueId val="{00000001-F8D5-4226-83FE-C858F9A2C929}"/>
            </c:ext>
          </c:extLst>
        </c:ser>
        <c:dLbls>
          <c:showLegendKey val="0"/>
          <c:showVal val="1"/>
          <c:showCatName val="0"/>
          <c:showSerName val="0"/>
          <c:showPercent val="0"/>
          <c:showBubbleSize val="0"/>
        </c:dLbls>
        <c:gapWidth val="60"/>
        <c:axId val="597518592"/>
        <c:axId val="597524480"/>
      </c:barChart>
      <c:catAx>
        <c:axId val="597518592"/>
        <c:scaling>
          <c:orientation val="minMax"/>
        </c:scaling>
        <c:delete val="0"/>
        <c:axPos val="l"/>
        <c:numFmt formatCode="General" sourceLinked="1"/>
        <c:majorTickMark val="none"/>
        <c:minorTickMark val="none"/>
        <c:tickLblPos val="nextTo"/>
        <c:spPr>
          <a:ln w="3175">
            <a:solidFill>
              <a:schemeClr val="tx1">
                <a:lumMod val="50000"/>
                <a:lumOff val="50000"/>
              </a:schemeClr>
            </a:solidFill>
          </a:ln>
        </c:spPr>
        <c:crossAx val="597524480"/>
        <c:crosses val="autoZero"/>
        <c:auto val="1"/>
        <c:lblAlgn val="ctr"/>
        <c:lblOffset val="100"/>
        <c:noMultiLvlLbl val="0"/>
      </c:catAx>
      <c:valAx>
        <c:axId val="597524480"/>
        <c:scaling>
          <c:orientation val="minMax"/>
          <c:max val="15"/>
          <c:min val="0"/>
        </c:scaling>
        <c:delete val="0"/>
        <c:axPos val="b"/>
        <c:majorGridlines>
          <c:spPr>
            <a:ln>
              <a:noFill/>
            </a:ln>
          </c:spPr>
        </c:majorGridlines>
        <c:numFmt formatCode="#,##0_);[Red]\(#,##0\)" sourceLinked="0"/>
        <c:majorTickMark val="none"/>
        <c:minorTickMark val="none"/>
        <c:tickLblPos val="nextTo"/>
        <c:spPr>
          <a:ln w="3175">
            <a:solidFill>
              <a:schemeClr val="tx1">
                <a:lumMod val="50000"/>
                <a:lumOff val="50000"/>
              </a:schemeClr>
            </a:solidFill>
          </a:ln>
        </c:spPr>
        <c:crossAx val="597518592"/>
        <c:crosses val="autoZero"/>
        <c:crossBetween val="between"/>
        <c:majorUnit val="5"/>
        <c:minorUnit val="1"/>
      </c:valAx>
      <c:spPr>
        <a:ln>
          <a:noFill/>
        </a:ln>
      </c:spPr>
    </c:plotArea>
    <c:legend>
      <c:legendPos val="b"/>
      <c:layout>
        <c:manualLayout>
          <c:xMode val="edge"/>
          <c:yMode val="edge"/>
          <c:x val="0.26592667381444329"/>
          <c:y val="0.76105198971340704"/>
          <c:w val="0.53952960127701388"/>
          <c:h val="5.4575141464556082E-2"/>
        </c:manualLayout>
      </c:layout>
      <c:overlay val="0"/>
    </c:legend>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2015</a:t>
            </a:r>
            <a:r>
              <a:rPr lang="zh-CN" sz="1200"/>
              <a:t>年陕西省移动端网民性别分布</a:t>
            </a:r>
          </a:p>
        </c:rich>
      </c:tx>
      <c:overlay val="0"/>
    </c:title>
    <c:autoTitleDeleted val="0"/>
    <c:plotArea>
      <c:layout>
        <c:manualLayout>
          <c:layoutTarget val="inner"/>
          <c:xMode val="edge"/>
          <c:yMode val="edge"/>
          <c:x val="0.33780319126775815"/>
          <c:y val="0.17378570325768103"/>
          <c:w val="0.34948891351509698"/>
          <c:h val="0.51738333276744952"/>
        </c:manualLayout>
      </c:layout>
      <c:pieChart>
        <c:varyColors val="1"/>
        <c:ser>
          <c:idx val="0"/>
          <c:order val="0"/>
          <c:tx>
            <c:strRef>
              <c:f>Sheet1!$B$19</c:f>
              <c:strCache>
                <c:ptCount val="1"/>
                <c:pt idx="0">
                  <c:v>覆盖人数占比</c:v>
                </c:pt>
              </c:strCache>
            </c:strRef>
          </c:tx>
          <c:spPr>
            <a:solidFill>
              <a:srgbClr val="B2D234"/>
            </a:solidFill>
          </c:spPr>
          <c:dPt>
            <c:idx val="1"/>
            <c:bubble3D val="0"/>
            <c:spPr>
              <a:solidFill>
                <a:srgbClr val="FFF500"/>
              </a:solidFill>
            </c:spPr>
            <c:extLst xmlns:c16r2="http://schemas.microsoft.com/office/drawing/2015/06/chart">
              <c:ext xmlns:c16="http://schemas.microsoft.com/office/drawing/2014/chart" uri="{C3380CC4-5D6E-409C-BE32-E72D297353CC}">
                <c16:uniqueId val="{00000001-DC83-47EB-9101-CADB39A84980}"/>
              </c:ext>
            </c:extLst>
          </c:dPt>
          <c:dLbls>
            <c:dLbl>
              <c:idx val="0"/>
              <c:layout>
                <c:manualLayout>
                  <c:x val="1.1671041119860025E-2"/>
                  <c:y val="9.5286469371945268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C83-47EB-9101-CADB39A84980}"/>
                </c:ext>
              </c:extLst>
            </c:dLbl>
            <c:dLbl>
              <c:idx val="1"/>
              <c:layout>
                <c:manualLayout>
                  <c:x val="-5.7685914260717413E-3"/>
                  <c:y val="-1.864943326770835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C83-47EB-9101-CADB39A84980}"/>
                </c:ext>
              </c:extLst>
            </c:dLbl>
            <c:spPr>
              <a:noFill/>
              <a:ln>
                <a:noFill/>
              </a:ln>
              <a:effectLst/>
            </c:spPr>
            <c:txPr>
              <a:bodyPr/>
              <a:lstStyle/>
              <a:p>
                <a:pPr>
                  <a:defRPr sz="800"/>
                </a:pPr>
                <a:endParaRPr lang="zh-CN"/>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Sheet1!$A$20:$A$21</c:f>
              <c:strCache>
                <c:ptCount val="2"/>
                <c:pt idx="0">
                  <c:v>男性</c:v>
                </c:pt>
                <c:pt idx="1">
                  <c:v>女性</c:v>
                </c:pt>
              </c:strCache>
            </c:strRef>
          </c:cat>
          <c:val>
            <c:numRef>
              <c:f>Sheet1!$B$20:$B$21</c:f>
              <c:numCache>
                <c:formatCode>0.0%</c:formatCode>
                <c:ptCount val="2"/>
                <c:pt idx="0">
                  <c:v>0.6161000000000002</c:v>
                </c:pt>
                <c:pt idx="1">
                  <c:v>0.38390000000000013</c:v>
                </c:pt>
              </c:numCache>
            </c:numRef>
          </c:val>
          <c:extLst xmlns:c16r2="http://schemas.microsoft.com/office/drawing/2015/06/chart">
            <c:ext xmlns:c16="http://schemas.microsoft.com/office/drawing/2014/chart" uri="{C3380CC4-5D6E-409C-BE32-E72D297353CC}">
              <c16:uniqueId val="{00000003-DC83-47EB-9101-CADB39A84980}"/>
            </c:ext>
          </c:extLst>
        </c:ser>
        <c:dLbls>
          <c:showLegendKey val="0"/>
          <c:showVal val="0"/>
          <c:showCatName val="0"/>
          <c:showSerName val="0"/>
          <c:showPercent val="0"/>
          <c:showBubbleSize val="0"/>
          <c:showLeaderLines val="1"/>
        </c:dLbls>
        <c:firstSliceAng val="0"/>
      </c:pieChart>
    </c:plotArea>
    <c:plotVisOnly val="1"/>
    <c:dispBlanksAs val="zero"/>
    <c:showDLblsOverMax val="0"/>
  </c:chart>
  <c:txPr>
    <a:bodyPr/>
    <a:lstStyle/>
    <a:p>
      <a:pPr>
        <a:defRPr>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2011-2015</a:t>
            </a:r>
            <a:r>
              <a:rPr lang="zh-CN" altLang="en-US" sz="1200" b="1"/>
              <a:t>年陕西省移动电话用户规模</a:t>
            </a:r>
            <a:endParaRPr lang="zh-CN" sz="1200" b="1"/>
          </a:p>
        </c:rich>
      </c:tx>
      <c:overlay val="0"/>
      <c:spPr>
        <a:noFill/>
        <a:ln w="25400">
          <a:noFill/>
        </a:ln>
      </c:spPr>
    </c:title>
    <c:autoTitleDeleted val="0"/>
    <c:plotArea>
      <c:layout>
        <c:manualLayout>
          <c:layoutTarget val="inner"/>
          <c:xMode val="edge"/>
          <c:yMode val="edge"/>
          <c:x val="0.10327860502585692"/>
          <c:y val="0.16417422505731089"/>
          <c:w val="0.85274582261375798"/>
          <c:h val="0.48409101180233266"/>
        </c:manualLayout>
      </c:layout>
      <c:barChart>
        <c:barDir val="col"/>
        <c:grouping val="clustered"/>
        <c:varyColors val="0"/>
        <c:ser>
          <c:idx val="1"/>
          <c:order val="0"/>
          <c:tx>
            <c:strRef>
              <c:f>Sheet1!$B$23</c:f>
              <c:strCache>
                <c:ptCount val="1"/>
                <c:pt idx="0">
                  <c:v>年末移动电话用户规模（万户）</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Sheet1!$A$11:$A$15</c:f>
              <c:strCache>
                <c:ptCount val="5"/>
                <c:pt idx="0">
                  <c:v>2011年</c:v>
                </c:pt>
                <c:pt idx="1">
                  <c:v>2012年</c:v>
                </c:pt>
                <c:pt idx="2">
                  <c:v>2013年</c:v>
                </c:pt>
                <c:pt idx="3">
                  <c:v>2014年</c:v>
                </c:pt>
                <c:pt idx="4">
                  <c:v>2015年</c:v>
                </c:pt>
              </c:strCache>
            </c:strRef>
          </c:cat>
          <c:val>
            <c:numRef>
              <c:f>Sheet1!$B$24:$B$28</c:f>
              <c:numCache>
                <c:formatCode>General</c:formatCode>
                <c:ptCount val="5"/>
                <c:pt idx="0">
                  <c:v>2907</c:v>
                </c:pt>
                <c:pt idx="1">
                  <c:v>3264.77</c:v>
                </c:pt>
                <c:pt idx="2">
                  <c:v>3512.46</c:v>
                </c:pt>
                <c:pt idx="3">
                  <c:v>3607.21</c:v>
                </c:pt>
                <c:pt idx="4">
                  <c:v>3649.65</c:v>
                </c:pt>
              </c:numCache>
            </c:numRef>
          </c:val>
          <c:extLst xmlns:c16r2="http://schemas.microsoft.com/office/drawing/2015/06/chart">
            <c:ext xmlns:c16="http://schemas.microsoft.com/office/drawing/2014/chart" uri="{C3380CC4-5D6E-409C-BE32-E72D297353CC}">
              <c16:uniqueId val="{00000000-7CC4-42AA-90F4-49616B53783C}"/>
            </c:ext>
          </c:extLst>
        </c:ser>
        <c:dLbls>
          <c:showLegendKey val="0"/>
          <c:showVal val="1"/>
          <c:showCatName val="0"/>
          <c:showSerName val="0"/>
          <c:showPercent val="0"/>
          <c:showBubbleSize val="0"/>
        </c:dLbls>
        <c:gapWidth val="60"/>
        <c:axId val="597652608"/>
        <c:axId val="597663744"/>
      </c:barChart>
      <c:lineChart>
        <c:grouping val="standard"/>
        <c:varyColors val="0"/>
        <c:ser>
          <c:idx val="0"/>
          <c:order val="1"/>
          <c:tx>
            <c:strRef>
              <c:f>Sheet1!$C$10</c:f>
              <c:strCache>
                <c:ptCount val="1"/>
                <c:pt idx="0">
                  <c:v>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CC4-42AA-90F4-49616B53783C}"/>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CC4-42AA-90F4-49616B53783C}"/>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CC4-42AA-90F4-49616B53783C}"/>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CC4-42AA-90F4-49616B53783C}"/>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'C:\Users\PC TEAM\Desktop\艾瑞\陕西\作图-汇总\[01--网民规模及基本属性数据-PC端 - 作图.xlsx]Sheet1'!$C$9:$G$9</c:f>
              <c:strCache>
                <c:ptCount val="5"/>
                <c:pt idx="0">
                  <c:v>2011年</c:v>
                </c:pt>
                <c:pt idx="1">
                  <c:v>2012年</c:v>
                </c:pt>
                <c:pt idx="2">
                  <c:v>2013年</c:v>
                </c:pt>
                <c:pt idx="3">
                  <c:v>2014年</c:v>
                </c:pt>
                <c:pt idx="4">
                  <c:v>2015年</c:v>
                </c:pt>
              </c:strCache>
            </c:strRef>
          </c:cat>
          <c:val>
            <c:numRef>
              <c:f>Sheet1!$C$24:$C$28</c:f>
              <c:numCache>
                <c:formatCode>0.0%</c:formatCode>
                <c:ptCount val="5"/>
                <c:pt idx="1">
                  <c:v>0.12307189542483665</c:v>
                </c:pt>
                <c:pt idx="2">
                  <c:v>7.5867518998275624E-2</c:v>
                </c:pt>
                <c:pt idx="3">
                  <c:v>2.6975396161095018E-2</c:v>
                </c:pt>
                <c:pt idx="4">
                  <c:v>1.1765325556316384E-2</c:v>
                </c:pt>
              </c:numCache>
            </c:numRef>
          </c:val>
          <c:smooth val="0"/>
          <c:extLst xmlns:c16r2="http://schemas.microsoft.com/office/drawing/2015/06/chart">
            <c:ext xmlns:c16="http://schemas.microsoft.com/office/drawing/2014/chart" uri="{C3380CC4-5D6E-409C-BE32-E72D297353CC}">
              <c16:uniqueId val="{00000005-7CC4-42AA-90F4-49616B53783C}"/>
            </c:ext>
          </c:extLst>
        </c:ser>
        <c:dLbls>
          <c:showLegendKey val="0"/>
          <c:showVal val="1"/>
          <c:showCatName val="0"/>
          <c:showSerName val="0"/>
          <c:showPercent val="0"/>
          <c:showBubbleSize val="0"/>
        </c:dLbls>
        <c:marker val="1"/>
        <c:smooth val="0"/>
        <c:axId val="597665280"/>
        <c:axId val="597666816"/>
      </c:lineChart>
      <c:catAx>
        <c:axId val="59765260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97663744"/>
        <c:crosses val="autoZero"/>
        <c:auto val="0"/>
        <c:lblAlgn val="ctr"/>
        <c:lblOffset val="100"/>
        <c:tickLblSkip val="1"/>
        <c:tickMarkSkip val="1"/>
        <c:noMultiLvlLbl val="0"/>
      </c:catAx>
      <c:valAx>
        <c:axId val="597663744"/>
        <c:scaling>
          <c:orientation val="minMax"/>
          <c:max val="6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7652608"/>
        <c:crosses val="autoZero"/>
        <c:crossBetween val="between"/>
        <c:majorUnit val="2000"/>
      </c:valAx>
      <c:catAx>
        <c:axId val="597665280"/>
        <c:scaling>
          <c:orientation val="minMax"/>
        </c:scaling>
        <c:delete val="1"/>
        <c:axPos val="b"/>
        <c:numFmt formatCode="General" sourceLinked="1"/>
        <c:majorTickMark val="out"/>
        <c:minorTickMark val="none"/>
        <c:tickLblPos val="nextTo"/>
        <c:crossAx val="597666816"/>
        <c:crosses val="autoZero"/>
        <c:auto val="0"/>
        <c:lblAlgn val="ctr"/>
        <c:lblOffset val="100"/>
        <c:noMultiLvlLbl val="0"/>
      </c:catAx>
      <c:valAx>
        <c:axId val="597666816"/>
        <c:scaling>
          <c:orientation val="minMax"/>
          <c:max val="0.30000000000000016"/>
          <c:min val="-1.7"/>
        </c:scaling>
        <c:delete val="0"/>
        <c:axPos val="r"/>
        <c:numFmt formatCode="0.0%" sourceLinked="1"/>
        <c:majorTickMark val="none"/>
        <c:minorTickMark val="none"/>
        <c:tickLblPos val="none"/>
        <c:spPr>
          <a:ln w="3175">
            <a:noFill/>
            <a:prstDash val="solid"/>
          </a:ln>
        </c:spPr>
        <c:crossAx val="597665280"/>
        <c:crosses val="max"/>
        <c:crossBetween val="between"/>
        <c:majorUnit val="0.29000000000000031"/>
        <c:minorUnit val="0.29000000000000031"/>
      </c:valAx>
      <c:spPr>
        <a:noFill/>
        <a:ln w="12700">
          <a:noFill/>
          <a:prstDash val="solid"/>
        </a:ln>
      </c:spPr>
    </c:plotArea>
    <c:legend>
      <c:legendPos val="r"/>
      <c:layout>
        <c:manualLayout>
          <c:xMode val="edge"/>
          <c:yMode val="edge"/>
          <c:x val="0.10961754780652419"/>
          <c:y val="0.74557153894903161"/>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2014-2015</a:t>
            </a:r>
            <a:r>
              <a:rPr lang="zh-CN" sz="1200"/>
              <a:t>年</a:t>
            </a:r>
            <a:r>
              <a:rPr lang="zh-CN" altLang="en-US" sz="1200"/>
              <a:t>陕西省</a:t>
            </a:r>
            <a:r>
              <a:rPr lang="zh-CN" sz="1200"/>
              <a:t>移动</a:t>
            </a:r>
            <a:r>
              <a:rPr lang="zh-CN" altLang="en-US" sz="1200"/>
              <a:t>电话用户类型</a:t>
            </a:r>
            <a:endParaRPr lang="zh-CN" sz="1200"/>
          </a:p>
        </c:rich>
      </c:tx>
      <c:layout>
        <c:manualLayout>
          <c:xMode val="edge"/>
          <c:yMode val="edge"/>
          <c:x val="0.256514747537746"/>
          <c:y val="1.9047614286310646E-2"/>
        </c:manualLayout>
      </c:layout>
      <c:overlay val="0"/>
    </c:title>
    <c:autoTitleDeleted val="0"/>
    <c:plotArea>
      <c:layout>
        <c:manualLayout>
          <c:layoutTarget val="inner"/>
          <c:xMode val="edge"/>
          <c:yMode val="edge"/>
          <c:x val="0.12710438917907541"/>
          <c:y val="0.15776809915109399"/>
          <c:w val="0.80047316857669992"/>
          <c:h val="0.50187060988484788"/>
        </c:manualLayout>
      </c:layout>
      <c:barChart>
        <c:barDir val="bar"/>
        <c:grouping val="clustered"/>
        <c:varyColors val="0"/>
        <c:ser>
          <c:idx val="1"/>
          <c:order val="0"/>
          <c:tx>
            <c:strRef>
              <c:f>'06-互联网资源 (2)'!$B$129</c:f>
              <c:strCache>
                <c:ptCount val="1"/>
                <c:pt idx="0">
                  <c:v>2015年</c:v>
                </c:pt>
              </c:strCache>
            </c:strRef>
          </c:tx>
          <c:spPr>
            <a:solidFill>
              <a:srgbClr val="B2D234"/>
            </a:solidFill>
            <a:ln w="12700">
              <a:noFill/>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(2)'!$A$130:$A$132</c:f>
              <c:strCache>
                <c:ptCount val="3"/>
                <c:pt idx="0">
                  <c:v>2G</c:v>
                </c:pt>
                <c:pt idx="1">
                  <c:v>3G</c:v>
                </c:pt>
                <c:pt idx="2">
                  <c:v>4G</c:v>
                </c:pt>
              </c:strCache>
            </c:strRef>
          </c:cat>
          <c:val>
            <c:numRef>
              <c:f>'06-互联网资源 (2)'!$B$130:$B$132</c:f>
              <c:numCache>
                <c:formatCode>0.0</c:formatCode>
                <c:ptCount val="3"/>
                <c:pt idx="0">
                  <c:v>1304.29</c:v>
                </c:pt>
                <c:pt idx="1">
                  <c:v>924.19</c:v>
                </c:pt>
                <c:pt idx="2">
                  <c:v>1421.17</c:v>
                </c:pt>
              </c:numCache>
            </c:numRef>
          </c:val>
          <c:extLst xmlns:c16r2="http://schemas.microsoft.com/office/drawing/2015/06/chart">
            <c:ext xmlns:c16="http://schemas.microsoft.com/office/drawing/2014/chart" uri="{C3380CC4-5D6E-409C-BE32-E72D297353CC}">
              <c16:uniqueId val="{00000000-2A45-4F13-A798-F1058D118548}"/>
            </c:ext>
          </c:extLst>
        </c:ser>
        <c:ser>
          <c:idx val="0"/>
          <c:order val="1"/>
          <c:tx>
            <c:strRef>
              <c:f>'06-互联网资源 (2)'!$C$129</c:f>
              <c:strCache>
                <c:ptCount val="1"/>
                <c:pt idx="0">
                  <c:v>2014年</c:v>
                </c:pt>
              </c:strCache>
            </c:strRef>
          </c:tx>
          <c:spPr>
            <a:solidFill>
              <a:srgbClr val="FFF500"/>
            </a:solidFill>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'06-互联网资源 (2)'!$A$130:$A$132</c:f>
              <c:strCache>
                <c:ptCount val="3"/>
                <c:pt idx="0">
                  <c:v>2G</c:v>
                </c:pt>
                <c:pt idx="1">
                  <c:v>3G</c:v>
                </c:pt>
                <c:pt idx="2">
                  <c:v>4G</c:v>
                </c:pt>
              </c:strCache>
            </c:strRef>
          </c:cat>
          <c:val>
            <c:numRef>
              <c:f>'06-互联网资源 (2)'!$C$130:$C$132</c:f>
              <c:numCache>
                <c:formatCode>0.0</c:formatCode>
                <c:ptCount val="3"/>
                <c:pt idx="0">
                  <c:v>1783.86</c:v>
                </c:pt>
                <c:pt idx="1">
                  <c:v>1468.33</c:v>
                </c:pt>
                <c:pt idx="2">
                  <c:v>355.02</c:v>
                </c:pt>
              </c:numCache>
            </c:numRef>
          </c:val>
          <c:extLst xmlns:c16r2="http://schemas.microsoft.com/office/drawing/2015/06/chart">
            <c:ext xmlns:c16="http://schemas.microsoft.com/office/drawing/2014/chart" uri="{C3380CC4-5D6E-409C-BE32-E72D297353CC}">
              <c16:uniqueId val="{00000001-2A45-4F13-A798-F1058D118548}"/>
            </c:ext>
          </c:extLst>
        </c:ser>
        <c:dLbls>
          <c:showLegendKey val="0"/>
          <c:showVal val="1"/>
          <c:showCatName val="0"/>
          <c:showSerName val="0"/>
          <c:showPercent val="0"/>
          <c:showBubbleSize val="0"/>
        </c:dLbls>
        <c:gapWidth val="60"/>
        <c:axId val="597780352"/>
        <c:axId val="597781888"/>
      </c:barChart>
      <c:catAx>
        <c:axId val="597780352"/>
        <c:scaling>
          <c:orientation val="minMax"/>
        </c:scaling>
        <c:delete val="0"/>
        <c:axPos val="l"/>
        <c:numFmt formatCode="General" sourceLinked="1"/>
        <c:majorTickMark val="none"/>
        <c:minorTickMark val="none"/>
        <c:tickLblPos val="nextTo"/>
        <c:spPr>
          <a:ln w="3175">
            <a:solidFill>
              <a:schemeClr val="tx1">
                <a:lumMod val="50000"/>
                <a:lumOff val="50000"/>
              </a:schemeClr>
            </a:solidFill>
          </a:ln>
        </c:spPr>
        <c:crossAx val="597781888"/>
        <c:crosses val="autoZero"/>
        <c:auto val="1"/>
        <c:lblAlgn val="ctr"/>
        <c:lblOffset val="100"/>
        <c:noMultiLvlLbl val="0"/>
      </c:catAx>
      <c:valAx>
        <c:axId val="597781888"/>
        <c:scaling>
          <c:orientation val="minMax"/>
        </c:scaling>
        <c:delete val="0"/>
        <c:axPos val="b"/>
        <c:majorGridlines>
          <c:spPr>
            <a:ln>
              <a:noFill/>
            </a:ln>
          </c:spPr>
        </c:majorGridlines>
        <c:numFmt formatCode="0_);[Red]\(0\)" sourceLinked="0"/>
        <c:majorTickMark val="none"/>
        <c:minorTickMark val="none"/>
        <c:tickLblPos val="nextTo"/>
        <c:spPr>
          <a:ln w="3175">
            <a:solidFill>
              <a:schemeClr val="tx1">
                <a:lumMod val="50000"/>
                <a:lumOff val="50000"/>
              </a:schemeClr>
            </a:solidFill>
          </a:ln>
        </c:spPr>
        <c:crossAx val="597780352"/>
        <c:crosses val="autoZero"/>
        <c:crossBetween val="between"/>
      </c:valAx>
      <c:spPr>
        <a:ln>
          <a:noFill/>
        </a:ln>
      </c:spPr>
    </c:plotArea>
    <c:legend>
      <c:legendPos val="b"/>
      <c:layout>
        <c:manualLayout>
          <c:xMode val="edge"/>
          <c:yMode val="edge"/>
          <c:x val="0.30316800498947533"/>
          <c:y val="0.75144356955380576"/>
          <c:w val="0.40668943114783923"/>
          <c:h val="5.4575141464556082E-2"/>
        </c:manualLayout>
      </c:layout>
      <c:overlay val="0"/>
    </c:legend>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2011-2015</a:t>
            </a:r>
            <a:r>
              <a:rPr lang="zh-CN" altLang="en-US" sz="1200" b="1"/>
              <a:t>年陕西省宽带用户规模</a:t>
            </a:r>
            <a:endParaRPr lang="zh-CN" sz="1200" b="1"/>
          </a:p>
        </c:rich>
      </c:tx>
      <c:overlay val="0"/>
      <c:spPr>
        <a:noFill/>
        <a:ln w="25400">
          <a:noFill/>
        </a:ln>
      </c:spPr>
    </c:title>
    <c:autoTitleDeleted val="0"/>
    <c:plotArea>
      <c:layout>
        <c:manualLayout>
          <c:layoutTarget val="inner"/>
          <c:xMode val="edge"/>
          <c:yMode val="edge"/>
          <c:x val="0.10327860502585692"/>
          <c:y val="0.18492987255796015"/>
          <c:w val="0.85274582261375798"/>
          <c:h val="0.44977849731400399"/>
        </c:manualLayout>
      </c:layout>
      <c:barChart>
        <c:barDir val="col"/>
        <c:grouping val="clustered"/>
        <c:varyColors val="0"/>
        <c:ser>
          <c:idx val="1"/>
          <c:order val="0"/>
          <c:tx>
            <c:strRef>
              <c:f>Sheet1!$B$35</c:f>
              <c:strCache>
                <c:ptCount val="1"/>
                <c:pt idx="0">
                  <c:v>年末宽带用户规模（万户）</c:v>
                </c:pt>
              </c:strCache>
            </c:strRef>
          </c:tx>
          <c:spPr>
            <a:solidFill>
              <a:srgbClr val="B2D234"/>
            </a:solidFill>
            <a:ln w="12700">
              <a:noFill/>
              <a:prstDash val="solid"/>
            </a:ln>
          </c:spPr>
          <c:invertIfNegative val="0"/>
          <c:dLbls>
            <c:dLbl>
              <c:idx val="4"/>
              <c:layout>
                <c:manualLayout>
                  <c:x val="0"/>
                  <c:y val="1.25234815278647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87E-4257-AD9B-F00AC8D4804A}"/>
                </c:ext>
              </c:extLst>
            </c:dLbl>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Sheet1!$A$11:$A$15</c:f>
              <c:strCache>
                <c:ptCount val="5"/>
                <c:pt idx="0">
                  <c:v>2011年</c:v>
                </c:pt>
                <c:pt idx="1">
                  <c:v>2012年</c:v>
                </c:pt>
                <c:pt idx="2">
                  <c:v>2013年</c:v>
                </c:pt>
                <c:pt idx="3">
                  <c:v>2014年</c:v>
                </c:pt>
                <c:pt idx="4">
                  <c:v>2015年</c:v>
                </c:pt>
              </c:strCache>
            </c:strRef>
          </c:cat>
          <c:val>
            <c:numRef>
              <c:f>Sheet1!$B$36:$B$40</c:f>
              <c:numCache>
                <c:formatCode>General</c:formatCode>
                <c:ptCount val="5"/>
                <c:pt idx="0">
                  <c:v>389</c:v>
                </c:pt>
                <c:pt idx="1">
                  <c:v>439.59</c:v>
                </c:pt>
                <c:pt idx="2">
                  <c:v>506.24</c:v>
                </c:pt>
                <c:pt idx="3">
                  <c:v>552.43999999999983</c:v>
                </c:pt>
                <c:pt idx="4">
                  <c:v>605.41999999999996</c:v>
                </c:pt>
              </c:numCache>
            </c:numRef>
          </c:val>
          <c:extLst xmlns:c16r2="http://schemas.microsoft.com/office/drawing/2015/06/chart">
            <c:ext xmlns:c16="http://schemas.microsoft.com/office/drawing/2014/chart" uri="{C3380CC4-5D6E-409C-BE32-E72D297353CC}">
              <c16:uniqueId val="{00000001-A87E-4257-AD9B-F00AC8D4804A}"/>
            </c:ext>
          </c:extLst>
        </c:ser>
        <c:dLbls>
          <c:showLegendKey val="0"/>
          <c:showVal val="1"/>
          <c:showCatName val="0"/>
          <c:showSerName val="0"/>
          <c:showPercent val="0"/>
          <c:showBubbleSize val="0"/>
        </c:dLbls>
        <c:gapWidth val="60"/>
        <c:axId val="598053632"/>
        <c:axId val="598056320"/>
      </c:barChart>
      <c:lineChart>
        <c:grouping val="standard"/>
        <c:varyColors val="0"/>
        <c:ser>
          <c:idx val="0"/>
          <c:order val="1"/>
          <c:tx>
            <c:strRef>
              <c:f>Sheet1!$C$10</c:f>
              <c:strCache>
                <c:ptCount val="1"/>
                <c:pt idx="0">
                  <c:v>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87E-4257-AD9B-F00AC8D4804A}"/>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87E-4257-AD9B-F00AC8D4804A}"/>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87E-4257-AD9B-F00AC8D4804A}"/>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87E-4257-AD9B-F00AC8D4804A}"/>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'[01--网民规模及基本属性数据-PC端 - 作图.xlsx]Sheet1'!$C$9:$G$9</c:f>
              <c:strCache>
                <c:ptCount val="5"/>
                <c:pt idx="0">
                  <c:v>2011年</c:v>
                </c:pt>
                <c:pt idx="1">
                  <c:v>2012年</c:v>
                </c:pt>
                <c:pt idx="2">
                  <c:v>2013年</c:v>
                </c:pt>
                <c:pt idx="3">
                  <c:v>2014年</c:v>
                </c:pt>
                <c:pt idx="4">
                  <c:v>2015年</c:v>
                </c:pt>
              </c:strCache>
            </c:strRef>
          </c:cat>
          <c:val>
            <c:numRef>
              <c:f>Sheet1!$C$36:$C$40</c:f>
              <c:numCache>
                <c:formatCode>0.0%</c:formatCode>
                <c:ptCount val="5"/>
                <c:pt idx="1">
                  <c:v>0.1300514138817479</c:v>
                </c:pt>
                <c:pt idx="2">
                  <c:v>0.15161855365226701</c:v>
                </c:pt>
                <c:pt idx="3">
                  <c:v>9.1261061946902755E-2</c:v>
                </c:pt>
                <c:pt idx="4">
                  <c:v>9.5901817391933694E-2</c:v>
                </c:pt>
              </c:numCache>
            </c:numRef>
          </c:val>
          <c:smooth val="0"/>
          <c:extLst xmlns:c16r2="http://schemas.microsoft.com/office/drawing/2015/06/chart">
            <c:ext xmlns:c16="http://schemas.microsoft.com/office/drawing/2014/chart" uri="{C3380CC4-5D6E-409C-BE32-E72D297353CC}">
              <c16:uniqueId val="{00000006-A87E-4257-AD9B-F00AC8D4804A}"/>
            </c:ext>
          </c:extLst>
        </c:ser>
        <c:dLbls>
          <c:showLegendKey val="0"/>
          <c:showVal val="1"/>
          <c:showCatName val="0"/>
          <c:showSerName val="0"/>
          <c:showPercent val="0"/>
          <c:showBubbleSize val="0"/>
        </c:dLbls>
        <c:marker val="1"/>
        <c:smooth val="0"/>
        <c:axId val="598074496"/>
        <c:axId val="598076032"/>
      </c:lineChart>
      <c:catAx>
        <c:axId val="59805363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98056320"/>
        <c:crosses val="autoZero"/>
        <c:auto val="0"/>
        <c:lblAlgn val="ctr"/>
        <c:lblOffset val="100"/>
        <c:tickLblSkip val="1"/>
        <c:tickMarkSkip val="1"/>
        <c:noMultiLvlLbl val="0"/>
      </c:catAx>
      <c:valAx>
        <c:axId val="598056320"/>
        <c:scaling>
          <c:orientation val="minMax"/>
          <c:max val="8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8053632"/>
        <c:crosses val="autoZero"/>
        <c:crossBetween val="between"/>
        <c:majorUnit val="200"/>
      </c:valAx>
      <c:catAx>
        <c:axId val="598074496"/>
        <c:scaling>
          <c:orientation val="minMax"/>
        </c:scaling>
        <c:delete val="1"/>
        <c:axPos val="b"/>
        <c:numFmt formatCode="General" sourceLinked="1"/>
        <c:majorTickMark val="out"/>
        <c:minorTickMark val="none"/>
        <c:tickLblPos val="nextTo"/>
        <c:crossAx val="598076032"/>
        <c:crosses val="autoZero"/>
        <c:auto val="0"/>
        <c:lblAlgn val="ctr"/>
        <c:lblOffset val="100"/>
        <c:noMultiLvlLbl val="0"/>
      </c:catAx>
      <c:valAx>
        <c:axId val="598076032"/>
        <c:scaling>
          <c:orientation val="minMax"/>
          <c:max val="0.30000000000000016"/>
          <c:min val="-3"/>
        </c:scaling>
        <c:delete val="0"/>
        <c:axPos val="r"/>
        <c:numFmt formatCode="0.0%" sourceLinked="1"/>
        <c:majorTickMark val="none"/>
        <c:minorTickMark val="none"/>
        <c:tickLblPos val="none"/>
        <c:spPr>
          <a:ln w="3175">
            <a:noFill/>
            <a:prstDash val="solid"/>
          </a:ln>
        </c:spPr>
        <c:crossAx val="598074496"/>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1"/>
          <c:y val="0.734401541579454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年陕西省域名构成情况</a:t>
            </a:r>
            <a:endParaRPr lang="zh-CN" sz="1200" b="1"/>
          </a:p>
        </c:rich>
      </c:tx>
      <c:layout>
        <c:manualLayout>
          <c:xMode val="edge"/>
          <c:yMode val="edge"/>
          <c:x val="0.30396070788181206"/>
          <c:y val="3.4172140399548502E-2"/>
        </c:manualLayout>
      </c:layout>
      <c:overlay val="0"/>
      <c:spPr>
        <a:noFill/>
        <a:ln w="25400">
          <a:noFill/>
        </a:ln>
      </c:spPr>
    </c:title>
    <c:autoTitleDeleted val="0"/>
    <c:plotArea>
      <c:layout>
        <c:manualLayout>
          <c:layoutTarget val="inner"/>
          <c:xMode val="edge"/>
          <c:yMode val="edge"/>
          <c:x val="0.30952455053790223"/>
          <c:y val="0.20555623936328993"/>
          <c:w val="0.41269921235431462"/>
          <c:h val="0.49523924674304021"/>
        </c:manualLayout>
      </c:layout>
      <c:pieChart>
        <c:varyColors val="1"/>
        <c:ser>
          <c:idx val="0"/>
          <c:order val="0"/>
          <c:tx>
            <c:strRef>
              <c:f>Sheet1!$B$52</c:f>
              <c:strCache>
                <c:ptCount val="1"/>
                <c:pt idx="0">
                  <c:v>域名数量（万个）</c:v>
                </c:pt>
              </c:strCache>
            </c:strRef>
          </c:tx>
          <c:spPr>
            <a:solidFill>
              <a:srgbClr val="99CC00"/>
            </a:solidFill>
            <a:ln w="12700">
              <a:noFill/>
              <a:prstDash val="solid"/>
            </a:ln>
          </c:spPr>
          <c:dPt>
            <c:idx val="0"/>
            <c:bubble3D val="0"/>
            <c:spPr>
              <a:solidFill>
                <a:srgbClr val="8BC53F"/>
              </a:solidFill>
              <a:ln w="12700">
                <a:noFill/>
                <a:prstDash val="solid"/>
              </a:ln>
            </c:spPr>
            <c:extLst xmlns:c16r2="http://schemas.microsoft.com/office/drawing/2015/06/chart">
              <c:ext xmlns:c16="http://schemas.microsoft.com/office/drawing/2014/chart" uri="{C3380CC4-5D6E-409C-BE32-E72D297353CC}">
                <c16:uniqueId val="{00000001-0E80-486F-A0ED-50C8410E1F11}"/>
              </c:ext>
            </c:extLst>
          </c:dPt>
          <c:dPt>
            <c:idx val="1"/>
            <c:bubble3D val="0"/>
            <c:spPr>
              <a:solidFill>
                <a:srgbClr val="FFF500"/>
              </a:solidFill>
              <a:ln w="12700">
                <a:noFill/>
                <a:prstDash val="solid"/>
              </a:ln>
            </c:spPr>
            <c:extLst xmlns:c16r2="http://schemas.microsoft.com/office/drawing/2015/06/chart">
              <c:ext xmlns:c16="http://schemas.microsoft.com/office/drawing/2014/chart" uri="{C3380CC4-5D6E-409C-BE32-E72D297353CC}">
                <c16:uniqueId val="{00000003-0E80-486F-A0ED-50C8410E1F11}"/>
              </c:ext>
            </c:extLst>
          </c:dPt>
          <c:dPt>
            <c:idx val="2"/>
            <c:bubble3D val="0"/>
            <c:spPr>
              <a:solidFill>
                <a:srgbClr val="ADADB2"/>
              </a:solidFill>
              <a:ln w="12700">
                <a:noFill/>
                <a:prstDash val="solid"/>
              </a:ln>
            </c:spPr>
            <c:extLst xmlns:c16r2="http://schemas.microsoft.com/office/drawing/2015/06/chart">
              <c:ext xmlns:c16="http://schemas.microsoft.com/office/drawing/2014/chart" uri="{C3380CC4-5D6E-409C-BE32-E72D297353CC}">
                <c16:uniqueId val="{00000005-0E80-486F-A0ED-50C8410E1F11}"/>
              </c:ext>
            </c:extLst>
          </c:dPt>
          <c:dLbls>
            <c:dLbl>
              <c:idx val="0"/>
              <c:layout>
                <c:manualLayout>
                  <c:x val="4.6471141602349206E-2"/>
                  <c:y val="-4.853303958766811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E80-486F-A0ED-50C8410E1F11}"/>
                </c:ext>
              </c:extLst>
            </c:dLbl>
            <c:dLbl>
              <c:idx val="1"/>
              <c:layout>
                <c:manualLayout>
                  <c:x val="6.36214235596788E-2"/>
                  <c:y val="2.3345708729414015E-2"/>
                </c:manualLayout>
              </c:layout>
              <c:tx>
                <c:rich>
                  <a:bodyPr/>
                  <a:lstStyle/>
                  <a:p>
                    <a:r>
                      <a:rPr lang="en-US" altLang="zh-CN"/>
                      <a:t>·</a:t>
                    </a:r>
                    <a:r>
                      <a:rPr lang="zh-CN" altLang="en-US"/>
                      <a:t>中国域名
</a:t>
                    </a:r>
                    <a:r>
                      <a:rPr lang="en-US" altLang="zh-CN"/>
                      <a:t>1.4%</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E80-486F-A0ED-50C8410E1F11}"/>
                </c:ext>
              </c:extLst>
            </c:dLbl>
            <c:dLbl>
              <c:idx val="2"/>
              <c:layout>
                <c:manualLayout>
                  <c:x val="-0.1020096151347418"/>
                  <c:y val="-0.17480178967266399"/>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E80-486F-A0ED-50C8410E1F11}"/>
                </c:ext>
              </c:extLst>
            </c:dLbl>
            <c:dLbl>
              <c:idx val="3"/>
              <c:layout>
                <c:manualLayout>
                  <c:x val="4.6317543640378309E-2"/>
                  <c:y val="2.032820897387827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E80-486F-A0ED-50C8410E1F11}"/>
                </c:ext>
              </c:extLst>
            </c:dLbl>
            <c:dLbl>
              <c:idx val="4"/>
              <c:layout>
                <c:manualLayout>
                  <c:x val="-5.4003457901095737E-2"/>
                  <c:y val="2.3069116360454951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E80-486F-A0ED-50C8410E1F11}"/>
                </c:ext>
              </c:extLst>
            </c:dLbl>
            <c:dLbl>
              <c:idx val="5"/>
              <c:layout>
                <c:manualLayout>
                  <c:x val="-7.6687441137306717E-2"/>
                  <c:y val="-3.4358643455324103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E80-486F-A0ED-50C8410E1F11}"/>
                </c:ext>
              </c:extLst>
            </c:dLbl>
            <c:dLbl>
              <c:idx val="6"/>
              <c:layout>
                <c:manualLayout>
                  <c:x val="-6.2324116654075827E-2"/>
                  <c:y val="-2.5742156696498507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E80-486F-A0ED-50C8410E1F11}"/>
                </c:ext>
              </c:extLst>
            </c:dLbl>
            <c:dLbl>
              <c:idx val="7"/>
              <c:layout>
                <c:manualLayout>
                  <c:x val="-6.7280425945135766E-2"/>
                  <c:y val="2.0439458297259041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E80-486F-A0ED-50C8410E1F11}"/>
                </c:ext>
              </c:extLst>
            </c:dLbl>
            <c:dLbl>
              <c:idx val="8"/>
              <c:layout>
                <c:manualLayout>
                  <c:x val="-5.8938401372908594E-2"/>
                  <c:y val="-9.0883388093621724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E80-486F-A0ED-50C8410E1F11}"/>
                </c:ext>
              </c:extLst>
            </c:dLbl>
            <c:dLbl>
              <c:idx val="9"/>
              <c:layout>
                <c:manualLayout>
                  <c:x val="-2.3805339849768493E-2"/>
                  <c:y val="-6.4565653299857237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E80-486F-A0ED-50C8410E1F11}"/>
                </c:ext>
              </c:extLst>
            </c:dLbl>
            <c:dLbl>
              <c:idx val="10"/>
              <c:layout>
                <c:manualLayout>
                  <c:x val="-1.7396608297028889E-2"/>
                  <c:y val="-1.0992099148932555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E80-486F-A0ED-50C8410E1F11}"/>
                </c:ext>
              </c:extLst>
            </c:dLbl>
            <c:dLbl>
              <c:idx val="11"/>
              <c:layout>
                <c:manualLayout>
                  <c:xMode val="edge"/>
                  <c:yMode val="edge"/>
                  <c:x val="0.28571483932221803"/>
                  <c:y val="0.12857172751982768"/>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E80-486F-A0ED-50C8410E1F11}"/>
                </c:ext>
              </c:extLst>
            </c:dLbl>
            <c:numFmt formatCode="0.0%" sourceLinked="0"/>
            <c:spPr>
              <a:noFill/>
              <a:ln w="25400">
                <a:noFill/>
              </a:ln>
            </c:sp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Sheet1!$A$53:$A$55</c:f>
              <c:strCache>
                <c:ptCount val="3"/>
                <c:pt idx="0">
                  <c:v>.CN域名</c:v>
                </c:pt>
                <c:pt idx="1">
                  <c:v>.中国域名</c:v>
                </c:pt>
                <c:pt idx="2">
                  <c:v>其他域名</c:v>
                </c:pt>
              </c:strCache>
            </c:strRef>
          </c:cat>
          <c:val>
            <c:numRef>
              <c:f>Sheet1!$B$53:$B$55</c:f>
              <c:numCache>
                <c:formatCode>0.0</c:formatCode>
                <c:ptCount val="3"/>
                <c:pt idx="0">
                  <c:v>12.1</c:v>
                </c:pt>
                <c:pt idx="1">
                  <c:v>0.44340000000000002</c:v>
                </c:pt>
                <c:pt idx="2">
                  <c:v>19.956600000000002</c:v>
                </c:pt>
              </c:numCache>
            </c:numRef>
          </c:val>
          <c:extLst xmlns:c16r2="http://schemas.microsoft.com/office/drawing/2015/06/chart">
            <c:ext xmlns:c16="http://schemas.microsoft.com/office/drawing/2014/chart" uri="{C3380CC4-5D6E-409C-BE32-E72D297353CC}">
              <c16:uniqueId val="{0000000F-0E80-486F-A0ED-50C8410E1F11}"/>
            </c:ext>
          </c:extLst>
        </c:ser>
        <c:dLbls>
          <c:showLegendKey val="0"/>
          <c:showVal val="0"/>
          <c:showCatName val="1"/>
          <c:showSerName val="0"/>
          <c:showPercent val="1"/>
          <c:showBubbleSize val="0"/>
          <c:showLeaderLines val="1"/>
        </c:dLbls>
        <c:firstSliceAng val="360"/>
      </c:pieChart>
      <c:spPr>
        <a:noFill/>
        <a:ln w="25400">
          <a:noFill/>
        </a:ln>
      </c:spPr>
    </c:plotArea>
    <c:plotVisOnly val="1"/>
    <c:dispBlanksAs val="zero"/>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a:t>
            </a:r>
            <a:r>
              <a:rPr lang="zh-CN" altLang="zh-CN" sz="1200" b="1" i="0" u="none" strike="noStrike" baseline="0">
                <a:effectLst/>
              </a:rPr>
              <a:t>备案</a:t>
            </a:r>
            <a:r>
              <a:rPr lang="zh-CN" altLang="en-US" sz="1200" b="1" i="0" u="none" strike="noStrike" baseline="0">
                <a:effectLst/>
              </a:rPr>
              <a:t>网站接入信息分布</a:t>
            </a:r>
            <a:r>
              <a:rPr lang="zh-CN" sz="1200" b="1"/>
              <a:t>情况</a:t>
            </a:r>
            <a:endParaRPr lang="en-US" sz="1200" b="1"/>
          </a:p>
        </c:rich>
      </c:tx>
      <c:overlay val="0"/>
    </c:title>
    <c:autoTitleDeleted val="0"/>
    <c:plotArea>
      <c:layout>
        <c:manualLayout>
          <c:layoutTarget val="inner"/>
          <c:xMode val="edge"/>
          <c:yMode val="edge"/>
          <c:x val="0.33654767462367613"/>
          <c:y val="0.24184055118110245"/>
          <c:w val="0.30781031817663124"/>
          <c:h val="0.46354768153980763"/>
        </c:manualLayout>
      </c:layout>
      <c:pieChart>
        <c:varyColors val="1"/>
        <c:ser>
          <c:idx val="0"/>
          <c:order val="0"/>
          <c:dPt>
            <c:idx val="0"/>
            <c:bubble3D val="0"/>
            <c:spPr>
              <a:solidFill>
                <a:srgbClr val="FFF500"/>
              </a:solidFill>
            </c:spPr>
            <c:extLst xmlns:c16r2="http://schemas.microsoft.com/office/drawing/2015/06/chart">
              <c:ext xmlns:c16="http://schemas.microsoft.com/office/drawing/2014/chart" uri="{C3380CC4-5D6E-409C-BE32-E72D297353CC}">
                <c16:uniqueId val="{00000001-E21F-4198-950C-76825C877195}"/>
              </c:ext>
            </c:extLst>
          </c:dPt>
          <c:dPt>
            <c:idx val="1"/>
            <c:bubble3D val="0"/>
            <c:spPr>
              <a:solidFill>
                <a:srgbClr val="B2D234"/>
              </a:solidFill>
            </c:spPr>
            <c:extLst xmlns:c16r2="http://schemas.microsoft.com/office/drawing/2015/06/chart">
              <c:ext xmlns:c16="http://schemas.microsoft.com/office/drawing/2014/chart" uri="{C3380CC4-5D6E-409C-BE32-E72D297353CC}">
                <c16:uniqueId val="{00000003-E21F-4198-950C-76825C877195}"/>
              </c:ext>
            </c:extLst>
          </c:dPt>
          <c:dLbls>
            <c:dLbl>
              <c:idx val="0"/>
              <c:layout>
                <c:manualLayout>
                  <c:x val="8.5928445635608031E-2"/>
                  <c:y val="1.181363848821512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21F-4198-950C-76825C877195}"/>
                </c:ext>
              </c:extLst>
            </c:dLbl>
            <c:dLbl>
              <c:idx val="1"/>
              <c:layout>
                <c:manualLayout>
                  <c:x val="-9.970905122008264E-2"/>
                  <c:y val="2.5890221666216958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21F-4198-950C-76825C877195}"/>
                </c:ext>
              </c:extLst>
            </c:dLbl>
            <c:numFmt formatCode="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Sheet1!$A$200:$A$201</c:f>
              <c:strCache>
                <c:ptCount val="2"/>
                <c:pt idx="0">
                  <c:v>接入地在外省备案网站占比</c:v>
                </c:pt>
                <c:pt idx="1">
                  <c:v>接入地在陕西备案网站占比</c:v>
                </c:pt>
              </c:strCache>
            </c:strRef>
          </c:cat>
          <c:val>
            <c:numRef>
              <c:f>Sheet1!$B$200:$B$201</c:f>
              <c:numCache>
                <c:formatCode>0.0%</c:formatCode>
                <c:ptCount val="2"/>
                <c:pt idx="0">
                  <c:v>0.64576992551901635</c:v>
                </c:pt>
                <c:pt idx="1">
                  <c:v>0.35423007448098376</c:v>
                </c:pt>
              </c:numCache>
            </c:numRef>
          </c:val>
          <c:extLst xmlns:c16r2="http://schemas.microsoft.com/office/drawing/2015/06/chart">
            <c:ext xmlns:c16="http://schemas.microsoft.com/office/drawing/2014/chart" uri="{C3380CC4-5D6E-409C-BE32-E72D297353CC}">
              <c16:uniqueId val="{00000004-E21F-4198-950C-76825C877195}"/>
            </c:ext>
          </c:extLst>
        </c:ser>
        <c:dLbls>
          <c:showLegendKey val="0"/>
          <c:showVal val="1"/>
          <c:showCatName val="1"/>
          <c:showSerName val="0"/>
          <c:showPercent val="0"/>
          <c:showBubbleSize val="0"/>
          <c:separator>
</c:separator>
          <c:showLeaderLines val="1"/>
        </c:dLbls>
        <c:firstSliceAng val="0"/>
      </c:pieChart>
      <c:spPr>
        <a:noFill/>
        <a:ln w="25400">
          <a:noFill/>
        </a:ln>
      </c:spPr>
    </c:plotArea>
    <c:plotVisOnly val="1"/>
    <c:dispBlanksAs val="zero"/>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年陕西省基础运营商接入已备案网站情况统计</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16275679257786624"/>
          <c:y val="2.83775E-2"/>
        </c:manualLayout>
      </c:layout>
      <c:overlay val="0"/>
    </c:title>
    <c:autoTitleDeleted val="0"/>
    <c:plotArea>
      <c:layout>
        <c:manualLayout>
          <c:layoutTarget val="inner"/>
          <c:xMode val="edge"/>
          <c:yMode val="edge"/>
          <c:x val="0.16620855664589657"/>
          <c:y val="0.15766227677990088"/>
          <c:w val="0.74226062335349885"/>
          <c:h val="0.52960577832952804"/>
        </c:manualLayout>
      </c:layout>
      <c:barChart>
        <c:barDir val="bar"/>
        <c:grouping val="clustered"/>
        <c:varyColors val="0"/>
        <c:ser>
          <c:idx val="1"/>
          <c:order val="0"/>
          <c:tx>
            <c:strRef>
              <c:f>Sheet1!$C$214:$C$216</c:f>
              <c:strCache>
                <c:ptCount val="1"/>
                <c:pt idx="0">
                  <c:v>已备案 网站（个） 已备案网站（个）</c:v>
                </c:pt>
              </c:strCache>
            </c:strRef>
          </c:tx>
          <c:spPr>
            <a:solidFill>
              <a:srgbClr val="B2D234"/>
            </a:solidFill>
            <a:ln w="12700">
              <a:noFill/>
            </a:ln>
          </c:spPr>
          <c:invertIfNegative val="0"/>
          <c:dLbls>
            <c:numFmt formatCode="0_);[Red]\(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Sheet1!$A$217:$A$219</c:f>
              <c:strCache>
                <c:ptCount val="3"/>
                <c:pt idx="0">
                  <c:v>陕西联通</c:v>
                </c:pt>
                <c:pt idx="1">
                  <c:v>陕西移动</c:v>
                </c:pt>
                <c:pt idx="2">
                  <c:v>陕西电信</c:v>
                </c:pt>
              </c:strCache>
            </c:strRef>
          </c:cat>
          <c:val>
            <c:numRef>
              <c:f>Sheet1!$C$217:$C$219</c:f>
              <c:numCache>
                <c:formatCode>General</c:formatCode>
                <c:ptCount val="3"/>
                <c:pt idx="0">
                  <c:v>145</c:v>
                </c:pt>
                <c:pt idx="1">
                  <c:v>416</c:v>
                </c:pt>
                <c:pt idx="2">
                  <c:v>3259</c:v>
                </c:pt>
              </c:numCache>
            </c:numRef>
          </c:val>
          <c:extLst xmlns:c16r2="http://schemas.microsoft.com/office/drawing/2015/06/chart">
            <c:ext xmlns:c16="http://schemas.microsoft.com/office/drawing/2014/chart" uri="{C3380CC4-5D6E-409C-BE32-E72D297353CC}">
              <c16:uniqueId val="{00000000-E001-45A3-B542-A4BC49298E61}"/>
            </c:ext>
          </c:extLst>
        </c:ser>
        <c:dLbls>
          <c:showLegendKey val="0"/>
          <c:showVal val="1"/>
          <c:showCatName val="0"/>
          <c:showSerName val="0"/>
          <c:showPercent val="0"/>
          <c:showBubbleSize val="0"/>
        </c:dLbls>
        <c:gapWidth val="60"/>
        <c:axId val="598846080"/>
        <c:axId val="598877696"/>
      </c:barChart>
      <c:catAx>
        <c:axId val="598846080"/>
        <c:scaling>
          <c:orientation val="minMax"/>
        </c:scaling>
        <c:delete val="0"/>
        <c:axPos val="l"/>
        <c:numFmt formatCode="General" sourceLinked="0"/>
        <c:majorTickMark val="none"/>
        <c:minorTickMark val="none"/>
        <c:tickLblPos val="nextTo"/>
        <c:spPr>
          <a:ln w="3175">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98877696"/>
        <c:crosses val="autoZero"/>
        <c:auto val="1"/>
        <c:lblAlgn val="ctr"/>
        <c:lblOffset val="100"/>
        <c:noMultiLvlLbl val="0"/>
      </c:catAx>
      <c:valAx>
        <c:axId val="598877696"/>
        <c:scaling>
          <c:orientation val="minMax"/>
          <c:max val="4000"/>
        </c:scaling>
        <c:delete val="0"/>
        <c:axPos val="b"/>
        <c:majorGridlines>
          <c:spPr>
            <a:ln>
              <a:noFill/>
            </a:ln>
          </c:spPr>
        </c:majorGridlines>
        <c:numFmt formatCode="0_);[Red]\(0\)" sourceLinked="0"/>
        <c:majorTickMark val="none"/>
        <c:minorTickMark val="none"/>
        <c:tickLblPos val="nextTo"/>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98846080"/>
        <c:crosses val="autoZero"/>
        <c:crossBetween val="between"/>
      </c:valAx>
      <c:spPr>
        <a:ln>
          <a:noFill/>
        </a:ln>
      </c:spPr>
    </c:plotArea>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1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月陕西省前十位接入服务商</a:t>
            </a:r>
            <a:endParaRPr lang="en-US" altLang="zh-CN" sz="1200">
              <a:latin typeface="微软雅黑" panose="020B0503020204020204" pitchFamily="34" charset="-122"/>
              <a:ea typeface="微软雅黑" panose="020B0503020204020204" pitchFamily="34" charset="-122"/>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zh-CN" altLang="en-US" sz="1200">
                <a:latin typeface="微软雅黑" panose="020B0503020204020204" pitchFamily="34" charset="-122"/>
                <a:ea typeface="微软雅黑" panose="020B0503020204020204" pitchFamily="34" charset="-122"/>
              </a:rPr>
              <a:t>接入已备案网站情况统计</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22107355864811129"/>
          <c:y val="1.4228903205281159E-2"/>
        </c:manualLayout>
      </c:layout>
      <c:overlay val="0"/>
    </c:title>
    <c:autoTitleDeleted val="0"/>
    <c:plotArea>
      <c:layout>
        <c:manualLayout>
          <c:layoutTarget val="inner"/>
          <c:xMode val="edge"/>
          <c:yMode val="edge"/>
          <c:x val="0.43656945466309754"/>
          <c:y val="0.19294334420318673"/>
          <c:w val="0.47189973022755866"/>
          <c:h val="0.56547840610832756"/>
        </c:manualLayout>
      </c:layout>
      <c:barChart>
        <c:barDir val="bar"/>
        <c:grouping val="clustered"/>
        <c:varyColors val="0"/>
        <c:ser>
          <c:idx val="1"/>
          <c:order val="0"/>
          <c:tx>
            <c:strRef>
              <c:f>Sheet1!$C$168</c:f>
              <c:strCache>
                <c:ptCount val="1"/>
                <c:pt idx="0">
                  <c:v>网站数量</c:v>
                </c:pt>
              </c:strCache>
            </c:strRef>
          </c:tx>
          <c:spPr>
            <a:solidFill>
              <a:srgbClr val="B2D234"/>
            </a:solidFill>
            <a:ln w="12700">
              <a:noFill/>
            </a:ln>
          </c:spPr>
          <c:invertIfNegative val="0"/>
          <c:dLbls>
            <c:numFmt formatCode="0_);[Red]\(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Sheet1!$B$169:$B$178</c:f>
              <c:strCache>
                <c:ptCount val="10"/>
                <c:pt idx="0">
                  <c:v>中国联合网络通信有限公司陕西省分公司</c:v>
                </c:pt>
                <c:pt idx="1">
                  <c:v>陕西光辉信息技术有限公司</c:v>
                </c:pt>
                <c:pt idx="2">
                  <c:v>陕西西普网络科技有限公司</c:v>
                </c:pt>
                <c:pt idx="3">
                  <c:v>西安千喜网络科技有限公司</c:v>
                </c:pt>
                <c:pt idx="4">
                  <c:v>陕西中光电信高科技有限公司</c:v>
                </c:pt>
                <c:pt idx="5">
                  <c:v>陕西正龙科技发展有限公司</c:v>
                </c:pt>
                <c:pt idx="6">
                  <c:v>西安贤泽信息科技有限公司</c:v>
                </c:pt>
                <c:pt idx="7">
                  <c:v>中国电信股份有限公司陕西分公司</c:v>
                </c:pt>
                <c:pt idx="8">
                  <c:v>陕西四博互联通信有限公司</c:v>
                </c:pt>
                <c:pt idx="9">
                  <c:v>西安天互通信有限公司</c:v>
                </c:pt>
              </c:strCache>
            </c:strRef>
          </c:cat>
          <c:val>
            <c:numRef>
              <c:f>Sheet1!$C$169:$C$178</c:f>
              <c:numCache>
                <c:formatCode>General</c:formatCode>
                <c:ptCount val="10"/>
                <c:pt idx="0">
                  <c:v>416</c:v>
                </c:pt>
                <c:pt idx="1">
                  <c:v>547</c:v>
                </c:pt>
                <c:pt idx="2">
                  <c:v>643</c:v>
                </c:pt>
                <c:pt idx="3">
                  <c:v>1510</c:v>
                </c:pt>
                <c:pt idx="4">
                  <c:v>1932</c:v>
                </c:pt>
                <c:pt idx="5">
                  <c:v>2323</c:v>
                </c:pt>
                <c:pt idx="6">
                  <c:v>2330</c:v>
                </c:pt>
                <c:pt idx="7">
                  <c:v>3259</c:v>
                </c:pt>
                <c:pt idx="8">
                  <c:v>8917</c:v>
                </c:pt>
                <c:pt idx="9">
                  <c:v>9501</c:v>
                </c:pt>
              </c:numCache>
            </c:numRef>
          </c:val>
          <c:extLst xmlns:c16r2="http://schemas.microsoft.com/office/drawing/2015/06/chart">
            <c:ext xmlns:c16="http://schemas.microsoft.com/office/drawing/2014/chart" uri="{C3380CC4-5D6E-409C-BE32-E72D297353CC}">
              <c16:uniqueId val="{00000000-DD33-46F0-AB2B-85AE029EB5C9}"/>
            </c:ext>
          </c:extLst>
        </c:ser>
        <c:dLbls>
          <c:showLegendKey val="0"/>
          <c:showVal val="1"/>
          <c:showCatName val="0"/>
          <c:showSerName val="0"/>
          <c:showPercent val="0"/>
          <c:showBubbleSize val="0"/>
        </c:dLbls>
        <c:gapWidth val="60"/>
        <c:axId val="598911232"/>
        <c:axId val="599196032"/>
      </c:barChart>
      <c:catAx>
        <c:axId val="598911232"/>
        <c:scaling>
          <c:orientation val="minMax"/>
        </c:scaling>
        <c:delete val="0"/>
        <c:axPos val="l"/>
        <c:numFmt formatCode="General" sourceLinked="0"/>
        <c:majorTickMark val="none"/>
        <c:minorTickMark val="none"/>
        <c:tickLblPos val="nextTo"/>
        <c:spPr>
          <a:ln w="3175">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99196032"/>
        <c:crosses val="autoZero"/>
        <c:auto val="1"/>
        <c:lblAlgn val="ctr"/>
        <c:lblOffset val="100"/>
        <c:noMultiLvlLbl val="0"/>
      </c:catAx>
      <c:valAx>
        <c:axId val="599196032"/>
        <c:scaling>
          <c:orientation val="minMax"/>
        </c:scaling>
        <c:delete val="0"/>
        <c:axPos val="b"/>
        <c:majorGridlines>
          <c:spPr>
            <a:ln>
              <a:noFill/>
            </a:ln>
          </c:spPr>
        </c:majorGridlines>
        <c:numFmt formatCode="0_);[Red]\(0\)" sourceLinked="0"/>
        <c:majorTickMark val="none"/>
        <c:minorTickMark val="none"/>
        <c:tickLblPos val="nextTo"/>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98911232"/>
        <c:crosses val="autoZero"/>
        <c:crossBetween val="between"/>
      </c:valAx>
      <c:spPr>
        <a:ln>
          <a:noFill/>
        </a:ln>
      </c:spPr>
    </c:plotArea>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1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年陕西省增值电信企业开展业务类型</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16275679257786624"/>
          <c:y val="2.83775E-2"/>
        </c:manualLayout>
      </c:layout>
      <c:overlay val="0"/>
    </c:title>
    <c:autoTitleDeleted val="0"/>
    <c:plotArea>
      <c:layout>
        <c:manualLayout>
          <c:layoutTarget val="inner"/>
          <c:xMode val="edge"/>
          <c:yMode val="edge"/>
          <c:x val="0.3411420192754237"/>
          <c:y val="0.13649888888888895"/>
          <c:w val="0.56732716561523222"/>
          <c:h val="0.54783944444444466"/>
        </c:manualLayout>
      </c:layout>
      <c:barChart>
        <c:barDir val="bar"/>
        <c:grouping val="clustered"/>
        <c:varyColors val="0"/>
        <c:ser>
          <c:idx val="1"/>
          <c:order val="0"/>
          <c:tx>
            <c:strRef>
              <c:f>Sheet1!$B$233</c:f>
              <c:strCache>
                <c:ptCount val="1"/>
                <c:pt idx="0">
                  <c:v>增值电信业务类型</c:v>
                </c:pt>
              </c:strCache>
            </c:strRef>
          </c:tx>
          <c:spPr>
            <a:solidFill>
              <a:srgbClr val="B2D234"/>
            </a:solidFill>
            <a:ln w="12700">
              <a:noFill/>
            </a:ln>
          </c:spPr>
          <c:invertIfNegative val="0"/>
          <c:dLbls>
            <c:numFmt formatCode="0_);[Red]\(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Sheet1!$B$234:$B$239</c:f>
              <c:strCache>
                <c:ptCount val="6"/>
                <c:pt idx="0">
                  <c:v>国内多方通信服务业务</c:v>
                </c:pt>
                <c:pt idx="1">
                  <c:v>在线数据处理与交易处理业务</c:v>
                </c:pt>
                <c:pt idx="2">
                  <c:v>互联网数据中心业务</c:v>
                </c:pt>
                <c:pt idx="3">
                  <c:v>呼叫中心业务</c:v>
                </c:pt>
                <c:pt idx="4">
                  <c:v>互联网接入服务业务</c:v>
                </c:pt>
                <c:pt idx="5">
                  <c:v>信息服务业务</c:v>
                </c:pt>
              </c:strCache>
            </c:strRef>
          </c:cat>
          <c:val>
            <c:numRef>
              <c:f>Sheet1!$C$234:$C$239</c:f>
              <c:numCache>
                <c:formatCode>General</c:formatCode>
                <c:ptCount val="6"/>
                <c:pt idx="0">
                  <c:v>1</c:v>
                </c:pt>
                <c:pt idx="1">
                  <c:v>2</c:v>
                </c:pt>
                <c:pt idx="2">
                  <c:v>15</c:v>
                </c:pt>
                <c:pt idx="3">
                  <c:v>33</c:v>
                </c:pt>
                <c:pt idx="4">
                  <c:v>40</c:v>
                </c:pt>
                <c:pt idx="5">
                  <c:v>305</c:v>
                </c:pt>
              </c:numCache>
            </c:numRef>
          </c:val>
          <c:extLst xmlns:c16r2="http://schemas.microsoft.com/office/drawing/2015/06/chart">
            <c:ext xmlns:c16="http://schemas.microsoft.com/office/drawing/2014/chart" uri="{C3380CC4-5D6E-409C-BE32-E72D297353CC}">
              <c16:uniqueId val="{00000000-EA5B-4619-A5C8-A6D72A3AB537}"/>
            </c:ext>
          </c:extLst>
        </c:ser>
        <c:dLbls>
          <c:showLegendKey val="0"/>
          <c:showVal val="1"/>
          <c:showCatName val="0"/>
          <c:showSerName val="0"/>
          <c:showPercent val="0"/>
          <c:showBubbleSize val="0"/>
        </c:dLbls>
        <c:gapWidth val="60"/>
        <c:axId val="599527808"/>
        <c:axId val="599530496"/>
      </c:barChart>
      <c:catAx>
        <c:axId val="599527808"/>
        <c:scaling>
          <c:orientation val="minMax"/>
        </c:scaling>
        <c:delete val="0"/>
        <c:axPos val="l"/>
        <c:numFmt formatCode="General" sourceLinked="0"/>
        <c:majorTickMark val="none"/>
        <c:minorTickMark val="none"/>
        <c:tickLblPos val="nextTo"/>
        <c:spPr>
          <a:ln w="3175">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99530496"/>
        <c:crosses val="autoZero"/>
        <c:auto val="1"/>
        <c:lblAlgn val="ctr"/>
        <c:lblOffset val="100"/>
        <c:noMultiLvlLbl val="0"/>
      </c:catAx>
      <c:valAx>
        <c:axId val="599530496"/>
        <c:scaling>
          <c:orientation val="minMax"/>
          <c:max val="400"/>
        </c:scaling>
        <c:delete val="0"/>
        <c:axPos val="b"/>
        <c:majorGridlines>
          <c:spPr>
            <a:ln>
              <a:noFill/>
            </a:ln>
          </c:spPr>
        </c:majorGridlines>
        <c:numFmt formatCode="0_);[Red]\(0\)" sourceLinked="0"/>
        <c:majorTickMark val="none"/>
        <c:minorTickMark val="none"/>
        <c:tickLblPos val="nextTo"/>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99527808"/>
        <c:crosses val="autoZero"/>
        <c:crossBetween val="between"/>
      </c:valAx>
      <c:spPr>
        <a:ln>
          <a:noFill/>
        </a:ln>
      </c:spPr>
    </c:plotArea>
    <c:legend>
      <c:legendPos val="b"/>
      <c:layout>
        <c:manualLayout>
          <c:xMode val="edge"/>
          <c:yMode val="edge"/>
          <c:x val="0.23588475616808319"/>
          <c:y val="0.7656972562867117"/>
          <c:w val="0.55206190677457589"/>
          <c:h val="6.379250000000003E-2"/>
        </c:manualLayout>
      </c:layout>
      <c:overlay val="0"/>
      <c:txPr>
        <a:bodyPr/>
        <a:lstStyle/>
        <a:p>
          <a:pPr>
            <a:defRPr sz="800">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1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altLang="zh-CN" sz="1200"/>
              <a:t>2015</a:t>
            </a:r>
            <a:r>
              <a:rPr lang="zh-CN" altLang="en-US" sz="1200"/>
              <a:t>年陕西省各省辖市网站接入数量占比</a:t>
            </a:r>
            <a:endParaRPr lang="zh-CN" sz="1200"/>
          </a:p>
        </c:rich>
      </c:tx>
      <c:layout>
        <c:manualLayout>
          <c:xMode val="edge"/>
          <c:yMode val="edge"/>
          <c:x val="0.18306874493422809"/>
          <c:y val="2.8197381671701913E-2"/>
        </c:manualLayout>
      </c:layout>
      <c:overlay val="0"/>
      <c:spPr>
        <a:noFill/>
        <a:ln>
          <a:noFill/>
        </a:ln>
        <a:effectLst/>
      </c:spPr>
    </c:title>
    <c:autoTitleDeleted val="0"/>
    <c:plotArea>
      <c:layout>
        <c:manualLayout>
          <c:layoutTarget val="inner"/>
          <c:xMode val="edge"/>
          <c:yMode val="edge"/>
          <c:x val="0.32796643586917579"/>
          <c:y val="0.21443364701363549"/>
          <c:w val="0.366105310394849"/>
          <c:h val="0.53532259049014219"/>
        </c:manualLayout>
      </c:layout>
      <c:pieChart>
        <c:varyColors val="1"/>
        <c:ser>
          <c:idx val="0"/>
          <c:order val="0"/>
          <c:tx>
            <c:strRef>
              <c:f>Sheet1!$C$99</c:f>
              <c:strCache>
                <c:ptCount val="1"/>
                <c:pt idx="0">
                  <c:v>占陕西省接入网站比例</c:v>
                </c:pt>
              </c:strCache>
            </c:strRef>
          </c:tx>
          <c:spPr>
            <a:solidFill>
              <a:srgbClr val="B2D234"/>
            </a:solidFill>
            <a:ln>
              <a:noFill/>
            </a:ln>
          </c:spPr>
          <c:dPt>
            <c:idx val="0"/>
            <c:bubble3D val="0"/>
            <c:spPr>
              <a:solidFill>
                <a:srgbClr val="B2D234"/>
              </a:solidFill>
              <a:ln w="19050">
                <a:noFill/>
              </a:ln>
              <a:effectLst/>
            </c:spPr>
            <c:extLst xmlns:c16r2="http://schemas.microsoft.com/office/drawing/2015/06/chart">
              <c:ext xmlns:c16="http://schemas.microsoft.com/office/drawing/2014/chart" uri="{C3380CC4-5D6E-409C-BE32-E72D297353CC}">
                <c16:uniqueId val="{00000001-410C-4265-99C2-957134CC40DE}"/>
              </c:ext>
            </c:extLst>
          </c:dPt>
          <c:dPt>
            <c:idx val="1"/>
            <c:bubble3D val="0"/>
            <c:spPr>
              <a:solidFill>
                <a:srgbClr val="8BC53F"/>
              </a:solidFill>
              <a:ln w="19050">
                <a:noFill/>
              </a:ln>
              <a:effectLst/>
            </c:spPr>
            <c:extLst xmlns:c16r2="http://schemas.microsoft.com/office/drawing/2015/06/chart">
              <c:ext xmlns:c16="http://schemas.microsoft.com/office/drawing/2014/chart" uri="{C3380CC4-5D6E-409C-BE32-E72D297353CC}">
                <c16:uniqueId val="{00000003-410C-4265-99C2-957134CC40DE}"/>
              </c:ext>
            </c:extLst>
          </c:dPt>
          <c:dPt>
            <c:idx val="2"/>
            <c:bubble3D val="0"/>
            <c:spPr>
              <a:solidFill>
                <a:srgbClr val="FFF500"/>
              </a:solidFill>
              <a:ln w="19050">
                <a:noFill/>
              </a:ln>
              <a:effectLst/>
            </c:spPr>
            <c:extLst xmlns:c16r2="http://schemas.microsoft.com/office/drawing/2015/06/chart">
              <c:ext xmlns:c16="http://schemas.microsoft.com/office/drawing/2014/chart" uri="{C3380CC4-5D6E-409C-BE32-E72D297353CC}">
                <c16:uniqueId val="{00000005-410C-4265-99C2-957134CC40DE}"/>
              </c:ext>
            </c:extLst>
          </c:dPt>
          <c:dPt>
            <c:idx val="3"/>
            <c:bubble3D val="0"/>
            <c:spPr>
              <a:solidFill>
                <a:srgbClr val="FFCF00"/>
              </a:solidFill>
              <a:ln>
                <a:noFill/>
              </a:ln>
            </c:spPr>
            <c:extLst xmlns:c16r2="http://schemas.microsoft.com/office/drawing/2015/06/chart">
              <c:ext xmlns:c16="http://schemas.microsoft.com/office/drawing/2014/chart" uri="{C3380CC4-5D6E-409C-BE32-E72D297353CC}">
                <c16:uniqueId val="{00000007-410C-4265-99C2-957134CC40DE}"/>
              </c:ext>
            </c:extLst>
          </c:dPt>
          <c:dPt>
            <c:idx val="4"/>
            <c:bubble3D val="0"/>
            <c:spPr>
              <a:solidFill>
                <a:srgbClr val="ADADB2"/>
              </a:solidFill>
              <a:ln>
                <a:noFill/>
              </a:ln>
            </c:spPr>
            <c:extLst xmlns:c16r2="http://schemas.microsoft.com/office/drawing/2015/06/chart">
              <c:ext xmlns:c16="http://schemas.microsoft.com/office/drawing/2014/chart" uri="{C3380CC4-5D6E-409C-BE32-E72D297353CC}">
                <c16:uniqueId val="{00000009-410C-4265-99C2-957134CC40DE}"/>
              </c:ext>
            </c:extLst>
          </c:dPt>
          <c:dPt>
            <c:idx val="5"/>
            <c:bubble3D val="0"/>
            <c:spPr>
              <a:solidFill>
                <a:srgbClr val="9B9B9B"/>
              </a:solidFill>
              <a:ln>
                <a:noFill/>
              </a:ln>
            </c:spPr>
            <c:extLst xmlns:c16r2="http://schemas.microsoft.com/office/drawing/2015/06/chart">
              <c:ext xmlns:c16="http://schemas.microsoft.com/office/drawing/2014/chart" uri="{C3380CC4-5D6E-409C-BE32-E72D297353CC}">
                <c16:uniqueId val="{0000000B-410C-4265-99C2-957134CC40DE}"/>
              </c:ext>
            </c:extLst>
          </c:dPt>
          <c:dPt>
            <c:idx val="6"/>
            <c:bubble3D val="0"/>
            <c:spPr>
              <a:solidFill>
                <a:srgbClr val="1EC8F3"/>
              </a:solidFill>
              <a:ln>
                <a:noFill/>
              </a:ln>
            </c:spPr>
            <c:extLst xmlns:c16r2="http://schemas.microsoft.com/office/drawing/2015/06/chart">
              <c:ext xmlns:c16="http://schemas.microsoft.com/office/drawing/2014/chart" uri="{C3380CC4-5D6E-409C-BE32-E72D297353CC}">
                <c16:uniqueId val="{0000000D-410C-4265-99C2-957134CC40DE}"/>
              </c:ext>
            </c:extLst>
          </c:dPt>
          <c:dPt>
            <c:idx val="7"/>
            <c:bubble3D val="0"/>
            <c:spPr>
              <a:solidFill>
                <a:srgbClr val="00AFE2"/>
              </a:solidFill>
              <a:ln>
                <a:noFill/>
              </a:ln>
            </c:spPr>
            <c:extLst xmlns:c16r2="http://schemas.microsoft.com/office/drawing/2015/06/chart">
              <c:ext xmlns:c16="http://schemas.microsoft.com/office/drawing/2014/chart" uri="{C3380CC4-5D6E-409C-BE32-E72D297353CC}">
                <c16:uniqueId val="{0000000F-410C-4265-99C2-957134CC40DE}"/>
              </c:ext>
            </c:extLst>
          </c:dPt>
          <c:dPt>
            <c:idx val="8"/>
            <c:bubble3D val="0"/>
            <c:spPr>
              <a:solidFill>
                <a:srgbClr val="F59B9B"/>
              </a:solidFill>
              <a:ln>
                <a:noFill/>
              </a:ln>
            </c:spPr>
            <c:extLst xmlns:c16r2="http://schemas.microsoft.com/office/drawing/2015/06/chart">
              <c:ext xmlns:c16="http://schemas.microsoft.com/office/drawing/2014/chart" uri="{C3380CC4-5D6E-409C-BE32-E72D297353CC}">
                <c16:uniqueId val="{00000011-410C-4265-99C2-957134CC40DE}"/>
              </c:ext>
            </c:extLst>
          </c:dPt>
          <c:dPt>
            <c:idx val="9"/>
            <c:bubble3D val="0"/>
            <c:spPr>
              <a:solidFill>
                <a:srgbClr val="F38286"/>
              </a:solidFill>
              <a:ln>
                <a:noFill/>
              </a:ln>
            </c:spPr>
            <c:extLst xmlns:c16r2="http://schemas.microsoft.com/office/drawing/2015/06/chart">
              <c:ext xmlns:c16="http://schemas.microsoft.com/office/drawing/2014/chart" uri="{C3380CC4-5D6E-409C-BE32-E72D297353CC}">
                <c16:uniqueId val="{00000013-410C-4265-99C2-957134CC40DE}"/>
              </c:ext>
            </c:extLst>
          </c:dPt>
          <c:dLbls>
            <c:dLbl>
              <c:idx val="0"/>
              <c:layout>
                <c:manualLayout>
                  <c:x val="9.6469171255849084E-2"/>
                  <c:y val="1.3288610826969888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0C-4265-99C2-957134CC40DE}"/>
                </c:ext>
              </c:extLst>
            </c:dLbl>
            <c:dLbl>
              <c:idx val="1"/>
              <c:layout>
                <c:manualLayout>
                  <c:x val="-5.2371151028798288E-2"/>
                  <c:y val="0.34244798668459131"/>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10C-4265-99C2-957134CC40DE}"/>
                </c:ext>
              </c:extLst>
            </c:dLbl>
            <c:dLbl>
              <c:idx val="2"/>
              <c:layout>
                <c:manualLayout>
                  <c:x val="-0.15295064097182837"/>
                  <c:y val="0.33241533832661185"/>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10C-4265-99C2-957134CC40DE}"/>
                </c:ext>
              </c:extLst>
            </c:dLbl>
            <c:dLbl>
              <c:idx val="3"/>
              <c:layout>
                <c:manualLayout>
                  <c:x val="-0.20703074469217506"/>
                  <c:y val="0.28624134178349653"/>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10C-4265-99C2-957134CC40DE}"/>
                </c:ext>
              </c:extLst>
            </c:dLbl>
            <c:dLbl>
              <c:idx val="4"/>
              <c:layout>
                <c:manualLayout>
                  <c:x val="-0.22050009988332717"/>
                  <c:y val="0.20675753899342644"/>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10C-4265-99C2-957134CC40DE}"/>
                </c:ext>
              </c:extLst>
            </c:dLbl>
            <c:dLbl>
              <c:idx val="5"/>
              <c:layout>
                <c:manualLayout>
                  <c:x val="-0.21268347442330665"/>
                  <c:y val="0.12607528288571179"/>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10C-4265-99C2-957134CC40DE}"/>
                </c:ext>
              </c:extLst>
            </c:dLbl>
            <c:dLbl>
              <c:idx val="6"/>
              <c:layout>
                <c:manualLayout>
                  <c:x val="-0.21673515461918211"/>
                  <c:y val="4.2963738294042569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10C-4265-99C2-957134CC40DE}"/>
                </c:ext>
              </c:extLst>
            </c:dLbl>
            <c:dLbl>
              <c:idx val="7"/>
              <c:layout>
                <c:manualLayout>
                  <c:x val="-0.15640916626897344"/>
                  <c:y val="-2.2340002061675836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10C-4265-99C2-957134CC40DE}"/>
                </c:ext>
              </c:extLst>
            </c:dLbl>
            <c:dLbl>
              <c:idx val="8"/>
              <c:layout>
                <c:manualLayout>
                  <c:x val="0.18539782831357987"/>
                  <c:y val="-6.8056078356059146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410C-4265-99C2-957134CC40DE}"/>
                </c:ext>
              </c:extLst>
            </c:dLbl>
            <c:dLbl>
              <c:idx val="9"/>
              <c:layout>
                <c:manualLayout>
                  <c:x val="0.30511138084585682"/>
                  <c:y val="-8.3915242302029392E-3"/>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410C-4265-99C2-957134CC40DE}"/>
                </c:ext>
              </c:extLst>
            </c:dLbl>
            <c:spPr>
              <a:noFill/>
              <a:ln>
                <a:noFill/>
              </a:ln>
              <a:effectLst/>
            </c:sp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Sheet1!$B$100:$B$109</c:f>
              <c:strCache>
                <c:ptCount val="10"/>
                <c:pt idx="0">
                  <c:v>西安市</c:v>
                </c:pt>
                <c:pt idx="1">
                  <c:v>宝鸡市</c:v>
                </c:pt>
                <c:pt idx="2">
                  <c:v>咸阳市</c:v>
                </c:pt>
                <c:pt idx="3">
                  <c:v>渭南市</c:v>
                </c:pt>
                <c:pt idx="4">
                  <c:v>榆林市</c:v>
                </c:pt>
                <c:pt idx="5">
                  <c:v>汉中市</c:v>
                </c:pt>
                <c:pt idx="6">
                  <c:v>安康市</c:v>
                </c:pt>
                <c:pt idx="7">
                  <c:v>延安市</c:v>
                </c:pt>
                <c:pt idx="8">
                  <c:v>商洛市</c:v>
                </c:pt>
                <c:pt idx="9">
                  <c:v>铜川市</c:v>
                </c:pt>
              </c:strCache>
            </c:strRef>
          </c:cat>
          <c:val>
            <c:numRef>
              <c:f>Sheet1!$C$100:$C$109</c:f>
              <c:numCache>
                <c:formatCode>0.0%</c:formatCode>
                <c:ptCount val="10"/>
                <c:pt idx="0">
                  <c:v>0.7461392475719123</c:v>
                </c:pt>
                <c:pt idx="1">
                  <c:v>5.3064414095932717E-2</c:v>
                </c:pt>
                <c:pt idx="2">
                  <c:v>4.8971086220369886E-2</c:v>
                </c:pt>
                <c:pt idx="3">
                  <c:v>3.6877162951661518E-2</c:v>
                </c:pt>
                <c:pt idx="4">
                  <c:v>3.047668663714509E-2</c:v>
                </c:pt>
                <c:pt idx="5">
                  <c:v>2.8119922102730125E-2</c:v>
                </c:pt>
                <c:pt idx="6">
                  <c:v>2.2017142360981904E-2</c:v>
                </c:pt>
                <c:pt idx="7">
                  <c:v>1.4525111946315384E-2</c:v>
                </c:pt>
                <c:pt idx="8">
                  <c:v>1.2404023865341916E-2</c:v>
                </c:pt>
                <c:pt idx="9">
                  <c:v>7.4052022476091247E-3</c:v>
                </c:pt>
              </c:numCache>
            </c:numRef>
          </c:val>
          <c:extLst xmlns:c16r2="http://schemas.microsoft.com/office/drawing/2015/06/chart">
            <c:ext xmlns:c16="http://schemas.microsoft.com/office/drawing/2014/chart" uri="{C3380CC4-5D6E-409C-BE32-E72D297353CC}">
              <c16:uniqueId val="{00000014-410C-4265-99C2-957134CC40DE}"/>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3175" cap="flat" cmpd="sng" algn="ctr">
      <a:solidFill>
        <a:schemeClr val="tx1">
          <a:lumMod val="50000"/>
          <a:lumOff val="50000"/>
        </a:schemeClr>
      </a:solidFill>
      <a:round/>
    </a:ln>
    <a:effectLst/>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altLang="zh-CN" sz="1200"/>
              <a:t>2015</a:t>
            </a:r>
            <a:r>
              <a:rPr lang="zh-CN" altLang="en-US" sz="1200"/>
              <a:t>年陕西省各省辖市网站备案占比</a:t>
            </a:r>
            <a:endParaRPr lang="zh-CN" sz="1200"/>
          </a:p>
        </c:rich>
      </c:tx>
      <c:layout>
        <c:manualLayout>
          <c:xMode val="edge"/>
          <c:yMode val="edge"/>
          <c:x val="0.22275132275132276"/>
          <c:y val="2.8197426541194542E-2"/>
        </c:manualLayout>
      </c:layout>
      <c:overlay val="0"/>
      <c:spPr>
        <a:noFill/>
        <a:ln>
          <a:noFill/>
        </a:ln>
        <a:effectLst/>
      </c:spPr>
    </c:title>
    <c:autoTitleDeleted val="0"/>
    <c:plotArea>
      <c:layout>
        <c:manualLayout>
          <c:layoutTarget val="inner"/>
          <c:xMode val="edge"/>
          <c:yMode val="edge"/>
          <c:x val="0.34913052535099781"/>
          <c:y val="0.23692328633554779"/>
          <c:w val="0.366105310394849"/>
          <c:h val="0.53532259049014219"/>
        </c:manualLayout>
      </c:layout>
      <c:pieChart>
        <c:varyColors val="1"/>
        <c:ser>
          <c:idx val="0"/>
          <c:order val="0"/>
          <c:tx>
            <c:strRef>
              <c:f>Sheet1!$C$114</c:f>
              <c:strCache>
                <c:ptCount val="1"/>
                <c:pt idx="0">
                  <c:v>占陕西省备案网站比例</c:v>
                </c:pt>
              </c:strCache>
            </c:strRef>
          </c:tx>
          <c:spPr>
            <a:solidFill>
              <a:srgbClr val="B2D234"/>
            </a:solidFill>
            <a:ln>
              <a:noFill/>
            </a:ln>
          </c:spPr>
          <c:dPt>
            <c:idx val="0"/>
            <c:bubble3D val="0"/>
            <c:spPr>
              <a:solidFill>
                <a:srgbClr val="B2D234"/>
              </a:solidFill>
              <a:ln w="19050">
                <a:noFill/>
              </a:ln>
              <a:effectLst/>
            </c:spPr>
            <c:extLst xmlns:c16r2="http://schemas.microsoft.com/office/drawing/2015/06/chart">
              <c:ext xmlns:c16="http://schemas.microsoft.com/office/drawing/2014/chart" uri="{C3380CC4-5D6E-409C-BE32-E72D297353CC}">
                <c16:uniqueId val="{00000001-42D5-4813-A34F-9C46BD0D4DC0}"/>
              </c:ext>
            </c:extLst>
          </c:dPt>
          <c:dPt>
            <c:idx val="1"/>
            <c:bubble3D val="0"/>
            <c:spPr>
              <a:solidFill>
                <a:srgbClr val="8BC53F"/>
              </a:solidFill>
              <a:ln w="19050">
                <a:noFill/>
              </a:ln>
              <a:effectLst/>
            </c:spPr>
            <c:extLst xmlns:c16r2="http://schemas.microsoft.com/office/drawing/2015/06/chart">
              <c:ext xmlns:c16="http://schemas.microsoft.com/office/drawing/2014/chart" uri="{C3380CC4-5D6E-409C-BE32-E72D297353CC}">
                <c16:uniqueId val="{00000003-42D5-4813-A34F-9C46BD0D4DC0}"/>
              </c:ext>
            </c:extLst>
          </c:dPt>
          <c:dPt>
            <c:idx val="2"/>
            <c:bubble3D val="0"/>
            <c:spPr>
              <a:solidFill>
                <a:srgbClr val="FFF500"/>
              </a:solidFill>
              <a:ln w="19050">
                <a:noFill/>
              </a:ln>
              <a:effectLst/>
            </c:spPr>
            <c:extLst xmlns:c16r2="http://schemas.microsoft.com/office/drawing/2015/06/chart">
              <c:ext xmlns:c16="http://schemas.microsoft.com/office/drawing/2014/chart" uri="{C3380CC4-5D6E-409C-BE32-E72D297353CC}">
                <c16:uniqueId val="{00000005-42D5-4813-A34F-9C46BD0D4DC0}"/>
              </c:ext>
            </c:extLst>
          </c:dPt>
          <c:dPt>
            <c:idx val="3"/>
            <c:bubble3D val="0"/>
            <c:spPr>
              <a:solidFill>
                <a:srgbClr val="FFCF00"/>
              </a:solidFill>
              <a:ln>
                <a:noFill/>
              </a:ln>
            </c:spPr>
            <c:extLst xmlns:c16r2="http://schemas.microsoft.com/office/drawing/2015/06/chart">
              <c:ext xmlns:c16="http://schemas.microsoft.com/office/drawing/2014/chart" uri="{C3380CC4-5D6E-409C-BE32-E72D297353CC}">
                <c16:uniqueId val="{00000007-42D5-4813-A34F-9C46BD0D4DC0}"/>
              </c:ext>
            </c:extLst>
          </c:dPt>
          <c:dPt>
            <c:idx val="4"/>
            <c:bubble3D val="0"/>
            <c:spPr>
              <a:solidFill>
                <a:srgbClr val="ADADB2"/>
              </a:solidFill>
              <a:ln>
                <a:noFill/>
              </a:ln>
            </c:spPr>
            <c:extLst xmlns:c16r2="http://schemas.microsoft.com/office/drawing/2015/06/chart">
              <c:ext xmlns:c16="http://schemas.microsoft.com/office/drawing/2014/chart" uri="{C3380CC4-5D6E-409C-BE32-E72D297353CC}">
                <c16:uniqueId val="{00000009-42D5-4813-A34F-9C46BD0D4DC0}"/>
              </c:ext>
            </c:extLst>
          </c:dPt>
          <c:dPt>
            <c:idx val="5"/>
            <c:bubble3D val="0"/>
            <c:spPr>
              <a:solidFill>
                <a:srgbClr val="9B9B9B"/>
              </a:solidFill>
              <a:ln>
                <a:noFill/>
              </a:ln>
            </c:spPr>
            <c:extLst xmlns:c16r2="http://schemas.microsoft.com/office/drawing/2015/06/chart">
              <c:ext xmlns:c16="http://schemas.microsoft.com/office/drawing/2014/chart" uri="{C3380CC4-5D6E-409C-BE32-E72D297353CC}">
                <c16:uniqueId val="{0000000B-42D5-4813-A34F-9C46BD0D4DC0}"/>
              </c:ext>
            </c:extLst>
          </c:dPt>
          <c:dPt>
            <c:idx val="6"/>
            <c:bubble3D val="0"/>
            <c:spPr>
              <a:solidFill>
                <a:srgbClr val="1EC8F3"/>
              </a:solidFill>
              <a:ln>
                <a:noFill/>
              </a:ln>
            </c:spPr>
            <c:extLst xmlns:c16r2="http://schemas.microsoft.com/office/drawing/2015/06/chart">
              <c:ext xmlns:c16="http://schemas.microsoft.com/office/drawing/2014/chart" uri="{C3380CC4-5D6E-409C-BE32-E72D297353CC}">
                <c16:uniqueId val="{0000000D-42D5-4813-A34F-9C46BD0D4DC0}"/>
              </c:ext>
            </c:extLst>
          </c:dPt>
          <c:dPt>
            <c:idx val="7"/>
            <c:bubble3D val="0"/>
            <c:spPr>
              <a:solidFill>
                <a:srgbClr val="00AFE2"/>
              </a:solidFill>
              <a:ln>
                <a:noFill/>
              </a:ln>
            </c:spPr>
            <c:extLst xmlns:c16r2="http://schemas.microsoft.com/office/drawing/2015/06/chart">
              <c:ext xmlns:c16="http://schemas.microsoft.com/office/drawing/2014/chart" uri="{C3380CC4-5D6E-409C-BE32-E72D297353CC}">
                <c16:uniqueId val="{0000000F-42D5-4813-A34F-9C46BD0D4DC0}"/>
              </c:ext>
            </c:extLst>
          </c:dPt>
          <c:dPt>
            <c:idx val="8"/>
            <c:bubble3D val="0"/>
            <c:spPr>
              <a:solidFill>
                <a:srgbClr val="F59B9B"/>
              </a:solidFill>
              <a:ln>
                <a:noFill/>
              </a:ln>
            </c:spPr>
            <c:extLst xmlns:c16r2="http://schemas.microsoft.com/office/drawing/2015/06/chart">
              <c:ext xmlns:c16="http://schemas.microsoft.com/office/drawing/2014/chart" uri="{C3380CC4-5D6E-409C-BE32-E72D297353CC}">
                <c16:uniqueId val="{00000011-42D5-4813-A34F-9C46BD0D4DC0}"/>
              </c:ext>
            </c:extLst>
          </c:dPt>
          <c:dPt>
            <c:idx val="9"/>
            <c:bubble3D val="0"/>
            <c:spPr>
              <a:solidFill>
                <a:srgbClr val="F38286"/>
              </a:solidFill>
              <a:ln>
                <a:noFill/>
              </a:ln>
            </c:spPr>
            <c:extLst xmlns:c16r2="http://schemas.microsoft.com/office/drawing/2015/06/chart">
              <c:ext xmlns:c16="http://schemas.microsoft.com/office/drawing/2014/chart" uri="{C3380CC4-5D6E-409C-BE32-E72D297353CC}">
                <c16:uniqueId val="{00000013-42D5-4813-A34F-9C46BD0D4DC0}"/>
              </c:ext>
            </c:extLst>
          </c:dPt>
          <c:dLbls>
            <c:dLbl>
              <c:idx val="0"/>
              <c:layout>
                <c:manualLayout>
                  <c:x val="9.6469171255849084E-2"/>
                  <c:y val="1.3288610826969888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2D5-4813-A34F-9C46BD0D4DC0}"/>
                </c:ext>
              </c:extLst>
            </c:dLbl>
            <c:dLbl>
              <c:idx val="1"/>
              <c:layout>
                <c:manualLayout>
                  <c:x val="-5.237116193809107E-2"/>
                  <c:y val="0.32833867988723631"/>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2D5-4813-A34F-9C46BD0D4DC0}"/>
                </c:ext>
              </c:extLst>
            </c:dLbl>
            <c:dLbl>
              <c:idx val="2"/>
              <c:layout>
                <c:manualLayout>
                  <c:x val="-0.15295064097182837"/>
                  <c:y val="0.33241533832661185"/>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2D5-4813-A34F-9C46BD0D4DC0}"/>
                </c:ext>
              </c:extLst>
            </c:dLbl>
            <c:dLbl>
              <c:idx val="3"/>
              <c:layout>
                <c:manualLayout>
                  <c:x val="-0.20703074469217506"/>
                  <c:y val="0.28624134178349653"/>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2D5-4813-A34F-9C46BD0D4DC0}"/>
                </c:ext>
              </c:extLst>
            </c:dLbl>
            <c:dLbl>
              <c:idx val="4"/>
              <c:layout>
                <c:manualLayout>
                  <c:x val="-0.22050009988332717"/>
                  <c:y val="0.20675753899342644"/>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2D5-4813-A34F-9C46BD0D4DC0}"/>
                </c:ext>
              </c:extLst>
            </c:dLbl>
            <c:dLbl>
              <c:idx val="5"/>
              <c:layout>
                <c:manualLayout>
                  <c:x val="-0.21268347442330665"/>
                  <c:y val="0.12607528288571179"/>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2D5-4813-A34F-9C46BD0D4DC0}"/>
                </c:ext>
              </c:extLst>
            </c:dLbl>
            <c:dLbl>
              <c:idx val="6"/>
              <c:layout>
                <c:manualLayout>
                  <c:x val="-0.21673515461918211"/>
                  <c:y val="4.2963738294042569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2D5-4813-A34F-9C46BD0D4DC0}"/>
                </c:ext>
              </c:extLst>
            </c:dLbl>
            <c:dLbl>
              <c:idx val="7"/>
              <c:layout>
                <c:manualLayout>
                  <c:x val="-0.15640916626897344"/>
                  <c:y val="-2.2340002061675836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2D5-4813-A34F-9C46BD0D4DC0}"/>
                </c:ext>
              </c:extLst>
            </c:dLbl>
            <c:dLbl>
              <c:idx val="8"/>
              <c:layout>
                <c:manualLayout>
                  <c:x val="0.18539782831357987"/>
                  <c:y val="-6.8056078356059146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42D5-4813-A34F-9C46BD0D4DC0}"/>
                </c:ext>
              </c:extLst>
            </c:dLbl>
            <c:dLbl>
              <c:idx val="9"/>
              <c:layout>
                <c:manualLayout>
                  <c:x val="0.30511138084585682"/>
                  <c:y val="-8.3915242302029392E-3"/>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42D5-4813-A34F-9C46BD0D4DC0}"/>
                </c:ext>
              </c:extLst>
            </c:dLbl>
            <c:spPr>
              <a:noFill/>
              <a:ln>
                <a:noFill/>
              </a:ln>
              <a:effectLst/>
            </c:sp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Sheet1!$B$115:$B$124</c:f>
              <c:strCache>
                <c:ptCount val="10"/>
                <c:pt idx="0">
                  <c:v>西安市</c:v>
                </c:pt>
                <c:pt idx="1">
                  <c:v>宝鸡市</c:v>
                </c:pt>
                <c:pt idx="2">
                  <c:v>咸阳市</c:v>
                </c:pt>
                <c:pt idx="3">
                  <c:v>渭南市</c:v>
                </c:pt>
                <c:pt idx="4">
                  <c:v>榆林市</c:v>
                </c:pt>
                <c:pt idx="5">
                  <c:v>汉中市</c:v>
                </c:pt>
                <c:pt idx="6">
                  <c:v>安康市</c:v>
                </c:pt>
                <c:pt idx="7">
                  <c:v>延安市</c:v>
                </c:pt>
                <c:pt idx="8">
                  <c:v>商洛市</c:v>
                </c:pt>
                <c:pt idx="9">
                  <c:v>铜川市</c:v>
                </c:pt>
              </c:strCache>
            </c:strRef>
          </c:cat>
          <c:val>
            <c:numRef>
              <c:f>Sheet1!$C$115:$C$124</c:f>
              <c:numCache>
                <c:formatCode>0.0%</c:formatCode>
                <c:ptCount val="10"/>
                <c:pt idx="0">
                  <c:v>0.73154019534184822</c:v>
                </c:pt>
                <c:pt idx="1">
                  <c:v>5.6964688204357627E-2</c:v>
                </c:pt>
                <c:pt idx="2">
                  <c:v>5.0969196093163027E-2</c:v>
                </c:pt>
                <c:pt idx="3">
                  <c:v>3.8903080390683693E-2</c:v>
                </c:pt>
                <c:pt idx="4">
                  <c:v>3.2126220886551475E-2</c:v>
                </c:pt>
                <c:pt idx="5">
                  <c:v>2.9511645379413989E-2</c:v>
                </c:pt>
                <c:pt idx="6">
                  <c:v>2.3185574755822683E-2</c:v>
                </c:pt>
                <c:pt idx="7">
                  <c:v>1.6123215627347861E-2</c:v>
                </c:pt>
                <c:pt idx="8">
                  <c:v>1.251690458302028E-2</c:v>
                </c:pt>
                <c:pt idx="9">
                  <c:v>8.159278737791131E-3</c:v>
                </c:pt>
              </c:numCache>
            </c:numRef>
          </c:val>
          <c:extLst xmlns:c16r2="http://schemas.microsoft.com/office/drawing/2015/06/chart">
            <c:ext xmlns:c16="http://schemas.microsoft.com/office/drawing/2014/chart" uri="{C3380CC4-5D6E-409C-BE32-E72D297353CC}">
              <c16:uniqueId val="{00000014-42D5-4813-A34F-9C46BD0D4DC0}"/>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3175" cap="flat" cmpd="sng" algn="ctr">
      <a:solidFill>
        <a:schemeClr val="tx1">
          <a:lumMod val="50000"/>
          <a:lumOff val="50000"/>
        </a:schemeClr>
      </a:solidFill>
      <a:round/>
    </a:ln>
    <a:effectLst/>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年陕西省移动端网民年龄分布</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22902584493041755"/>
          <c:y val="2.5437356044780125E-2"/>
        </c:manualLayout>
      </c:layout>
      <c:overlay val="0"/>
    </c:title>
    <c:autoTitleDeleted val="0"/>
    <c:plotArea>
      <c:layout>
        <c:manualLayout>
          <c:layoutTarget val="inner"/>
          <c:xMode val="edge"/>
          <c:yMode val="edge"/>
          <c:x val="0.14778652668416448"/>
          <c:y val="0.13364733663611203"/>
          <c:w val="0.75326875807190763"/>
          <c:h val="0.58957425990116574"/>
        </c:manualLayout>
      </c:layout>
      <c:barChart>
        <c:barDir val="bar"/>
        <c:grouping val="clustered"/>
        <c:varyColors val="0"/>
        <c:ser>
          <c:idx val="1"/>
          <c:order val="0"/>
          <c:tx>
            <c:v>百分比(%)</c:v>
          </c:tx>
          <c:spPr>
            <a:solidFill>
              <a:srgbClr val="B2D234"/>
            </a:solidFill>
            <a:ln w="12700">
              <a:noFill/>
            </a:ln>
          </c:spPr>
          <c:invertIfNegative val="0"/>
          <c:dLbls>
            <c:numFmt formatCode="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Sheet1!$A$29:$A$33</c:f>
              <c:strCache>
                <c:ptCount val="5"/>
                <c:pt idx="0">
                  <c:v>40岁以上</c:v>
                </c:pt>
                <c:pt idx="1">
                  <c:v>36-40岁</c:v>
                </c:pt>
                <c:pt idx="2">
                  <c:v>31-35岁</c:v>
                </c:pt>
                <c:pt idx="3">
                  <c:v>25-30岁</c:v>
                </c:pt>
                <c:pt idx="4">
                  <c:v>24岁以下</c:v>
                </c:pt>
              </c:strCache>
            </c:strRef>
          </c:cat>
          <c:val>
            <c:numRef>
              <c:f>Sheet1!$B$29:$B$33</c:f>
              <c:numCache>
                <c:formatCode>0.0%</c:formatCode>
                <c:ptCount val="5"/>
                <c:pt idx="0">
                  <c:v>0.12060000000000003</c:v>
                </c:pt>
                <c:pt idx="1">
                  <c:v>0.1183</c:v>
                </c:pt>
                <c:pt idx="2">
                  <c:v>0.19070000000000001</c:v>
                </c:pt>
                <c:pt idx="3">
                  <c:v>0.2824000000000001</c:v>
                </c:pt>
                <c:pt idx="4">
                  <c:v>0.28810000000000002</c:v>
                </c:pt>
              </c:numCache>
            </c:numRef>
          </c:val>
          <c:extLst xmlns:c16r2="http://schemas.microsoft.com/office/drawing/2015/06/chart">
            <c:ext xmlns:c16="http://schemas.microsoft.com/office/drawing/2014/chart" uri="{C3380CC4-5D6E-409C-BE32-E72D297353CC}">
              <c16:uniqueId val="{00000000-1562-4282-BBAD-7606C68161AB}"/>
            </c:ext>
          </c:extLst>
        </c:ser>
        <c:dLbls>
          <c:showLegendKey val="0"/>
          <c:showVal val="1"/>
          <c:showCatName val="0"/>
          <c:showSerName val="0"/>
          <c:showPercent val="0"/>
          <c:showBubbleSize val="0"/>
        </c:dLbls>
        <c:gapWidth val="60"/>
        <c:axId val="309857280"/>
        <c:axId val="309876608"/>
      </c:barChart>
      <c:catAx>
        <c:axId val="309857280"/>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309876608"/>
        <c:crosses val="autoZero"/>
        <c:auto val="1"/>
        <c:lblAlgn val="ctr"/>
        <c:lblOffset val="100"/>
        <c:noMultiLvlLbl val="0"/>
      </c:catAx>
      <c:valAx>
        <c:axId val="309876608"/>
        <c:scaling>
          <c:orientation val="minMax"/>
          <c:max val="0.30000000000000016"/>
          <c:min val="0"/>
        </c:scaling>
        <c:delete val="0"/>
        <c:axPos val="b"/>
        <c:majorGridlines>
          <c:spPr>
            <a:ln>
              <a:noFill/>
            </a:ln>
          </c:spPr>
        </c:majorGridlines>
        <c:numFmt formatCode="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309857280"/>
        <c:crosses val="autoZero"/>
        <c:crossBetween val="between"/>
        <c:majorUnit val="0.1"/>
      </c:valAx>
      <c:spPr>
        <a:ln>
          <a:noFill/>
        </a:ln>
      </c:spPr>
    </c:plotArea>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1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2015</a:t>
            </a:r>
            <a:r>
              <a:rPr lang="zh-CN" sz="1200"/>
              <a:t>年陕西省木马控制服务器</a:t>
            </a:r>
            <a:r>
              <a:rPr lang="en-US" sz="1200"/>
              <a:t>IP</a:t>
            </a:r>
            <a:r>
              <a:rPr lang="zh-CN" sz="1200"/>
              <a:t>数量</a:t>
            </a:r>
          </a:p>
        </c:rich>
      </c:tx>
      <c:overlay val="0"/>
    </c:title>
    <c:autoTitleDeleted val="0"/>
    <c:plotArea>
      <c:layout>
        <c:manualLayout>
          <c:layoutTarget val="inner"/>
          <c:xMode val="edge"/>
          <c:yMode val="edge"/>
          <c:x val="9.9439662341982746E-2"/>
          <c:y val="0.12288269051114373"/>
          <c:w val="0.85934609946773122"/>
          <c:h val="0.52026254950197071"/>
        </c:manualLayout>
      </c:layout>
      <c:barChart>
        <c:barDir val="col"/>
        <c:grouping val="clustered"/>
        <c:varyColors val="0"/>
        <c:ser>
          <c:idx val="0"/>
          <c:order val="0"/>
          <c:tx>
            <c:strRef>
              <c:f>Sheet1!$A$6</c:f>
              <c:strCache>
                <c:ptCount val="1"/>
                <c:pt idx="0">
                  <c:v>木马控制服务器IP数量（个）</c:v>
                </c:pt>
              </c:strCache>
            </c:strRef>
          </c:tx>
          <c:spPr>
            <a:solidFill>
              <a:srgbClr val="B2D234"/>
            </a:solidFill>
            <a:ln>
              <a:no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Sheet1!$B$5:$M$5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Sheet1!$B$6:$M$6</c:f>
              <c:numCache>
                <c:formatCode>General</c:formatCode>
                <c:ptCount val="12"/>
                <c:pt idx="0">
                  <c:v>65</c:v>
                </c:pt>
                <c:pt idx="1">
                  <c:v>25</c:v>
                </c:pt>
                <c:pt idx="2">
                  <c:v>28</c:v>
                </c:pt>
                <c:pt idx="3">
                  <c:v>40</c:v>
                </c:pt>
                <c:pt idx="4">
                  <c:v>27</c:v>
                </c:pt>
                <c:pt idx="5">
                  <c:v>26</c:v>
                </c:pt>
                <c:pt idx="6">
                  <c:v>38</c:v>
                </c:pt>
                <c:pt idx="7">
                  <c:v>23</c:v>
                </c:pt>
                <c:pt idx="8">
                  <c:v>30</c:v>
                </c:pt>
                <c:pt idx="9">
                  <c:v>20</c:v>
                </c:pt>
                <c:pt idx="10">
                  <c:v>17</c:v>
                </c:pt>
                <c:pt idx="11">
                  <c:v>41</c:v>
                </c:pt>
              </c:numCache>
            </c:numRef>
          </c:val>
          <c:extLst xmlns:c16r2="http://schemas.microsoft.com/office/drawing/2015/06/chart">
            <c:ext xmlns:c16="http://schemas.microsoft.com/office/drawing/2014/chart" uri="{C3380CC4-5D6E-409C-BE32-E72D297353CC}">
              <c16:uniqueId val="{00000000-7B44-4108-B047-3D6B91C00742}"/>
            </c:ext>
          </c:extLst>
        </c:ser>
        <c:dLbls>
          <c:showLegendKey val="0"/>
          <c:showVal val="0"/>
          <c:showCatName val="0"/>
          <c:showSerName val="0"/>
          <c:showPercent val="0"/>
          <c:showBubbleSize val="0"/>
        </c:dLbls>
        <c:gapWidth val="60"/>
        <c:axId val="601923584"/>
        <c:axId val="601925120"/>
      </c:barChart>
      <c:catAx>
        <c:axId val="601923584"/>
        <c:scaling>
          <c:orientation val="minMax"/>
        </c:scaling>
        <c:delete val="0"/>
        <c:axPos val="b"/>
        <c:numFmt formatCode="m/d;@" sourceLinked="0"/>
        <c:majorTickMark val="none"/>
        <c:minorTickMark val="none"/>
        <c:tickLblPos val="nextTo"/>
        <c:crossAx val="601925120"/>
        <c:crosses val="autoZero"/>
        <c:auto val="1"/>
        <c:lblAlgn val="ctr"/>
        <c:lblOffset val="100"/>
        <c:noMultiLvlLbl val="0"/>
      </c:catAx>
      <c:valAx>
        <c:axId val="601925120"/>
        <c:scaling>
          <c:orientation val="minMax"/>
          <c:max val="80"/>
          <c:min val="0"/>
        </c:scaling>
        <c:delete val="0"/>
        <c:axPos val="l"/>
        <c:numFmt formatCode="General" sourceLinked="1"/>
        <c:majorTickMark val="none"/>
        <c:minorTickMark val="none"/>
        <c:tickLblPos val="nextTo"/>
        <c:spPr>
          <a:ln w="3175"/>
        </c:spPr>
        <c:crossAx val="601923584"/>
        <c:crosses val="autoZero"/>
        <c:crossBetween val="between"/>
        <c:majorUnit val="20"/>
      </c:valAx>
    </c:plotArea>
    <c:legend>
      <c:legendPos val="b"/>
      <c:layout>
        <c:manualLayout>
          <c:xMode val="edge"/>
          <c:yMode val="edge"/>
          <c:x val="0.30782152230971127"/>
          <c:y val="0.74033769143343064"/>
          <c:w val="0.38262165011258992"/>
          <c:h val="6.3056843921907024E-2"/>
        </c:manualLayout>
      </c:layout>
      <c:overlay val="0"/>
    </c:legend>
    <c:plotVisOnly val="1"/>
    <c:dispBlanksAs val="gap"/>
    <c:showDLblsOverMax val="0"/>
  </c:chart>
  <c:spPr>
    <a:ln w="3175"/>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2015</a:t>
            </a:r>
            <a:r>
              <a:rPr lang="zh-CN" sz="1200"/>
              <a:t>年陕西省</a:t>
            </a:r>
            <a:r>
              <a:rPr lang="zh-CN" altLang="en-US" sz="1200"/>
              <a:t>被木马控制主机</a:t>
            </a:r>
            <a:r>
              <a:rPr lang="en-US" altLang="zh-CN" sz="1200"/>
              <a:t>IP</a:t>
            </a:r>
            <a:r>
              <a:rPr lang="zh-CN" altLang="en-US" sz="1200"/>
              <a:t>数量</a:t>
            </a:r>
            <a:endParaRPr lang="zh-CN" sz="1200"/>
          </a:p>
        </c:rich>
      </c:tx>
      <c:overlay val="0"/>
    </c:title>
    <c:autoTitleDeleted val="0"/>
    <c:plotArea>
      <c:layout>
        <c:manualLayout>
          <c:layoutTarget val="inner"/>
          <c:xMode val="edge"/>
          <c:yMode val="edge"/>
          <c:x val="0.12606721294773462"/>
          <c:y val="0.13418212553939238"/>
          <c:w val="0.83592439115166051"/>
          <c:h val="0.52279791466678183"/>
        </c:manualLayout>
      </c:layout>
      <c:barChart>
        <c:barDir val="col"/>
        <c:grouping val="clustered"/>
        <c:varyColors val="0"/>
        <c:ser>
          <c:idx val="0"/>
          <c:order val="0"/>
          <c:tx>
            <c:strRef>
              <c:f>Sheet1!$A$35</c:f>
              <c:strCache>
                <c:ptCount val="1"/>
                <c:pt idx="0">
                  <c:v>被木马控制主机IP数量（个）</c:v>
                </c:pt>
              </c:strCache>
            </c:strRef>
          </c:tx>
          <c:spPr>
            <a:solidFill>
              <a:srgbClr val="B2D234"/>
            </a:solidFill>
            <a:ln>
              <a:noFill/>
            </a:ln>
          </c:spPr>
          <c:invertIfNegative val="0"/>
          <c:dLbls>
            <c:dLbl>
              <c:idx val="0"/>
              <c:layout>
                <c:manualLayout>
                  <c:x val="1.056245048851334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03-4505-B334-8A2822EAFF3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Sheet1!$B$34:$M$34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Sheet1!$B$35:$M$35</c:f>
              <c:numCache>
                <c:formatCode>General</c:formatCode>
                <c:ptCount val="12"/>
                <c:pt idx="0">
                  <c:v>109419</c:v>
                </c:pt>
                <c:pt idx="1">
                  <c:v>39869</c:v>
                </c:pt>
                <c:pt idx="2">
                  <c:v>23562</c:v>
                </c:pt>
                <c:pt idx="3">
                  <c:v>23113</c:v>
                </c:pt>
                <c:pt idx="4">
                  <c:v>33639</c:v>
                </c:pt>
                <c:pt idx="5">
                  <c:v>49563</c:v>
                </c:pt>
                <c:pt idx="6">
                  <c:v>56114</c:v>
                </c:pt>
                <c:pt idx="7">
                  <c:v>56201</c:v>
                </c:pt>
                <c:pt idx="8">
                  <c:v>61032</c:v>
                </c:pt>
                <c:pt idx="9">
                  <c:v>43132</c:v>
                </c:pt>
                <c:pt idx="10">
                  <c:v>48568</c:v>
                </c:pt>
                <c:pt idx="11">
                  <c:v>23304</c:v>
                </c:pt>
              </c:numCache>
            </c:numRef>
          </c:val>
          <c:extLst xmlns:c16r2="http://schemas.microsoft.com/office/drawing/2015/06/chart">
            <c:ext xmlns:c16="http://schemas.microsoft.com/office/drawing/2014/chart" uri="{C3380CC4-5D6E-409C-BE32-E72D297353CC}">
              <c16:uniqueId val="{00000001-6203-4505-B334-8A2822EAFF39}"/>
            </c:ext>
          </c:extLst>
        </c:ser>
        <c:dLbls>
          <c:showLegendKey val="0"/>
          <c:showVal val="0"/>
          <c:showCatName val="0"/>
          <c:showSerName val="0"/>
          <c:showPercent val="0"/>
          <c:showBubbleSize val="0"/>
        </c:dLbls>
        <c:gapWidth val="60"/>
        <c:axId val="615386496"/>
        <c:axId val="615396480"/>
      </c:barChart>
      <c:catAx>
        <c:axId val="615386496"/>
        <c:scaling>
          <c:orientation val="minMax"/>
        </c:scaling>
        <c:delete val="0"/>
        <c:axPos val="b"/>
        <c:numFmt formatCode="m/d;@" sourceLinked="0"/>
        <c:majorTickMark val="none"/>
        <c:minorTickMark val="none"/>
        <c:tickLblPos val="nextTo"/>
        <c:spPr>
          <a:ln w="3175"/>
        </c:spPr>
        <c:crossAx val="615396480"/>
        <c:crosses val="autoZero"/>
        <c:auto val="1"/>
        <c:lblAlgn val="ctr"/>
        <c:lblOffset val="100"/>
        <c:noMultiLvlLbl val="0"/>
      </c:catAx>
      <c:valAx>
        <c:axId val="615396480"/>
        <c:scaling>
          <c:orientation val="minMax"/>
          <c:min val="0"/>
        </c:scaling>
        <c:delete val="0"/>
        <c:axPos val="l"/>
        <c:numFmt formatCode="General" sourceLinked="1"/>
        <c:majorTickMark val="none"/>
        <c:minorTickMark val="none"/>
        <c:tickLblPos val="nextTo"/>
        <c:spPr>
          <a:ln w="3175"/>
        </c:spPr>
        <c:crossAx val="615386496"/>
        <c:crosses val="autoZero"/>
        <c:crossBetween val="between"/>
        <c:majorUnit val="40000"/>
      </c:valAx>
    </c:plotArea>
    <c:legend>
      <c:legendPos val="b"/>
      <c:layout>
        <c:manualLayout>
          <c:xMode val="edge"/>
          <c:yMode val="edge"/>
          <c:x val="0.28405615964671083"/>
          <c:y val="0.7465261422878785"/>
          <c:w val="0.490886767619852"/>
          <c:h val="6.6063331656259563E-2"/>
        </c:manualLayout>
      </c:layout>
      <c:overlay val="0"/>
    </c:legend>
    <c:plotVisOnly val="1"/>
    <c:dispBlanksAs val="gap"/>
    <c:showDLblsOverMax val="0"/>
  </c:chart>
  <c:spPr>
    <a:ln w="3175"/>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2015</a:t>
            </a:r>
            <a:r>
              <a:rPr lang="zh-CN" sz="1200"/>
              <a:t>年陕西省</a:t>
            </a:r>
            <a:r>
              <a:rPr lang="zh-CN" altLang="en-US" sz="1200"/>
              <a:t>飞客蠕虫事件数量</a:t>
            </a:r>
            <a:endParaRPr lang="zh-CN" sz="1200"/>
          </a:p>
        </c:rich>
      </c:tx>
      <c:overlay val="0"/>
    </c:title>
    <c:autoTitleDeleted val="0"/>
    <c:plotArea>
      <c:layout>
        <c:manualLayout>
          <c:layoutTarget val="inner"/>
          <c:xMode val="edge"/>
          <c:yMode val="edge"/>
          <c:x val="0.11554596982578978"/>
          <c:y val="0.13418212553939238"/>
          <c:w val="0.84644556972576457"/>
          <c:h val="0.5027338425785195"/>
        </c:manualLayout>
      </c:layout>
      <c:barChart>
        <c:barDir val="col"/>
        <c:grouping val="clustered"/>
        <c:varyColors val="0"/>
        <c:ser>
          <c:idx val="0"/>
          <c:order val="0"/>
          <c:tx>
            <c:strRef>
              <c:f>Sheet1!$A$258</c:f>
              <c:strCache>
                <c:ptCount val="1"/>
                <c:pt idx="0">
                  <c:v>数量（起）</c:v>
                </c:pt>
              </c:strCache>
            </c:strRef>
          </c:tx>
          <c:spPr>
            <a:solidFill>
              <a:srgbClr val="B2D234"/>
            </a:solidFill>
            <a:ln>
              <a:noFill/>
            </a:ln>
          </c:spPr>
          <c:invertIfNegative val="0"/>
          <c:dLbls>
            <c:dLbl>
              <c:idx val="0"/>
              <c:layout>
                <c:manualLayout>
                  <c:x val="1.056245048851334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2EE-4A0E-B474-634943A48B4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Sheet1!$B$257:$M$257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Sheet1!$B$258:$M$258</c:f>
              <c:numCache>
                <c:formatCode>General</c:formatCode>
                <c:ptCount val="12"/>
                <c:pt idx="0">
                  <c:v>8828</c:v>
                </c:pt>
                <c:pt idx="1">
                  <c:v>5179</c:v>
                </c:pt>
                <c:pt idx="2">
                  <c:v>6357</c:v>
                </c:pt>
                <c:pt idx="3">
                  <c:v>7615</c:v>
                </c:pt>
                <c:pt idx="4">
                  <c:v>5720</c:v>
                </c:pt>
                <c:pt idx="5">
                  <c:v>4001</c:v>
                </c:pt>
                <c:pt idx="6">
                  <c:v>3500</c:v>
                </c:pt>
                <c:pt idx="7">
                  <c:v>4480</c:v>
                </c:pt>
                <c:pt idx="8">
                  <c:v>15178</c:v>
                </c:pt>
                <c:pt idx="9">
                  <c:v>15733</c:v>
                </c:pt>
                <c:pt idx="10">
                  <c:v>16536</c:v>
                </c:pt>
                <c:pt idx="11">
                  <c:v>15602</c:v>
                </c:pt>
              </c:numCache>
            </c:numRef>
          </c:val>
          <c:extLst xmlns:c16r2="http://schemas.microsoft.com/office/drawing/2015/06/chart">
            <c:ext xmlns:c16="http://schemas.microsoft.com/office/drawing/2014/chart" uri="{C3380CC4-5D6E-409C-BE32-E72D297353CC}">
              <c16:uniqueId val="{00000001-72EE-4A0E-B474-634943A48B4D}"/>
            </c:ext>
          </c:extLst>
        </c:ser>
        <c:dLbls>
          <c:showLegendKey val="0"/>
          <c:showVal val="0"/>
          <c:showCatName val="0"/>
          <c:showSerName val="0"/>
          <c:showPercent val="0"/>
          <c:showBubbleSize val="0"/>
        </c:dLbls>
        <c:gapWidth val="60"/>
        <c:axId val="615427072"/>
        <c:axId val="615523072"/>
      </c:barChart>
      <c:catAx>
        <c:axId val="615427072"/>
        <c:scaling>
          <c:orientation val="minMax"/>
        </c:scaling>
        <c:delete val="0"/>
        <c:axPos val="b"/>
        <c:numFmt formatCode="m/d;@" sourceLinked="0"/>
        <c:majorTickMark val="none"/>
        <c:minorTickMark val="none"/>
        <c:tickLblPos val="nextTo"/>
        <c:spPr>
          <a:ln w="3175"/>
        </c:spPr>
        <c:crossAx val="615523072"/>
        <c:crosses val="autoZero"/>
        <c:auto val="1"/>
        <c:lblAlgn val="ctr"/>
        <c:lblOffset val="100"/>
        <c:noMultiLvlLbl val="0"/>
      </c:catAx>
      <c:valAx>
        <c:axId val="615523072"/>
        <c:scaling>
          <c:orientation val="minMax"/>
          <c:max val="20000"/>
          <c:min val="0"/>
        </c:scaling>
        <c:delete val="0"/>
        <c:axPos val="l"/>
        <c:numFmt formatCode="General" sourceLinked="1"/>
        <c:majorTickMark val="none"/>
        <c:minorTickMark val="none"/>
        <c:tickLblPos val="nextTo"/>
        <c:spPr>
          <a:ln w="3175"/>
        </c:spPr>
        <c:crossAx val="615427072"/>
        <c:crosses val="autoZero"/>
        <c:crossBetween val="between"/>
        <c:majorUnit val="5000"/>
        <c:minorUnit val="1000"/>
      </c:valAx>
    </c:plotArea>
    <c:legend>
      <c:legendPos val="b"/>
      <c:layout>
        <c:manualLayout>
          <c:xMode val="edge"/>
          <c:yMode val="edge"/>
          <c:x val="0.28405615964671083"/>
          <c:y val="0.73503593806689482"/>
          <c:w val="0.490886767619852"/>
          <c:h val="4.6481382623782166E-2"/>
        </c:manualLayout>
      </c:layout>
      <c:overlay val="0"/>
    </c:legend>
    <c:plotVisOnly val="1"/>
    <c:dispBlanksAs val="gap"/>
    <c:showDLblsOverMax val="0"/>
  </c:chart>
  <c:spPr>
    <a:ln w="3175"/>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2015</a:t>
            </a:r>
            <a:r>
              <a:rPr lang="zh-CN" sz="1200"/>
              <a:t>年陕西省</a:t>
            </a:r>
            <a:r>
              <a:rPr lang="zh-CN" altLang="en-US" sz="1200"/>
              <a:t>篡改网站数量</a:t>
            </a:r>
            <a:endParaRPr lang="zh-CN" sz="1200"/>
          </a:p>
        </c:rich>
      </c:tx>
      <c:overlay val="0"/>
    </c:title>
    <c:autoTitleDeleted val="0"/>
    <c:plotArea>
      <c:layout>
        <c:manualLayout>
          <c:layoutTarget val="inner"/>
          <c:xMode val="edge"/>
          <c:yMode val="edge"/>
          <c:x val="9.7020474104322935E-2"/>
          <c:y val="0.13418212553939238"/>
          <c:w val="0.86497112999507242"/>
          <c:h val="0.54632427610601986"/>
        </c:manualLayout>
      </c:layout>
      <c:barChart>
        <c:barDir val="col"/>
        <c:grouping val="clustered"/>
        <c:varyColors val="0"/>
        <c:ser>
          <c:idx val="0"/>
          <c:order val="0"/>
          <c:tx>
            <c:strRef>
              <c:f>Sheet1!$A$65</c:f>
              <c:strCache>
                <c:ptCount val="1"/>
                <c:pt idx="0">
                  <c:v>被篡改网站数量（个）</c:v>
                </c:pt>
              </c:strCache>
            </c:strRef>
          </c:tx>
          <c:spPr>
            <a:solidFill>
              <a:srgbClr val="B2D234"/>
            </a:solidFill>
            <a:ln>
              <a:noFill/>
            </a:ln>
          </c:spPr>
          <c:invertIfNegative val="0"/>
          <c:dLbls>
            <c:dLbl>
              <c:idx val="0"/>
              <c:layout>
                <c:manualLayout>
                  <c:x val="1.056245048851334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49-4D9D-B538-619CE736DE0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Sheet1!$B$64:$M$64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Sheet1!$B$65:$M$65</c:f>
              <c:numCache>
                <c:formatCode>General</c:formatCode>
                <c:ptCount val="12"/>
                <c:pt idx="0">
                  <c:v>110</c:v>
                </c:pt>
                <c:pt idx="1">
                  <c:v>101</c:v>
                </c:pt>
                <c:pt idx="2">
                  <c:v>94</c:v>
                </c:pt>
                <c:pt idx="3">
                  <c:v>49</c:v>
                </c:pt>
                <c:pt idx="4">
                  <c:v>42</c:v>
                </c:pt>
                <c:pt idx="5">
                  <c:v>83</c:v>
                </c:pt>
                <c:pt idx="6">
                  <c:v>92</c:v>
                </c:pt>
                <c:pt idx="7">
                  <c:v>120</c:v>
                </c:pt>
                <c:pt idx="8">
                  <c:v>141</c:v>
                </c:pt>
                <c:pt idx="9">
                  <c:v>130</c:v>
                </c:pt>
                <c:pt idx="10">
                  <c:v>113</c:v>
                </c:pt>
                <c:pt idx="11">
                  <c:v>86</c:v>
                </c:pt>
              </c:numCache>
            </c:numRef>
          </c:val>
          <c:extLst xmlns:c16r2="http://schemas.microsoft.com/office/drawing/2015/06/chart">
            <c:ext xmlns:c16="http://schemas.microsoft.com/office/drawing/2014/chart" uri="{C3380CC4-5D6E-409C-BE32-E72D297353CC}">
              <c16:uniqueId val="{00000001-EE49-4D9D-B538-619CE736DE00}"/>
            </c:ext>
          </c:extLst>
        </c:ser>
        <c:dLbls>
          <c:showLegendKey val="0"/>
          <c:showVal val="0"/>
          <c:showCatName val="0"/>
          <c:showSerName val="0"/>
          <c:showPercent val="0"/>
          <c:showBubbleSize val="0"/>
        </c:dLbls>
        <c:gapWidth val="60"/>
        <c:axId val="615565952"/>
        <c:axId val="616038784"/>
      </c:barChart>
      <c:catAx>
        <c:axId val="615565952"/>
        <c:scaling>
          <c:orientation val="minMax"/>
        </c:scaling>
        <c:delete val="0"/>
        <c:axPos val="b"/>
        <c:numFmt formatCode="m/d;@" sourceLinked="0"/>
        <c:majorTickMark val="none"/>
        <c:minorTickMark val="none"/>
        <c:tickLblPos val="nextTo"/>
        <c:spPr>
          <a:ln w="3175"/>
        </c:spPr>
        <c:crossAx val="616038784"/>
        <c:crosses val="autoZero"/>
        <c:auto val="1"/>
        <c:lblAlgn val="ctr"/>
        <c:lblOffset val="100"/>
        <c:noMultiLvlLbl val="0"/>
      </c:catAx>
      <c:valAx>
        <c:axId val="616038784"/>
        <c:scaling>
          <c:orientation val="minMax"/>
          <c:max val="160"/>
          <c:min val="0"/>
        </c:scaling>
        <c:delete val="0"/>
        <c:axPos val="l"/>
        <c:numFmt formatCode="General" sourceLinked="1"/>
        <c:majorTickMark val="none"/>
        <c:minorTickMark val="none"/>
        <c:tickLblPos val="nextTo"/>
        <c:spPr>
          <a:ln w="3175"/>
        </c:spPr>
        <c:crossAx val="615565952"/>
        <c:crosses val="autoZero"/>
        <c:crossBetween val="between"/>
        <c:majorUnit val="40"/>
      </c:valAx>
    </c:plotArea>
    <c:legend>
      <c:legendPos val="b"/>
      <c:layout>
        <c:manualLayout>
          <c:xMode val="edge"/>
          <c:yMode val="edge"/>
          <c:x val="0.28141065700120821"/>
          <c:y val="0.762206267728882"/>
          <c:w val="0.490886767619852"/>
          <c:h val="4.6481382623782166E-2"/>
        </c:manualLayout>
      </c:layout>
      <c:overlay val="0"/>
    </c:legend>
    <c:plotVisOnly val="1"/>
    <c:dispBlanksAs val="gap"/>
    <c:showDLblsOverMax val="0"/>
  </c:chart>
  <c:spPr>
    <a:ln w="3175"/>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altLang="zh-CN" sz="1200"/>
              <a:t>2015</a:t>
            </a:r>
            <a:r>
              <a:rPr lang="zh-CN" altLang="en-US" sz="1200"/>
              <a:t>年陕西省各省辖市网站接入数量占比</a:t>
            </a:r>
            <a:endParaRPr lang="zh-CN" sz="1200"/>
          </a:p>
        </c:rich>
      </c:tx>
      <c:layout>
        <c:manualLayout>
          <c:xMode val="edge"/>
          <c:yMode val="edge"/>
          <c:x val="0.18306874493422809"/>
          <c:y val="2.8197381671701913E-2"/>
        </c:manualLayout>
      </c:layout>
      <c:overlay val="0"/>
      <c:spPr>
        <a:noFill/>
        <a:ln>
          <a:noFill/>
        </a:ln>
        <a:effectLst/>
      </c:spPr>
    </c:title>
    <c:autoTitleDeleted val="0"/>
    <c:plotArea>
      <c:layout>
        <c:manualLayout>
          <c:layoutTarget val="inner"/>
          <c:xMode val="edge"/>
          <c:yMode val="edge"/>
          <c:x val="0.32796643586917579"/>
          <c:y val="0.21443364701363549"/>
          <c:w val="0.366105310394849"/>
          <c:h val="0.53532259049014219"/>
        </c:manualLayout>
      </c:layout>
      <c:pieChart>
        <c:varyColors val="1"/>
        <c:ser>
          <c:idx val="0"/>
          <c:order val="0"/>
          <c:tx>
            <c:strRef>
              <c:f>Sheet1!$B$296</c:f>
              <c:strCache>
                <c:ptCount val="1"/>
                <c:pt idx="0">
                  <c:v>数量（起）</c:v>
                </c:pt>
              </c:strCache>
            </c:strRef>
          </c:tx>
          <c:spPr>
            <a:solidFill>
              <a:srgbClr val="B2D234"/>
            </a:solidFill>
            <a:ln>
              <a:noFill/>
            </a:ln>
          </c:spPr>
          <c:dPt>
            <c:idx val="0"/>
            <c:bubble3D val="0"/>
            <c:spPr>
              <a:solidFill>
                <a:srgbClr val="B2D234"/>
              </a:solidFill>
              <a:ln w="19050">
                <a:noFill/>
              </a:ln>
              <a:effectLst/>
            </c:spPr>
            <c:extLst xmlns:c16r2="http://schemas.microsoft.com/office/drawing/2015/06/chart">
              <c:ext xmlns:c16="http://schemas.microsoft.com/office/drawing/2014/chart" uri="{C3380CC4-5D6E-409C-BE32-E72D297353CC}">
                <c16:uniqueId val="{00000001-579A-408B-8EF4-198F313552C1}"/>
              </c:ext>
            </c:extLst>
          </c:dPt>
          <c:dPt>
            <c:idx val="1"/>
            <c:bubble3D val="0"/>
            <c:spPr>
              <a:solidFill>
                <a:srgbClr val="8BC53F"/>
              </a:solidFill>
              <a:ln w="19050">
                <a:noFill/>
              </a:ln>
              <a:effectLst/>
            </c:spPr>
            <c:extLst xmlns:c16r2="http://schemas.microsoft.com/office/drawing/2015/06/chart">
              <c:ext xmlns:c16="http://schemas.microsoft.com/office/drawing/2014/chart" uri="{C3380CC4-5D6E-409C-BE32-E72D297353CC}">
                <c16:uniqueId val="{00000003-579A-408B-8EF4-198F313552C1}"/>
              </c:ext>
            </c:extLst>
          </c:dPt>
          <c:dPt>
            <c:idx val="2"/>
            <c:bubble3D val="0"/>
            <c:spPr>
              <a:solidFill>
                <a:srgbClr val="FFF500"/>
              </a:solidFill>
              <a:ln w="19050">
                <a:noFill/>
              </a:ln>
              <a:effectLst/>
            </c:spPr>
            <c:extLst xmlns:c16r2="http://schemas.microsoft.com/office/drawing/2015/06/chart">
              <c:ext xmlns:c16="http://schemas.microsoft.com/office/drawing/2014/chart" uri="{C3380CC4-5D6E-409C-BE32-E72D297353CC}">
                <c16:uniqueId val="{00000005-579A-408B-8EF4-198F313552C1}"/>
              </c:ext>
            </c:extLst>
          </c:dPt>
          <c:dPt>
            <c:idx val="3"/>
            <c:bubble3D val="0"/>
            <c:spPr>
              <a:solidFill>
                <a:srgbClr val="FFCF00"/>
              </a:solidFill>
              <a:ln>
                <a:noFill/>
              </a:ln>
            </c:spPr>
            <c:extLst xmlns:c16r2="http://schemas.microsoft.com/office/drawing/2015/06/chart">
              <c:ext xmlns:c16="http://schemas.microsoft.com/office/drawing/2014/chart" uri="{C3380CC4-5D6E-409C-BE32-E72D297353CC}">
                <c16:uniqueId val="{00000007-579A-408B-8EF4-198F313552C1}"/>
              </c:ext>
            </c:extLst>
          </c:dPt>
          <c:dLbls>
            <c:dLbl>
              <c:idx val="0"/>
              <c:layout>
                <c:manualLayout>
                  <c:x val="5.4140929437793327E-2"/>
                  <c:y val="4.5808847064848598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9A-408B-8EF4-198F313552C1}"/>
                </c:ext>
              </c:extLst>
            </c:dLbl>
            <c:dLbl>
              <c:idx val="1"/>
              <c:layout>
                <c:manualLayout>
                  <c:x val="-9.9990188728453028E-2"/>
                  <c:y val="0.1896022021637539"/>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79A-408B-8EF4-198F313552C1}"/>
                </c:ext>
              </c:extLst>
            </c:dLbl>
            <c:dLbl>
              <c:idx val="2"/>
              <c:layout>
                <c:manualLayout>
                  <c:x val="-0.24554321427671244"/>
                  <c:y val="6.5748671659944941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79A-408B-8EF4-198F313552C1}"/>
                </c:ext>
              </c:extLst>
            </c:dLbl>
            <c:dLbl>
              <c:idx val="3"/>
              <c:layout>
                <c:manualLayout>
                  <c:x val="0.24535011345454455"/>
                  <c:y val="3.583483771845594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79A-408B-8EF4-198F313552C1}"/>
                </c:ext>
              </c:extLst>
            </c:dLbl>
            <c:dLbl>
              <c:idx val="4"/>
              <c:layout>
                <c:manualLayout>
                  <c:x val="-0.22050009988332717"/>
                  <c:y val="0.20675753899342644"/>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79A-408B-8EF4-198F313552C1}"/>
                </c:ext>
              </c:extLst>
            </c:dLbl>
            <c:dLbl>
              <c:idx val="5"/>
              <c:layout>
                <c:manualLayout>
                  <c:x val="-0.21268347442330665"/>
                  <c:y val="0.12607528288571179"/>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79A-408B-8EF4-198F313552C1}"/>
                </c:ext>
              </c:extLst>
            </c:dLbl>
            <c:dLbl>
              <c:idx val="6"/>
              <c:layout>
                <c:manualLayout>
                  <c:x val="-0.21673515461918211"/>
                  <c:y val="4.296373829404256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79A-408B-8EF4-198F313552C1}"/>
                </c:ext>
              </c:extLst>
            </c:dLbl>
            <c:dLbl>
              <c:idx val="7"/>
              <c:layout>
                <c:manualLayout>
                  <c:x val="-0.15640916626897344"/>
                  <c:y val="-2.234000206167583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79A-408B-8EF4-198F313552C1}"/>
                </c:ext>
              </c:extLst>
            </c:dLbl>
            <c:dLbl>
              <c:idx val="8"/>
              <c:layout>
                <c:manualLayout>
                  <c:x val="0.18539782831357987"/>
                  <c:y val="-6.805607835605914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79A-408B-8EF4-198F313552C1}"/>
                </c:ext>
              </c:extLst>
            </c:dLbl>
            <c:dLbl>
              <c:idx val="9"/>
              <c:layout>
                <c:manualLayout>
                  <c:x val="0.30511138084585682"/>
                  <c:y val="-8.3915242302029392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79A-408B-8EF4-198F313552C1}"/>
                </c:ext>
              </c:extLst>
            </c:dLbl>
            <c:numFmt formatCode="0.0%" sourceLinked="0"/>
            <c:spPr>
              <a:noFill/>
              <a:ln>
                <a:noFill/>
              </a:ln>
              <a:effectLst/>
            </c:sp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Sheet1!$A$297:$A$300</c:f>
              <c:strCache>
                <c:ptCount val="4"/>
                <c:pt idx="0">
                  <c:v>僵尸木马受控事件</c:v>
                </c:pt>
                <c:pt idx="1">
                  <c:v>飞客蠕虫事件</c:v>
                </c:pt>
                <c:pt idx="2">
                  <c:v>僵尸木马控制事件</c:v>
                </c:pt>
                <c:pt idx="3">
                  <c:v>重要信息系统安全事件</c:v>
                </c:pt>
              </c:strCache>
            </c:strRef>
          </c:cat>
          <c:val>
            <c:numRef>
              <c:f>Sheet1!$B$297:$B$300</c:f>
              <c:numCache>
                <c:formatCode>General</c:formatCode>
                <c:ptCount val="4"/>
                <c:pt idx="0">
                  <c:v>74815</c:v>
                </c:pt>
                <c:pt idx="1">
                  <c:v>38454</c:v>
                </c:pt>
                <c:pt idx="2">
                  <c:v>1866</c:v>
                </c:pt>
                <c:pt idx="3">
                  <c:v>670</c:v>
                </c:pt>
              </c:numCache>
            </c:numRef>
          </c:val>
          <c:extLst xmlns:c16r2="http://schemas.microsoft.com/office/drawing/2015/06/chart">
            <c:ext xmlns:c16="http://schemas.microsoft.com/office/drawing/2014/chart" uri="{C3380CC4-5D6E-409C-BE32-E72D297353CC}">
              <c16:uniqueId val="{0000000E-579A-408B-8EF4-198F313552C1}"/>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3175" cap="flat" cmpd="sng" algn="ctr">
      <a:solidFill>
        <a:schemeClr val="tx1">
          <a:lumMod val="50000"/>
          <a:lumOff val="50000"/>
        </a:schemeClr>
      </a:solidFill>
      <a:round/>
    </a:ln>
    <a:effectLst/>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200" b="1" i="0" baseline="0">
                <a:effectLst/>
              </a:rPr>
              <a:t>2015</a:t>
            </a:r>
            <a:r>
              <a:rPr lang="zh-CN" altLang="zh-CN" sz="1200" b="1" i="0" baseline="0">
                <a:effectLst/>
              </a:rPr>
              <a:t>年陕西省网民移动端网民使用设备终端类型情况</a:t>
            </a:r>
            <a:endParaRPr lang="zh-CN" altLang="zh-CN" sz="1000">
              <a:effectLst/>
            </a:endParaRPr>
          </a:p>
        </c:rich>
      </c:tx>
      <c:layout>
        <c:manualLayout>
          <c:xMode val="edge"/>
          <c:yMode val="edge"/>
          <c:x val="0.11943254544525775"/>
          <c:y val="3.0534933133358332E-2"/>
        </c:manualLayout>
      </c:layout>
      <c:overlay val="0"/>
    </c:title>
    <c:autoTitleDeleted val="0"/>
    <c:plotArea>
      <c:layout>
        <c:manualLayout>
          <c:layoutTarget val="inner"/>
          <c:xMode val="edge"/>
          <c:yMode val="edge"/>
          <c:x val="0.33233325001041536"/>
          <c:y val="0.19335051868516434"/>
          <c:w val="0.34837176863550073"/>
          <c:h val="0.52751643314032415"/>
        </c:manualLayout>
      </c:layout>
      <c:pieChart>
        <c:varyColors val="1"/>
        <c:ser>
          <c:idx val="0"/>
          <c:order val="0"/>
          <c:tx>
            <c:strRef>
              <c:f>Sheet1!$B$59</c:f>
              <c:strCache>
                <c:ptCount val="1"/>
                <c:pt idx="0">
                  <c:v>覆盖人数占比</c:v>
                </c:pt>
              </c:strCache>
            </c:strRef>
          </c:tx>
          <c:spPr>
            <a:solidFill>
              <a:srgbClr val="B2D234"/>
            </a:solidFill>
          </c:spPr>
          <c:dPt>
            <c:idx val="1"/>
            <c:bubble3D val="0"/>
            <c:spPr>
              <a:solidFill>
                <a:srgbClr val="FFF500"/>
              </a:solidFill>
            </c:spPr>
            <c:extLst xmlns:c16r2="http://schemas.microsoft.com/office/drawing/2015/06/chart">
              <c:ext xmlns:c16="http://schemas.microsoft.com/office/drawing/2014/chart" uri="{C3380CC4-5D6E-409C-BE32-E72D297353CC}">
                <c16:uniqueId val="{00000001-CCD3-462A-8E5C-2A4BE78B9344}"/>
              </c:ext>
            </c:extLst>
          </c:dPt>
          <c:dLbls>
            <c:dLbl>
              <c:idx val="0"/>
              <c:layout>
                <c:manualLayout>
                  <c:x val="0.15006333198155605"/>
                  <c:y val="-5.3778832978676382E-2"/>
                </c:manualLayout>
              </c:layout>
              <c:tx>
                <c:rich>
                  <a:bodyPr/>
                  <a:lstStyle/>
                  <a:p>
                    <a:r>
                      <a:rPr lang="zh-CN" altLang="en-US" sz="800"/>
                      <a:t>手机</a:t>
                    </a:r>
                    <a:r>
                      <a:rPr lang="en-US" altLang="en-US" sz="800"/>
                      <a:t>, 86.9%</a:t>
                    </a:r>
                    <a:endParaRPr lang="en-US" altLang="en-US"/>
                  </a:p>
                </c:rich>
              </c:tx>
              <c:showLegendKey val="0"/>
              <c:showVal val="1"/>
              <c:showCatName val="1"/>
              <c:showSerName val="0"/>
              <c:showPercent val="0"/>
              <c:showBubbleSize val="0"/>
            </c:dLbl>
            <c:dLbl>
              <c:idx val="1"/>
              <c:layout>
                <c:manualLayout>
                  <c:x val="-0.11484428672551242"/>
                  <c:y val="2.230076593272675E-2"/>
                </c:manualLayout>
              </c:layout>
              <c:tx>
                <c:rich>
                  <a:bodyPr/>
                  <a:lstStyle/>
                  <a:p>
                    <a:r>
                      <a:rPr lang="zh-CN" altLang="en-US" sz="800"/>
                      <a:t>平板电脑</a:t>
                    </a:r>
                    <a:r>
                      <a:rPr lang="en-US" altLang="en-US" sz="800"/>
                      <a:t>, 13.1%</a:t>
                    </a:r>
                    <a:endParaRPr lang="en-US" altLang="en-US"/>
                  </a:p>
                </c:rich>
              </c:tx>
              <c:showLegendKey val="0"/>
              <c:showVal val="1"/>
              <c:showCatName val="1"/>
              <c:showSerName val="0"/>
              <c:showPercent val="0"/>
              <c:showBubbleSize val="0"/>
            </c:dLbl>
            <c:numFmt formatCode="0.0%" sourceLinked="0"/>
            <c:txPr>
              <a:bodyPr/>
              <a:lstStyle/>
              <a:p>
                <a:pPr>
                  <a:defRPr sz="800"/>
                </a:pPr>
                <a:endParaRPr lang="zh-CN"/>
              </a:p>
            </c:txPr>
            <c:showLegendKey val="0"/>
            <c:showVal val="1"/>
            <c:showCatName val="1"/>
            <c:showSerName val="0"/>
            <c:showPercent val="0"/>
            <c:showBubbleSize val="0"/>
            <c:showLeaderLines val="1"/>
          </c:dLbls>
          <c:cat>
            <c:strRef>
              <c:f>Sheet1!$A$60:$A$61</c:f>
              <c:strCache>
                <c:ptCount val="2"/>
                <c:pt idx="0">
                  <c:v>Phone</c:v>
                </c:pt>
                <c:pt idx="1">
                  <c:v>Pad</c:v>
                </c:pt>
              </c:strCache>
            </c:strRef>
          </c:cat>
          <c:val>
            <c:numRef>
              <c:f>Sheet1!$B$60:$B$61</c:f>
              <c:numCache>
                <c:formatCode>0.00%</c:formatCode>
                <c:ptCount val="2"/>
                <c:pt idx="0">
                  <c:v>0.86852889874853945</c:v>
                </c:pt>
                <c:pt idx="1">
                  <c:v>0.13147110125146061</c:v>
                </c:pt>
              </c:numCache>
            </c:numRef>
          </c:val>
          <c:extLst xmlns:c16r2="http://schemas.microsoft.com/office/drawing/2015/06/chart">
            <c:ext xmlns:c16="http://schemas.microsoft.com/office/drawing/2014/chart" uri="{C3380CC4-5D6E-409C-BE32-E72D297353CC}">
              <c16:uniqueId val="{00000003-CCD3-462A-8E5C-2A4BE78B9344}"/>
            </c:ext>
          </c:extLst>
        </c:ser>
        <c:dLbls>
          <c:showLegendKey val="0"/>
          <c:showVal val="0"/>
          <c:showCatName val="0"/>
          <c:showSerName val="0"/>
          <c:showPercent val="0"/>
          <c:showBubbleSize val="0"/>
          <c:showLeaderLines val="1"/>
        </c:dLbls>
        <c:firstSliceAng val="0"/>
      </c:pieChart>
    </c:plotArea>
    <c:plotVisOnly val="1"/>
    <c:dispBlanksAs val="zero"/>
    <c:showDLblsOverMax val="0"/>
  </c:chart>
  <c:txPr>
    <a:bodyPr/>
    <a:lstStyle/>
    <a:p>
      <a:pPr>
        <a:defRPr>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200" b="1" i="0" baseline="0">
                <a:effectLst/>
              </a:rPr>
              <a:t>2015</a:t>
            </a:r>
            <a:r>
              <a:rPr lang="zh-CN" altLang="zh-CN" sz="1200" b="1" i="0" baseline="0">
                <a:effectLst/>
              </a:rPr>
              <a:t>年陕西省网民移动端网民使用设备</a:t>
            </a:r>
            <a:r>
              <a:rPr lang="zh-CN" altLang="en-US" sz="1200" b="1" i="0" baseline="0">
                <a:effectLst/>
              </a:rPr>
              <a:t>系统</a:t>
            </a:r>
            <a:r>
              <a:rPr lang="zh-CN" altLang="zh-CN" sz="1200" b="1" i="0" baseline="0">
                <a:effectLst/>
              </a:rPr>
              <a:t>情况</a:t>
            </a:r>
            <a:endParaRPr lang="zh-CN" altLang="zh-CN" sz="1000">
              <a:effectLst/>
            </a:endParaRPr>
          </a:p>
        </c:rich>
      </c:tx>
      <c:layout>
        <c:manualLayout>
          <c:xMode val="edge"/>
          <c:yMode val="edge"/>
          <c:x val="0.13002436326599121"/>
          <c:y val="2.9803590864965038E-2"/>
        </c:manualLayout>
      </c:layout>
      <c:overlay val="0"/>
    </c:title>
    <c:autoTitleDeleted val="0"/>
    <c:plotArea>
      <c:layout>
        <c:manualLayout>
          <c:layoutTarget val="inner"/>
          <c:xMode val="edge"/>
          <c:yMode val="edge"/>
          <c:x val="0.32076011331916843"/>
          <c:y val="0.17064976155689132"/>
          <c:w val="0.38252438109527404"/>
          <c:h val="0.51598386322418466"/>
        </c:manualLayout>
      </c:layout>
      <c:pieChart>
        <c:varyColors val="1"/>
        <c:ser>
          <c:idx val="0"/>
          <c:order val="0"/>
          <c:tx>
            <c:strRef>
              <c:f>Sheet1!$B$50</c:f>
              <c:strCache>
                <c:ptCount val="1"/>
                <c:pt idx="0">
                  <c:v>覆盖人数占比</c:v>
                </c:pt>
              </c:strCache>
            </c:strRef>
          </c:tx>
          <c:spPr>
            <a:solidFill>
              <a:srgbClr val="B2D234"/>
            </a:solidFill>
          </c:spPr>
          <c:dPt>
            <c:idx val="1"/>
            <c:bubble3D val="0"/>
            <c:spPr>
              <a:solidFill>
                <a:srgbClr val="FFF500"/>
              </a:solidFill>
            </c:spPr>
            <c:extLst xmlns:c16r2="http://schemas.microsoft.com/office/drawing/2015/06/chart">
              <c:ext xmlns:c16="http://schemas.microsoft.com/office/drawing/2014/chart" uri="{C3380CC4-5D6E-409C-BE32-E72D297353CC}">
                <c16:uniqueId val="{00000001-09A6-4F6A-8748-BC7DF38204C1}"/>
              </c:ext>
            </c:extLst>
          </c:dPt>
          <c:dLbls>
            <c:dLbl>
              <c:idx val="0"/>
              <c:layout>
                <c:manualLayout>
                  <c:x val="7.2509269674624011E-2"/>
                  <c:y val="4.488822517874920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9A6-4F6A-8748-BC7DF38204C1}"/>
                </c:ext>
              </c:extLst>
            </c:dLbl>
            <c:dLbl>
              <c:idx val="1"/>
              <c:layout>
                <c:manualLayout>
                  <c:x val="-4.0154147398241885E-2"/>
                  <c:y val="-4.712432497661933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9A6-4F6A-8748-BC7DF38204C1}"/>
                </c:ext>
              </c:extLst>
            </c:dLbl>
            <c:spPr>
              <a:noFill/>
              <a:ln>
                <a:noFill/>
              </a:ln>
              <a:effectLst/>
            </c:spPr>
            <c:txPr>
              <a:bodyPr/>
              <a:lstStyle/>
              <a:p>
                <a:pPr>
                  <a:defRPr sz="800"/>
                </a:pPr>
                <a:endParaRPr lang="zh-CN"/>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Sheet1!$A$51:$A$52</c:f>
              <c:strCache>
                <c:ptCount val="2"/>
                <c:pt idx="0">
                  <c:v>Android系统</c:v>
                </c:pt>
                <c:pt idx="1">
                  <c:v>IOS系统</c:v>
                </c:pt>
              </c:strCache>
            </c:strRef>
          </c:cat>
          <c:val>
            <c:numRef>
              <c:f>Sheet1!$B$51:$B$52</c:f>
              <c:numCache>
                <c:formatCode>0.0%</c:formatCode>
                <c:ptCount val="2"/>
                <c:pt idx="0">
                  <c:v>0.6576000000000003</c:v>
                </c:pt>
                <c:pt idx="1">
                  <c:v>0.34240000000000009</c:v>
                </c:pt>
              </c:numCache>
            </c:numRef>
          </c:val>
          <c:extLst xmlns:c16r2="http://schemas.microsoft.com/office/drawing/2015/06/chart">
            <c:ext xmlns:c16="http://schemas.microsoft.com/office/drawing/2014/chart" uri="{C3380CC4-5D6E-409C-BE32-E72D297353CC}">
              <c16:uniqueId val="{00000003-09A6-4F6A-8748-BC7DF38204C1}"/>
            </c:ext>
          </c:extLst>
        </c:ser>
        <c:dLbls>
          <c:showLegendKey val="0"/>
          <c:showVal val="0"/>
          <c:showCatName val="0"/>
          <c:showSerName val="0"/>
          <c:showPercent val="0"/>
          <c:showBubbleSize val="0"/>
          <c:showLeaderLines val="1"/>
        </c:dLbls>
        <c:firstSliceAng val="0"/>
      </c:pieChart>
    </c:plotArea>
    <c:plotVisOnly val="1"/>
    <c:dispBlanksAs val="zero"/>
    <c:showDLblsOverMax val="0"/>
  </c:chart>
  <c:txPr>
    <a:bodyPr/>
    <a:lstStyle/>
    <a:p>
      <a:pPr>
        <a:defRPr>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200" b="1" i="0" baseline="0">
                <a:effectLst/>
              </a:rPr>
              <a:t>2015</a:t>
            </a:r>
            <a:r>
              <a:rPr lang="zh-CN" altLang="zh-CN" sz="1200" b="1" i="0" baseline="0">
                <a:effectLst/>
              </a:rPr>
              <a:t>年陕西省移动端网民所属运营商分布</a:t>
            </a:r>
            <a:endParaRPr lang="zh-CN" altLang="zh-CN" sz="1000">
              <a:effectLst/>
            </a:endParaRPr>
          </a:p>
        </c:rich>
      </c:tx>
      <c:layout>
        <c:manualLayout>
          <c:xMode val="edge"/>
          <c:yMode val="edge"/>
          <c:x val="0.17501049764571408"/>
          <c:y val="3.3954364048205066E-2"/>
        </c:manualLayout>
      </c:layout>
      <c:overlay val="0"/>
    </c:title>
    <c:autoTitleDeleted val="0"/>
    <c:plotArea>
      <c:layout>
        <c:manualLayout>
          <c:layoutTarget val="inner"/>
          <c:xMode val="edge"/>
          <c:yMode val="edge"/>
          <c:x val="0.33339603382910471"/>
          <c:y val="0.20558634989903371"/>
          <c:w val="0.32346273309722745"/>
          <c:h val="0.52590530852318162"/>
        </c:manualLayout>
      </c:layout>
      <c:pieChart>
        <c:varyColors val="1"/>
        <c:ser>
          <c:idx val="0"/>
          <c:order val="0"/>
          <c:tx>
            <c:strRef>
              <c:f>Sheet1!$B$40</c:f>
              <c:strCache>
                <c:ptCount val="1"/>
                <c:pt idx="0">
                  <c:v>覆盖人数占比</c:v>
                </c:pt>
              </c:strCache>
            </c:strRef>
          </c:tx>
          <c:spPr>
            <a:solidFill>
              <a:srgbClr val="B2D234"/>
            </a:solidFill>
          </c:spPr>
          <c:dPt>
            <c:idx val="1"/>
            <c:bubble3D val="0"/>
            <c:spPr>
              <a:solidFill>
                <a:srgbClr val="FFF500"/>
              </a:solidFill>
            </c:spPr>
            <c:extLst xmlns:c16r2="http://schemas.microsoft.com/office/drawing/2015/06/chart">
              <c:ext xmlns:c16="http://schemas.microsoft.com/office/drawing/2014/chart" uri="{C3380CC4-5D6E-409C-BE32-E72D297353CC}">
                <c16:uniqueId val="{00000001-DC46-4D8F-A480-DB34BA1F934C}"/>
              </c:ext>
            </c:extLst>
          </c:dPt>
          <c:dPt>
            <c:idx val="2"/>
            <c:bubble3D val="0"/>
            <c:spPr>
              <a:solidFill>
                <a:srgbClr val="ADADB2"/>
              </a:solidFill>
            </c:spPr>
            <c:extLst xmlns:c16r2="http://schemas.microsoft.com/office/drawing/2015/06/chart">
              <c:ext xmlns:c16="http://schemas.microsoft.com/office/drawing/2014/chart" uri="{C3380CC4-5D6E-409C-BE32-E72D297353CC}">
                <c16:uniqueId val="{00000003-DC46-4D8F-A480-DB34BA1F934C}"/>
              </c:ext>
            </c:extLst>
          </c:dPt>
          <c:dLbls>
            <c:dLbl>
              <c:idx val="0"/>
              <c:layout>
                <c:manualLayout>
                  <c:x val="6.4600941902142328E-2"/>
                  <c:y val="-5.472845306101437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C46-4D8F-A480-DB34BA1F934C}"/>
                </c:ext>
              </c:extLst>
            </c:dLbl>
            <c:dLbl>
              <c:idx val="1"/>
              <c:layout>
                <c:manualLayout>
                  <c:x val="-2.4293990164207718E-2"/>
                  <c:y val="4.884742348382924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C46-4D8F-A480-DB34BA1F934C}"/>
                </c:ext>
              </c:extLst>
            </c:dLbl>
            <c:dLbl>
              <c:idx val="2"/>
              <c:layout>
                <c:manualLayout>
                  <c:x val="-2.7903955155455549E-2"/>
                  <c:y val="-1.931317408853306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C46-4D8F-A480-DB34BA1F934C}"/>
                </c:ext>
              </c:extLst>
            </c:dLbl>
            <c:spPr>
              <a:noFill/>
              <a:ln>
                <a:noFill/>
              </a:ln>
              <a:effectLst/>
            </c:spPr>
            <c:txPr>
              <a:bodyPr/>
              <a:lstStyle/>
              <a:p>
                <a:pPr>
                  <a:defRPr sz="800"/>
                </a:pPr>
                <a:endParaRPr lang="zh-CN"/>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Sheet1!$A$41:$A$43</c:f>
              <c:strCache>
                <c:ptCount val="3"/>
                <c:pt idx="0">
                  <c:v>中国移动</c:v>
                </c:pt>
                <c:pt idx="1">
                  <c:v>中国联通</c:v>
                </c:pt>
                <c:pt idx="2">
                  <c:v>中国电信</c:v>
                </c:pt>
              </c:strCache>
            </c:strRef>
          </c:cat>
          <c:val>
            <c:numRef>
              <c:f>Sheet1!$B$41:$B$43</c:f>
              <c:numCache>
                <c:formatCode>0.0%</c:formatCode>
                <c:ptCount val="3"/>
                <c:pt idx="0">
                  <c:v>0.59549999999999981</c:v>
                </c:pt>
                <c:pt idx="1">
                  <c:v>0.26270000000000004</c:v>
                </c:pt>
                <c:pt idx="2">
                  <c:v>0.14190000000000005</c:v>
                </c:pt>
              </c:numCache>
            </c:numRef>
          </c:val>
          <c:extLst xmlns:c16r2="http://schemas.microsoft.com/office/drawing/2015/06/chart">
            <c:ext xmlns:c16="http://schemas.microsoft.com/office/drawing/2014/chart" uri="{C3380CC4-5D6E-409C-BE32-E72D297353CC}">
              <c16:uniqueId val="{00000005-DC46-4D8F-A480-DB34BA1F934C}"/>
            </c:ext>
          </c:extLst>
        </c:ser>
        <c:dLbls>
          <c:showLegendKey val="0"/>
          <c:showVal val="0"/>
          <c:showCatName val="0"/>
          <c:showSerName val="0"/>
          <c:showPercent val="0"/>
          <c:showBubbleSize val="0"/>
          <c:showLeaderLines val="1"/>
        </c:dLbls>
        <c:firstSliceAng val="0"/>
      </c:pieChart>
    </c:plotArea>
    <c:plotVisOnly val="1"/>
    <c:dispBlanksAs val="zero"/>
    <c:showDLblsOverMax val="0"/>
  </c:chart>
  <c:txPr>
    <a:bodyPr/>
    <a:lstStyle/>
    <a:p>
      <a:pPr>
        <a:defRPr>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a:t>
            </a:r>
            <a:r>
              <a:rPr lang="en-US" altLang="zh-CN" sz="1200"/>
              <a:t>5</a:t>
            </a:r>
            <a:r>
              <a:rPr lang="zh-CN" sz="1200"/>
              <a:t>年</a:t>
            </a:r>
            <a:r>
              <a:rPr lang="zh-CN" altLang="en-US" sz="1200"/>
              <a:t>陕西</a:t>
            </a:r>
            <a:r>
              <a:rPr lang="zh-CN" sz="1200"/>
              <a:t>省网民上网时段分布</a:t>
            </a:r>
            <a:endParaRPr lang="en-US" sz="1200"/>
          </a:p>
        </c:rich>
      </c:tx>
      <c:overlay val="0"/>
    </c:title>
    <c:autoTitleDeleted val="0"/>
    <c:plotArea>
      <c:layout>
        <c:manualLayout>
          <c:layoutTarget val="inner"/>
          <c:xMode val="edge"/>
          <c:yMode val="edge"/>
          <c:x val="0.1123480638478838"/>
          <c:y val="0.14069272466108182"/>
          <c:w val="0.83505413711954024"/>
          <c:h val="0.47967464994728903"/>
        </c:manualLayout>
      </c:layout>
      <c:lineChart>
        <c:grouping val="standard"/>
        <c:varyColors val="0"/>
        <c:ser>
          <c:idx val="1"/>
          <c:order val="0"/>
          <c:tx>
            <c:v>工作日时段上网人数占比</c:v>
          </c:tx>
          <c:spPr>
            <a:ln>
              <a:solidFill>
                <a:srgbClr val="99CC00"/>
              </a:solidFill>
            </a:ln>
          </c:spPr>
          <c:marker>
            <c:symbol val="circle"/>
            <c:size val="5"/>
            <c:spPr>
              <a:solidFill>
                <a:srgbClr val="99CC00"/>
              </a:solidFill>
              <a:ln>
                <a:solidFill>
                  <a:srgbClr val="99CC00"/>
                </a:solidFill>
              </a:ln>
            </c:spPr>
          </c:marker>
          <c:dLbls>
            <c:dLbl>
              <c:idx val="0"/>
              <c:layout>
                <c:manualLayout>
                  <c:x val="-5.6905391796204387E-2"/>
                  <c:y val="2.65101307189544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FE0-4937-95AA-D37DC30471C8}"/>
                </c:ext>
              </c:extLst>
            </c:dLbl>
            <c:dLbl>
              <c:idx val="3"/>
              <c:layout>
                <c:manualLayout>
                  <c:x val="-5.7475201285723976E-2"/>
                  <c:y val="4.57062069236357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FE0-4937-95AA-D37DC30471C8}"/>
                </c:ext>
              </c:extLst>
            </c:dLbl>
            <c:dLbl>
              <c:idx val="4"/>
              <c:layout>
                <c:manualLayout>
                  <c:x val="-1.5904572564612453E-2"/>
                  <c:y val="8.7156862745099067E-2"/>
                </c:manualLayout>
              </c:layout>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FE0-4937-95AA-D37DC30471C8}"/>
                </c:ext>
              </c:extLst>
            </c:dLbl>
            <c:dLbl>
              <c:idx val="5"/>
              <c:layout>
                <c:manualLayout>
                  <c:x val="-6.7508231451187922E-2"/>
                  <c:y val="3.06604575163398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FE0-4937-95AA-D37DC30471C8}"/>
                </c:ext>
              </c:extLst>
            </c:dLbl>
            <c:numFmt formatCode="0.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'\01_iResearch\01_项目\074--云南省互联网络发展状况报告-2015年上半年\90--云南资料--桌面\云南省互联网发展报告作图\[做图完成001--2015年上半年云南省网民网络粘性.xlsx]Sheet1'!$A$73:$A$78</c:f>
              <c:strCache>
                <c:ptCount val="6"/>
                <c:pt idx="0">
                  <c:v>8:00-9:59</c:v>
                </c:pt>
                <c:pt idx="1">
                  <c:v>10:00-11:59</c:v>
                </c:pt>
                <c:pt idx="2">
                  <c:v>12:00-17:59</c:v>
                </c:pt>
                <c:pt idx="3">
                  <c:v>18:00-21:59</c:v>
                </c:pt>
                <c:pt idx="4">
                  <c:v>22:00-23:59</c:v>
                </c:pt>
                <c:pt idx="5">
                  <c:v>0:00-7:59</c:v>
                </c:pt>
              </c:strCache>
            </c:strRef>
          </c:cat>
          <c:val>
            <c:numRef>
              <c:f>Sheet1!$B$6:$B$11</c:f>
              <c:numCache>
                <c:formatCode>0.0%</c:formatCode>
                <c:ptCount val="6"/>
                <c:pt idx="0">
                  <c:v>0.34</c:v>
                </c:pt>
                <c:pt idx="1">
                  <c:v>0.43900000000000011</c:v>
                </c:pt>
                <c:pt idx="2">
                  <c:v>0.53800000000000003</c:v>
                </c:pt>
                <c:pt idx="3">
                  <c:v>0.47400000000000009</c:v>
                </c:pt>
                <c:pt idx="4">
                  <c:v>0.34700000000000009</c:v>
                </c:pt>
                <c:pt idx="5">
                  <c:v>0.126</c:v>
                </c:pt>
              </c:numCache>
            </c:numRef>
          </c:val>
          <c:smooth val="0"/>
          <c:extLst xmlns:c16r2="http://schemas.microsoft.com/office/drawing/2015/06/chart">
            <c:ext xmlns:c16="http://schemas.microsoft.com/office/drawing/2014/chart" uri="{C3380CC4-5D6E-409C-BE32-E72D297353CC}">
              <c16:uniqueId val="{00000004-5FE0-4937-95AA-D37DC30471C8}"/>
            </c:ext>
          </c:extLst>
        </c:ser>
        <c:ser>
          <c:idx val="0"/>
          <c:order val="1"/>
          <c:tx>
            <c:v>休息日时段上网人数占比</c:v>
          </c:tx>
          <c:spPr>
            <a:ln>
              <a:solidFill>
                <a:srgbClr val="FFFF00"/>
              </a:solidFill>
            </a:ln>
          </c:spPr>
          <c:marker>
            <c:symbol val="circle"/>
            <c:size val="5"/>
            <c:spPr>
              <a:solidFill>
                <a:srgbClr val="FFFF00"/>
              </a:solidFill>
              <a:ln>
                <a:solidFill>
                  <a:srgbClr val="FFFF00"/>
                </a:solidFill>
              </a:ln>
            </c:spPr>
          </c:marker>
          <c:dLbls>
            <c:dLbl>
              <c:idx val="0"/>
              <c:layout>
                <c:manualLayout>
                  <c:x val="-4.1000610510167353E-2"/>
                  <c:y val="4.495955647885634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FE0-4937-95AA-D37DC30471C8}"/>
                </c:ext>
              </c:extLst>
            </c:dLbl>
            <c:dLbl>
              <c:idx val="3"/>
              <c:layout>
                <c:manualLayout>
                  <c:x val="-2.8316818250601377E-2"/>
                  <c:y val="-6.150607732636911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FE0-4937-95AA-D37DC30471C8}"/>
                </c:ext>
              </c:extLst>
            </c:dLbl>
            <c:dLbl>
              <c:idx val="4"/>
              <c:layout>
                <c:manualLayout>
                  <c:x val="2.6507620941020542E-2"/>
                  <c:y val="-7.8856209150327206E-2"/>
                </c:manualLayout>
              </c:layout>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FE0-4937-95AA-D37DC30471C8}"/>
                </c:ext>
              </c:extLst>
            </c:dLbl>
            <c:dLbl>
              <c:idx val="5"/>
              <c:layout>
                <c:manualLayout>
                  <c:x val="-2.2445275851452978E-2"/>
                  <c:y val="-3.839829764663538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FE0-4937-95AA-D37DC30471C8}"/>
                </c:ext>
              </c:extLst>
            </c:dLbl>
            <c:numFmt formatCode="0.0%" sourceLinked="0"/>
            <c:spPr>
              <a:noFill/>
              <a:ln>
                <a:noFill/>
              </a:ln>
              <a:effectLst/>
            </c:sp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'\01_iResearch\01_项目\074--云南省互联网络发展状况报告-2015年上半年\90--云南资料--桌面\云南省互联网发展报告作图\[做图完成001--2015年上半年云南省网民网络粘性.xlsx]Sheet1'!$A$73:$A$78</c:f>
              <c:strCache>
                <c:ptCount val="6"/>
                <c:pt idx="0">
                  <c:v>8:00-9:59</c:v>
                </c:pt>
                <c:pt idx="1">
                  <c:v>10:00-11:59</c:v>
                </c:pt>
                <c:pt idx="2">
                  <c:v>12:00-17:59</c:v>
                </c:pt>
                <c:pt idx="3">
                  <c:v>18:00-21:59</c:v>
                </c:pt>
                <c:pt idx="4">
                  <c:v>22:00-23:59</c:v>
                </c:pt>
                <c:pt idx="5">
                  <c:v>0:00-7:59</c:v>
                </c:pt>
              </c:strCache>
            </c:strRef>
          </c:cat>
          <c:val>
            <c:numRef>
              <c:f>Sheet1!$B$17:$B$22</c:f>
              <c:numCache>
                <c:formatCode>0.0%</c:formatCode>
                <c:ptCount val="6"/>
                <c:pt idx="0">
                  <c:v>0.23600000000000004</c:v>
                </c:pt>
                <c:pt idx="1">
                  <c:v>0.39200000000000013</c:v>
                </c:pt>
                <c:pt idx="2">
                  <c:v>0.501</c:v>
                </c:pt>
                <c:pt idx="3">
                  <c:v>0.5</c:v>
                </c:pt>
                <c:pt idx="4">
                  <c:v>0.35000000000000009</c:v>
                </c:pt>
                <c:pt idx="5">
                  <c:v>0.15900000000000006</c:v>
                </c:pt>
              </c:numCache>
            </c:numRef>
          </c:val>
          <c:smooth val="0"/>
          <c:extLst xmlns:c16r2="http://schemas.microsoft.com/office/drawing/2015/06/chart">
            <c:ext xmlns:c16="http://schemas.microsoft.com/office/drawing/2014/chart" uri="{C3380CC4-5D6E-409C-BE32-E72D297353CC}">
              <c16:uniqueId val="{00000009-5FE0-4937-95AA-D37DC30471C8}"/>
            </c:ext>
          </c:extLst>
        </c:ser>
        <c:dLbls>
          <c:showLegendKey val="0"/>
          <c:showVal val="1"/>
          <c:showCatName val="0"/>
          <c:showSerName val="0"/>
          <c:showPercent val="0"/>
          <c:showBubbleSize val="0"/>
        </c:dLbls>
        <c:marker val="1"/>
        <c:smooth val="0"/>
        <c:axId val="430729088"/>
        <c:axId val="430730624"/>
      </c:lineChart>
      <c:catAx>
        <c:axId val="430729088"/>
        <c:scaling>
          <c:orientation val="minMax"/>
        </c:scaling>
        <c:delete val="0"/>
        <c:axPos val="b"/>
        <c:numFmt formatCode="General" sourceLinked="1"/>
        <c:majorTickMark val="none"/>
        <c:minorTickMark val="none"/>
        <c:tickLblPos val="nextTo"/>
        <c:spPr>
          <a:ln w="12700">
            <a:solidFill>
              <a:schemeClr val="tx1">
                <a:lumMod val="50000"/>
                <a:lumOff val="50000"/>
              </a:schemeClr>
            </a:solidFill>
          </a:ln>
        </c:spPr>
        <c:crossAx val="430730624"/>
        <c:crosses val="autoZero"/>
        <c:auto val="1"/>
        <c:lblAlgn val="ctr"/>
        <c:lblOffset val="100"/>
        <c:noMultiLvlLbl val="0"/>
      </c:catAx>
      <c:valAx>
        <c:axId val="430730624"/>
        <c:scaling>
          <c:orientation val="minMax"/>
          <c:max val="0.75000000000000033"/>
          <c:min val="0"/>
        </c:scaling>
        <c:delete val="0"/>
        <c:axPos val="l"/>
        <c:majorGridlines>
          <c:spPr>
            <a:ln>
              <a:noFill/>
            </a:ln>
          </c:spPr>
        </c:majorGridlines>
        <c:numFmt formatCode="0%" sourceLinked="0"/>
        <c:majorTickMark val="none"/>
        <c:minorTickMark val="none"/>
        <c:tickLblPos val="nextTo"/>
        <c:spPr>
          <a:ln w="9525">
            <a:solidFill>
              <a:schemeClr val="tx1">
                <a:lumMod val="50000"/>
                <a:lumOff val="50000"/>
              </a:schemeClr>
            </a:solidFill>
          </a:ln>
        </c:spPr>
        <c:crossAx val="430729088"/>
        <c:crosses val="autoZero"/>
        <c:crossBetween val="between"/>
        <c:majorUnit val="0.25"/>
        <c:minorUnit val="5.0000000000000024E-2"/>
      </c:valAx>
      <c:spPr>
        <a:ln>
          <a:noFill/>
        </a:ln>
      </c:spPr>
    </c:plotArea>
    <c:legend>
      <c:legendPos val="b"/>
      <c:layout>
        <c:manualLayout>
          <c:xMode val="edge"/>
          <c:yMode val="edge"/>
          <c:x val="0.12527292935301576"/>
          <c:y val="0.71350749969095639"/>
          <c:w val="0.71252485089463224"/>
          <c:h val="4.8430701322121718E-2"/>
        </c:manualLayout>
      </c:layout>
      <c:overlay val="0"/>
    </c:legend>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年陕西省网民人均月度访问天数</a:t>
            </a:r>
          </a:p>
        </c:rich>
      </c:tx>
      <c:overlay val="0"/>
      <c:spPr>
        <a:noFill/>
        <a:ln w="25400">
          <a:noFill/>
        </a:ln>
      </c:spPr>
    </c:title>
    <c:autoTitleDeleted val="0"/>
    <c:plotArea>
      <c:layout>
        <c:manualLayout>
          <c:layoutTarget val="inner"/>
          <c:xMode val="edge"/>
          <c:yMode val="edge"/>
          <c:x val="0.10063834099945428"/>
          <c:y val="0.19117849722878927"/>
          <c:w val="0.85274582261375798"/>
          <c:h val="0.49131025288505625"/>
        </c:manualLayout>
      </c:layout>
      <c:barChart>
        <c:barDir val="col"/>
        <c:grouping val="clustered"/>
        <c:varyColors val="0"/>
        <c:ser>
          <c:idx val="1"/>
          <c:order val="0"/>
          <c:tx>
            <c:strRef>
              <c:f>Sheet1!$A$29:$B$29</c:f>
              <c:strCache>
                <c:ptCount val="2"/>
                <c:pt idx="0">
                  <c:v>人均月度访问天数</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Sheet1!$B$30:$M$30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Sheet1!$B$31:$M$31</c:f>
              <c:numCache>
                <c:formatCode>General</c:formatCode>
                <c:ptCount val="12"/>
                <c:pt idx="0">
                  <c:v>14.54</c:v>
                </c:pt>
                <c:pt idx="1">
                  <c:v>12.09</c:v>
                </c:pt>
                <c:pt idx="2">
                  <c:v>14.950000000000003</c:v>
                </c:pt>
                <c:pt idx="3">
                  <c:v>13.89</c:v>
                </c:pt>
                <c:pt idx="4">
                  <c:v>14.2</c:v>
                </c:pt>
                <c:pt idx="5">
                  <c:v>14.350000000000003</c:v>
                </c:pt>
                <c:pt idx="6">
                  <c:v>15.06</c:v>
                </c:pt>
                <c:pt idx="7">
                  <c:v>14.75</c:v>
                </c:pt>
                <c:pt idx="8">
                  <c:v>14.13</c:v>
                </c:pt>
                <c:pt idx="9">
                  <c:v>14.12</c:v>
                </c:pt>
                <c:pt idx="10">
                  <c:v>13.99</c:v>
                </c:pt>
                <c:pt idx="11">
                  <c:v>14.55</c:v>
                </c:pt>
              </c:numCache>
            </c:numRef>
          </c:val>
          <c:extLst xmlns:c16r2="http://schemas.microsoft.com/office/drawing/2015/06/chart">
            <c:ext xmlns:c16="http://schemas.microsoft.com/office/drawing/2014/chart" uri="{C3380CC4-5D6E-409C-BE32-E72D297353CC}">
              <c16:uniqueId val="{00000000-9435-46D7-9858-3B2D16C82A13}"/>
            </c:ext>
          </c:extLst>
        </c:ser>
        <c:dLbls>
          <c:showLegendKey val="0"/>
          <c:showVal val="1"/>
          <c:showCatName val="0"/>
          <c:showSerName val="0"/>
          <c:showPercent val="0"/>
          <c:showBubbleSize val="0"/>
        </c:dLbls>
        <c:gapWidth val="60"/>
        <c:axId val="431636480"/>
        <c:axId val="431639168"/>
      </c:barChart>
      <c:lineChart>
        <c:grouping val="standard"/>
        <c:varyColors val="0"/>
        <c:ser>
          <c:idx val="0"/>
          <c:order val="1"/>
          <c:tx>
            <c:strRef>
              <c:f>Sheet1!$A$32</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435-46D7-9858-3B2D16C82A13}"/>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435-46D7-9858-3B2D16C82A13}"/>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435-46D7-9858-3B2D16C82A13}"/>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435-46D7-9858-3B2D16C82A13}"/>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'[01--网民规模及基本属性数据-PC端 - 作图.xlsx]Sheet1'!$C$9:$G$9</c:f>
              <c:strCache>
                <c:ptCount val="5"/>
                <c:pt idx="0">
                  <c:v>2011年</c:v>
                </c:pt>
                <c:pt idx="1">
                  <c:v>2012年</c:v>
                </c:pt>
                <c:pt idx="2">
                  <c:v>2013年</c:v>
                </c:pt>
                <c:pt idx="3">
                  <c:v>2014年</c:v>
                </c:pt>
                <c:pt idx="4">
                  <c:v>2015年</c:v>
                </c:pt>
              </c:strCache>
            </c:strRef>
          </c:cat>
          <c:val>
            <c:numRef>
              <c:f>Sheet1!$B$32:$M$32</c:f>
              <c:numCache>
                <c:formatCode>0.00%</c:formatCode>
                <c:ptCount val="12"/>
                <c:pt idx="0">
                  <c:v>-4.3000000000000003E-2</c:v>
                </c:pt>
                <c:pt idx="1">
                  <c:v>-0.16900000000000001</c:v>
                </c:pt>
                <c:pt idx="2">
                  <c:v>0.23700000000000004</c:v>
                </c:pt>
                <c:pt idx="3">
                  <c:v>-7.0999999999999994E-2</c:v>
                </c:pt>
                <c:pt idx="4">
                  <c:v>2.1999999999999999E-2</c:v>
                </c:pt>
                <c:pt idx="5">
                  <c:v>1.0999999999999998E-2</c:v>
                </c:pt>
                <c:pt idx="6">
                  <c:v>4.9000000000000016E-2</c:v>
                </c:pt>
                <c:pt idx="7">
                  <c:v>-2.1000000000000008E-2</c:v>
                </c:pt>
                <c:pt idx="8">
                  <c:v>-4.2000000000000016E-2</c:v>
                </c:pt>
                <c:pt idx="9">
                  <c:v>-1.0000000000000005E-3</c:v>
                </c:pt>
                <c:pt idx="10">
                  <c:v>-9.0000000000000028E-3</c:v>
                </c:pt>
                <c:pt idx="11">
                  <c:v>4.0000000000000015E-2</c:v>
                </c:pt>
              </c:numCache>
            </c:numRef>
          </c:val>
          <c:smooth val="0"/>
          <c:extLst xmlns:c16r2="http://schemas.microsoft.com/office/drawing/2015/06/chart">
            <c:ext xmlns:c16="http://schemas.microsoft.com/office/drawing/2014/chart" uri="{C3380CC4-5D6E-409C-BE32-E72D297353CC}">
              <c16:uniqueId val="{00000005-9435-46D7-9858-3B2D16C82A13}"/>
            </c:ext>
          </c:extLst>
        </c:ser>
        <c:dLbls>
          <c:showLegendKey val="0"/>
          <c:showVal val="1"/>
          <c:showCatName val="0"/>
          <c:showSerName val="0"/>
          <c:showPercent val="0"/>
          <c:showBubbleSize val="0"/>
        </c:dLbls>
        <c:marker val="1"/>
        <c:smooth val="0"/>
        <c:axId val="436932992"/>
        <c:axId val="436934528"/>
      </c:lineChart>
      <c:catAx>
        <c:axId val="431636480"/>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431639168"/>
        <c:crosses val="autoZero"/>
        <c:auto val="0"/>
        <c:lblAlgn val="ctr"/>
        <c:lblOffset val="100"/>
        <c:tickLblSkip val="1"/>
        <c:tickMarkSkip val="1"/>
        <c:noMultiLvlLbl val="0"/>
      </c:catAx>
      <c:valAx>
        <c:axId val="431639168"/>
        <c:scaling>
          <c:orientation val="minMax"/>
          <c:max val="2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431636480"/>
        <c:crosses val="autoZero"/>
        <c:crossBetween val="between"/>
        <c:majorUnit val="5"/>
      </c:valAx>
      <c:catAx>
        <c:axId val="436932992"/>
        <c:scaling>
          <c:orientation val="minMax"/>
        </c:scaling>
        <c:delete val="1"/>
        <c:axPos val="b"/>
        <c:numFmt formatCode="General" sourceLinked="1"/>
        <c:majorTickMark val="out"/>
        <c:minorTickMark val="none"/>
        <c:tickLblPos val="nextTo"/>
        <c:crossAx val="436934528"/>
        <c:crosses val="autoZero"/>
        <c:auto val="0"/>
        <c:lblAlgn val="ctr"/>
        <c:lblOffset val="100"/>
        <c:noMultiLvlLbl val="0"/>
      </c:catAx>
      <c:valAx>
        <c:axId val="436934528"/>
        <c:scaling>
          <c:orientation val="minMax"/>
          <c:max val="0.30000000000000016"/>
          <c:min val="-1.7"/>
        </c:scaling>
        <c:delete val="0"/>
        <c:axPos val="r"/>
        <c:numFmt formatCode="0.00%" sourceLinked="1"/>
        <c:majorTickMark val="none"/>
        <c:minorTickMark val="none"/>
        <c:tickLblPos val="none"/>
        <c:spPr>
          <a:ln w="3175">
            <a:noFill/>
            <a:prstDash val="solid"/>
          </a:ln>
        </c:spPr>
        <c:crossAx val="436932992"/>
        <c:crosses val="max"/>
        <c:crossBetween val="between"/>
        <c:majorUnit val="0.29000000000000031"/>
        <c:minorUnit val="0.29000000000000031"/>
      </c:valAx>
      <c:spPr>
        <a:noFill/>
        <a:ln w="12700">
          <a:noFill/>
          <a:prstDash val="solid"/>
        </a:ln>
      </c:spPr>
    </c:plotArea>
    <c:legend>
      <c:legendPos val="r"/>
      <c:layout>
        <c:manualLayout>
          <c:xMode val="edge"/>
          <c:yMode val="edge"/>
          <c:x val="0.10432663940263286"/>
          <c:y val="0.74790363012963412"/>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年陕西省网民人均月度访问次数</a:t>
            </a:r>
          </a:p>
        </c:rich>
      </c:tx>
      <c:overlay val="0"/>
      <c:spPr>
        <a:noFill/>
        <a:ln w="25400">
          <a:noFill/>
        </a:ln>
      </c:spPr>
    </c:title>
    <c:autoTitleDeleted val="0"/>
    <c:plotArea>
      <c:layout>
        <c:manualLayout>
          <c:layoutTarget val="inner"/>
          <c:xMode val="edge"/>
          <c:yMode val="edge"/>
          <c:x val="0.10063834099945428"/>
          <c:y val="0.19117849722878927"/>
          <c:w val="0.85274582261375798"/>
          <c:h val="0.49131025288505625"/>
        </c:manualLayout>
      </c:layout>
      <c:barChart>
        <c:barDir val="col"/>
        <c:grouping val="clustered"/>
        <c:varyColors val="0"/>
        <c:ser>
          <c:idx val="1"/>
          <c:order val="0"/>
          <c:tx>
            <c:strRef>
              <c:f>Sheet1!$A$35</c:f>
              <c:strCache>
                <c:ptCount val="1"/>
                <c:pt idx="0">
                  <c:v>人均月度访问次数（次）</c:v>
                </c:pt>
              </c:strCache>
            </c:strRef>
          </c:tx>
          <c:spPr>
            <a:solidFill>
              <a:srgbClr val="B2D234"/>
            </a:solidFill>
            <a:ln w="12700">
              <a:noFill/>
              <a:prstDash val="solid"/>
            </a:ln>
          </c:spPr>
          <c:invertIfNegative val="0"/>
          <c:dLbls>
            <c:numFmt formatCode="0_);[Red]\(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Sheet1!$B$30:$M$30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Sheet1!$B$37:$M$37</c:f>
              <c:numCache>
                <c:formatCode>General</c:formatCode>
                <c:ptCount val="12"/>
                <c:pt idx="0">
                  <c:v>318.8</c:v>
                </c:pt>
                <c:pt idx="1">
                  <c:v>261.5</c:v>
                </c:pt>
                <c:pt idx="2">
                  <c:v>344</c:v>
                </c:pt>
                <c:pt idx="3">
                  <c:v>322.39999999999986</c:v>
                </c:pt>
                <c:pt idx="4">
                  <c:v>318.60000000000002</c:v>
                </c:pt>
                <c:pt idx="5">
                  <c:v>331.7</c:v>
                </c:pt>
                <c:pt idx="6">
                  <c:v>330.7</c:v>
                </c:pt>
                <c:pt idx="7">
                  <c:v>318</c:v>
                </c:pt>
                <c:pt idx="8">
                  <c:v>302.2</c:v>
                </c:pt>
                <c:pt idx="9">
                  <c:v>295.10000000000002</c:v>
                </c:pt>
                <c:pt idx="10">
                  <c:v>309.3</c:v>
                </c:pt>
                <c:pt idx="11">
                  <c:v>310.3</c:v>
                </c:pt>
              </c:numCache>
            </c:numRef>
          </c:val>
          <c:extLst xmlns:c16r2="http://schemas.microsoft.com/office/drawing/2015/06/chart">
            <c:ext xmlns:c16="http://schemas.microsoft.com/office/drawing/2014/chart" uri="{C3380CC4-5D6E-409C-BE32-E72D297353CC}">
              <c16:uniqueId val="{00000000-CD3A-44B6-99AF-F97913BA9F85}"/>
            </c:ext>
          </c:extLst>
        </c:ser>
        <c:dLbls>
          <c:showLegendKey val="0"/>
          <c:showVal val="1"/>
          <c:showCatName val="0"/>
          <c:showSerName val="0"/>
          <c:showPercent val="0"/>
          <c:showBubbleSize val="0"/>
        </c:dLbls>
        <c:gapWidth val="60"/>
        <c:axId val="443660544"/>
        <c:axId val="444531840"/>
      </c:barChart>
      <c:lineChart>
        <c:grouping val="standard"/>
        <c:varyColors val="0"/>
        <c:ser>
          <c:idx val="0"/>
          <c:order val="1"/>
          <c:tx>
            <c:strRef>
              <c:f>Sheet1!$A$32</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D3A-44B6-99AF-F97913BA9F85}"/>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D3A-44B6-99AF-F97913BA9F85}"/>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D3A-44B6-99AF-F97913BA9F85}"/>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D3A-44B6-99AF-F97913BA9F85}"/>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'[01--网民规模及基本属性数据-PC端 - 作图.xlsx]Sheet1'!$C$9:$G$9</c:f>
              <c:strCache>
                <c:ptCount val="5"/>
                <c:pt idx="0">
                  <c:v>2011年</c:v>
                </c:pt>
                <c:pt idx="1">
                  <c:v>2012年</c:v>
                </c:pt>
                <c:pt idx="2">
                  <c:v>2013年</c:v>
                </c:pt>
                <c:pt idx="3">
                  <c:v>2014年</c:v>
                </c:pt>
                <c:pt idx="4">
                  <c:v>2015年</c:v>
                </c:pt>
              </c:strCache>
            </c:strRef>
          </c:cat>
          <c:val>
            <c:numRef>
              <c:f>Sheet1!$B$38:$M$38</c:f>
              <c:numCache>
                <c:formatCode>0.0%</c:formatCode>
                <c:ptCount val="12"/>
                <c:pt idx="0">
                  <c:v>7.0000000000000019E-3</c:v>
                </c:pt>
                <c:pt idx="1">
                  <c:v>-0.18000000000000005</c:v>
                </c:pt>
                <c:pt idx="2">
                  <c:v>0.31500000000000011</c:v>
                </c:pt>
                <c:pt idx="3">
                  <c:v>-6.3E-2</c:v>
                </c:pt>
                <c:pt idx="4">
                  <c:v>-1.2E-2</c:v>
                </c:pt>
                <c:pt idx="5">
                  <c:v>4.1000000000000002E-2</c:v>
                </c:pt>
                <c:pt idx="6">
                  <c:v>-3.0000000000000009E-3</c:v>
                </c:pt>
                <c:pt idx="7">
                  <c:v>-3.7999999999999999E-2</c:v>
                </c:pt>
                <c:pt idx="8">
                  <c:v>-0.05</c:v>
                </c:pt>
                <c:pt idx="9">
                  <c:v>-2.4E-2</c:v>
                </c:pt>
                <c:pt idx="10">
                  <c:v>4.8000000000000001E-2</c:v>
                </c:pt>
                <c:pt idx="11">
                  <c:v>3.0000000000000009E-3</c:v>
                </c:pt>
              </c:numCache>
            </c:numRef>
          </c:val>
          <c:smooth val="0"/>
          <c:extLst xmlns:c16r2="http://schemas.microsoft.com/office/drawing/2015/06/chart">
            <c:ext xmlns:c16="http://schemas.microsoft.com/office/drawing/2014/chart" uri="{C3380CC4-5D6E-409C-BE32-E72D297353CC}">
              <c16:uniqueId val="{00000005-CD3A-44B6-99AF-F97913BA9F85}"/>
            </c:ext>
          </c:extLst>
        </c:ser>
        <c:dLbls>
          <c:showLegendKey val="0"/>
          <c:showVal val="1"/>
          <c:showCatName val="0"/>
          <c:showSerName val="0"/>
          <c:showPercent val="0"/>
          <c:showBubbleSize val="0"/>
        </c:dLbls>
        <c:marker val="1"/>
        <c:smooth val="0"/>
        <c:axId val="444533376"/>
        <c:axId val="453792128"/>
      </c:lineChart>
      <c:catAx>
        <c:axId val="44366054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444531840"/>
        <c:crosses val="autoZero"/>
        <c:auto val="0"/>
        <c:lblAlgn val="ctr"/>
        <c:lblOffset val="100"/>
        <c:tickLblSkip val="1"/>
        <c:tickMarkSkip val="1"/>
        <c:noMultiLvlLbl val="0"/>
      </c:catAx>
      <c:valAx>
        <c:axId val="444531840"/>
        <c:scaling>
          <c:orientation val="minMax"/>
          <c:max val="6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443660544"/>
        <c:crosses val="autoZero"/>
        <c:crossBetween val="between"/>
        <c:majorUnit val="200"/>
      </c:valAx>
      <c:catAx>
        <c:axId val="444533376"/>
        <c:scaling>
          <c:orientation val="minMax"/>
        </c:scaling>
        <c:delete val="1"/>
        <c:axPos val="b"/>
        <c:numFmt formatCode="General" sourceLinked="1"/>
        <c:majorTickMark val="out"/>
        <c:minorTickMark val="none"/>
        <c:tickLblPos val="nextTo"/>
        <c:crossAx val="453792128"/>
        <c:crosses val="autoZero"/>
        <c:auto val="0"/>
        <c:lblAlgn val="ctr"/>
        <c:lblOffset val="100"/>
        <c:noMultiLvlLbl val="0"/>
      </c:catAx>
      <c:valAx>
        <c:axId val="453792128"/>
        <c:scaling>
          <c:orientation val="minMax"/>
          <c:max val="0.4"/>
          <c:min val="-1.7"/>
        </c:scaling>
        <c:delete val="0"/>
        <c:axPos val="r"/>
        <c:numFmt formatCode="0.0%" sourceLinked="1"/>
        <c:majorTickMark val="none"/>
        <c:minorTickMark val="none"/>
        <c:tickLblPos val="none"/>
        <c:spPr>
          <a:ln w="3175">
            <a:noFill/>
            <a:prstDash val="solid"/>
          </a:ln>
        </c:spPr>
        <c:crossAx val="444533376"/>
        <c:crosses val="max"/>
        <c:crossBetween val="between"/>
        <c:majorUnit val="0.29000000000000031"/>
        <c:minorUnit val="0.29000000000000031"/>
      </c:valAx>
      <c:spPr>
        <a:noFill/>
        <a:ln w="12700">
          <a:noFill/>
          <a:prstDash val="solid"/>
        </a:ln>
      </c:spPr>
    </c:plotArea>
    <c:legend>
      <c:legendPos val="r"/>
      <c:layout>
        <c:manualLayout>
          <c:xMode val="edge"/>
          <c:yMode val="edge"/>
          <c:x val="0.10168633871261144"/>
          <c:y val="0.75845760704714049"/>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年陕西省网民人均月度浏览页面数</a:t>
            </a:r>
          </a:p>
        </c:rich>
      </c:tx>
      <c:overlay val="0"/>
      <c:spPr>
        <a:noFill/>
        <a:ln w="25400">
          <a:noFill/>
        </a:ln>
      </c:spPr>
    </c:title>
    <c:autoTitleDeleted val="0"/>
    <c:plotArea>
      <c:layout>
        <c:manualLayout>
          <c:layoutTarget val="inner"/>
          <c:xMode val="edge"/>
          <c:yMode val="edge"/>
          <c:x val="0.10063834099945428"/>
          <c:y val="0.19117849722878927"/>
          <c:w val="0.85274582261375798"/>
          <c:h val="0.49131025288505625"/>
        </c:manualLayout>
      </c:layout>
      <c:barChart>
        <c:barDir val="col"/>
        <c:grouping val="clustered"/>
        <c:varyColors val="0"/>
        <c:ser>
          <c:idx val="1"/>
          <c:order val="0"/>
          <c:tx>
            <c:strRef>
              <c:f>Sheet1!$A$40</c:f>
              <c:strCache>
                <c:ptCount val="1"/>
                <c:pt idx="0">
                  <c:v>人均月度浏览页面数</c:v>
                </c:pt>
              </c:strCache>
            </c:strRef>
          </c:tx>
          <c:spPr>
            <a:solidFill>
              <a:srgbClr val="B2D234"/>
            </a:solidFill>
            <a:ln w="12700">
              <a:noFill/>
              <a:prstDash val="solid"/>
            </a:ln>
          </c:spPr>
          <c:invertIfNegative val="0"/>
          <c:dLbls>
            <c:numFmt formatCode="0_);[Red]\(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Sheet1!$B$30:$M$30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Sheet1!$B$42:$M$42</c:f>
              <c:numCache>
                <c:formatCode>General</c:formatCode>
                <c:ptCount val="12"/>
                <c:pt idx="0">
                  <c:v>915.7</c:v>
                </c:pt>
                <c:pt idx="1">
                  <c:v>770.6</c:v>
                </c:pt>
                <c:pt idx="2">
                  <c:v>991.4</c:v>
                </c:pt>
                <c:pt idx="3">
                  <c:v>933.1</c:v>
                </c:pt>
                <c:pt idx="4">
                  <c:v>920</c:v>
                </c:pt>
                <c:pt idx="5">
                  <c:v>940.2</c:v>
                </c:pt>
                <c:pt idx="6">
                  <c:v>943.6</c:v>
                </c:pt>
                <c:pt idx="7">
                  <c:v>919.2</c:v>
                </c:pt>
                <c:pt idx="8">
                  <c:v>876.7</c:v>
                </c:pt>
                <c:pt idx="9">
                  <c:v>837.7</c:v>
                </c:pt>
                <c:pt idx="10">
                  <c:v>872.7</c:v>
                </c:pt>
                <c:pt idx="11">
                  <c:v>876</c:v>
                </c:pt>
              </c:numCache>
            </c:numRef>
          </c:val>
          <c:extLst xmlns:c16r2="http://schemas.microsoft.com/office/drawing/2015/06/chart">
            <c:ext xmlns:c16="http://schemas.microsoft.com/office/drawing/2014/chart" uri="{C3380CC4-5D6E-409C-BE32-E72D297353CC}">
              <c16:uniqueId val="{00000000-E468-4574-A197-602AD704277E}"/>
            </c:ext>
          </c:extLst>
        </c:ser>
        <c:dLbls>
          <c:showLegendKey val="0"/>
          <c:showVal val="1"/>
          <c:showCatName val="0"/>
          <c:showSerName val="0"/>
          <c:showPercent val="0"/>
          <c:showBubbleSize val="0"/>
        </c:dLbls>
        <c:gapWidth val="60"/>
        <c:axId val="454615808"/>
        <c:axId val="454618496"/>
      </c:barChart>
      <c:lineChart>
        <c:grouping val="standard"/>
        <c:varyColors val="0"/>
        <c:ser>
          <c:idx val="0"/>
          <c:order val="1"/>
          <c:tx>
            <c:strRef>
              <c:f>Sheet1!$A$43</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468-4574-A197-602AD704277E}"/>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468-4574-A197-602AD704277E}"/>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468-4574-A197-602AD704277E}"/>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468-4574-A197-602AD704277E}"/>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'[01--网民规模及基本属性数据-PC端 - 作图.xlsx]Sheet1'!$C$9:$G$9</c:f>
              <c:strCache>
                <c:ptCount val="5"/>
                <c:pt idx="0">
                  <c:v>2011年</c:v>
                </c:pt>
                <c:pt idx="1">
                  <c:v>2012年</c:v>
                </c:pt>
                <c:pt idx="2">
                  <c:v>2013年</c:v>
                </c:pt>
                <c:pt idx="3">
                  <c:v>2014年</c:v>
                </c:pt>
                <c:pt idx="4">
                  <c:v>2015年</c:v>
                </c:pt>
              </c:strCache>
            </c:strRef>
          </c:cat>
          <c:val>
            <c:numRef>
              <c:f>Sheet1!$B$43:$M$43</c:f>
              <c:numCache>
                <c:formatCode>0.0%</c:formatCode>
                <c:ptCount val="12"/>
                <c:pt idx="0">
                  <c:v>0</c:v>
                </c:pt>
                <c:pt idx="1">
                  <c:v>-0.15800000000000006</c:v>
                </c:pt>
                <c:pt idx="2">
                  <c:v>0.28700000000000009</c:v>
                </c:pt>
                <c:pt idx="3">
                  <c:v>-5.9000000000000011E-2</c:v>
                </c:pt>
                <c:pt idx="4">
                  <c:v>-1.4E-2</c:v>
                </c:pt>
                <c:pt idx="5">
                  <c:v>2.1999999999999999E-2</c:v>
                </c:pt>
                <c:pt idx="6">
                  <c:v>4.0000000000000018E-3</c:v>
                </c:pt>
                <c:pt idx="7">
                  <c:v>-2.5999999999999999E-2</c:v>
                </c:pt>
                <c:pt idx="8">
                  <c:v>-4.5999999999999999E-2</c:v>
                </c:pt>
                <c:pt idx="9">
                  <c:v>-4.3999999999999997E-2</c:v>
                </c:pt>
                <c:pt idx="10">
                  <c:v>4.2000000000000016E-2</c:v>
                </c:pt>
                <c:pt idx="11">
                  <c:v>4.0000000000000018E-3</c:v>
                </c:pt>
              </c:numCache>
            </c:numRef>
          </c:val>
          <c:smooth val="0"/>
          <c:extLst xmlns:c16r2="http://schemas.microsoft.com/office/drawing/2015/06/chart">
            <c:ext xmlns:c16="http://schemas.microsoft.com/office/drawing/2014/chart" uri="{C3380CC4-5D6E-409C-BE32-E72D297353CC}">
              <c16:uniqueId val="{00000005-E468-4574-A197-602AD704277E}"/>
            </c:ext>
          </c:extLst>
        </c:ser>
        <c:dLbls>
          <c:showLegendKey val="0"/>
          <c:showVal val="1"/>
          <c:showCatName val="0"/>
          <c:showSerName val="0"/>
          <c:showPercent val="0"/>
          <c:showBubbleSize val="0"/>
        </c:dLbls>
        <c:marker val="1"/>
        <c:smooth val="0"/>
        <c:axId val="455136384"/>
        <c:axId val="455137920"/>
      </c:lineChart>
      <c:catAx>
        <c:axId val="45461580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454618496"/>
        <c:crosses val="autoZero"/>
        <c:auto val="0"/>
        <c:lblAlgn val="ctr"/>
        <c:lblOffset val="100"/>
        <c:tickLblSkip val="1"/>
        <c:tickMarkSkip val="1"/>
        <c:noMultiLvlLbl val="0"/>
      </c:catAx>
      <c:valAx>
        <c:axId val="454618496"/>
        <c:scaling>
          <c:orientation val="minMax"/>
          <c:max val="16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454615808"/>
        <c:crosses val="autoZero"/>
        <c:crossBetween val="between"/>
        <c:majorUnit val="400"/>
      </c:valAx>
      <c:catAx>
        <c:axId val="455136384"/>
        <c:scaling>
          <c:orientation val="minMax"/>
        </c:scaling>
        <c:delete val="1"/>
        <c:axPos val="b"/>
        <c:numFmt formatCode="General" sourceLinked="1"/>
        <c:majorTickMark val="out"/>
        <c:minorTickMark val="none"/>
        <c:tickLblPos val="nextTo"/>
        <c:crossAx val="455137920"/>
        <c:crosses val="autoZero"/>
        <c:auto val="0"/>
        <c:lblAlgn val="ctr"/>
        <c:lblOffset val="100"/>
        <c:noMultiLvlLbl val="0"/>
      </c:catAx>
      <c:valAx>
        <c:axId val="455137920"/>
        <c:scaling>
          <c:orientation val="minMax"/>
          <c:max val="0.4"/>
          <c:min val="-1.7"/>
        </c:scaling>
        <c:delete val="0"/>
        <c:axPos val="r"/>
        <c:numFmt formatCode="0.0%" sourceLinked="1"/>
        <c:majorTickMark val="none"/>
        <c:minorTickMark val="none"/>
        <c:tickLblPos val="none"/>
        <c:spPr>
          <a:ln w="3175">
            <a:noFill/>
            <a:prstDash val="solid"/>
          </a:ln>
        </c:spPr>
        <c:crossAx val="455136384"/>
        <c:crosses val="max"/>
        <c:crossBetween val="between"/>
        <c:majorUnit val="0.29000000000000031"/>
        <c:minorUnit val="0.29000000000000031"/>
      </c:valAx>
      <c:spPr>
        <a:noFill/>
        <a:ln w="12700">
          <a:noFill/>
          <a:prstDash val="solid"/>
        </a:ln>
      </c:spPr>
    </c:plotArea>
    <c:legend>
      <c:legendPos val="r"/>
      <c:layout>
        <c:manualLayout>
          <c:xMode val="edge"/>
          <c:yMode val="edge"/>
          <c:x val="0.10432669502966439"/>
          <c:y val="0.76398722174203471"/>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2015</a:t>
            </a:r>
            <a:r>
              <a:rPr lang="zh-CN" sz="1200"/>
              <a:t>年陕西省网民性别分布</a:t>
            </a:r>
          </a:p>
        </c:rich>
      </c:tx>
      <c:overlay val="0"/>
    </c:title>
    <c:autoTitleDeleted val="0"/>
    <c:plotArea>
      <c:layout>
        <c:manualLayout>
          <c:layoutTarget val="inner"/>
          <c:xMode val="edge"/>
          <c:yMode val="edge"/>
          <c:x val="0.32151991892102594"/>
          <c:y val="0.15302709311173238"/>
          <c:w val="0.3933604636054156"/>
          <c:h val="0.5304325935287163"/>
        </c:manualLayout>
      </c:layout>
      <c:pieChart>
        <c:varyColors val="1"/>
        <c:ser>
          <c:idx val="0"/>
          <c:order val="0"/>
          <c:tx>
            <c:strRef>
              <c:f>Sheet1!$C$47</c:f>
              <c:strCache>
                <c:ptCount val="1"/>
                <c:pt idx="0">
                  <c:v>占比</c:v>
                </c:pt>
              </c:strCache>
            </c:strRef>
          </c:tx>
          <c:dPt>
            <c:idx val="0"/>
            <c:bubble3D val="0"/>
            <c:spPr>
              <a:solidFill>
                <a:srgbClr val="FFF500"/>
              </a:solidFill>
            </c:spPr>
            <c:extLst xmlns:c16r2="http://schemas.microsoft.com/office/drawing/2015/06/chart">
              <c:ext xmlns:c16="http://schemas.microsoft.com/office/drawing/2014/chart" uri="{C3380CC4-5D6E-409C-BE32-E72D297353CC}">
                <c16:uniqueId val="{00000001-556A-41B1-88D4-4273BE97100F}"/>
              </c:ext>
            </c:extLst>
          </c:dPt>
          <c:dPt>
            <c:idx val="1"/>
            <c:bubble3D val="0"/>
            <c:spPr>
              <a:solidFill>
                <a:srgbClr val="B2D234"/>
              </a:solidFill>
            </c:spPr>
            <c:extLst xmlns:c16r2="http://schemas.microsoft.com/office/drawing/2015/06/chart">
              <c:ext xmlns:c16="http://schemas.microsoft.com/office/drawing/2014/chart" uri="{C3380CC4-5D6E-409C-BE32-E72D297353CC}">
                <c16:uniqueId val="{00000003-556A-41B1-88D4-4273BE97100F}"/>
              </c:ext>
            </c:extLst>
          </c:dPt>
          <c:dLbls>
            <c:dLbl>
              <c:idx val="0"/>
              <c:layout>
                <c:manualLayout>
                  <c:x val="4.7524752475247525E-2"/>
                  <c:y val="-3.9335534671069344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6A-41B1-88D4-4273BE97100F}"/>
                </c:ext>
              </c:extLst>
            </c:dLbl>
            <c:dLbl>
              <c:idx val="1"/>
              <c:layout>
                <c:manualLayout>
                  <c:x val="-7.9207920792079209E-2"/>
                  <c:y val="4.5874185081703496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56A-41B1-88D4-4273BE97100F}"/>
                </c:ext>
              </c:extLst>
            </c:dLbl>
            <c:dLbl>
              <c:idx val="2"/>
              <c:layout>
                <c:manualLayout>
                  <c:x val="0.15577557755775578"/>
                  <c:y val="-9.1337168180542633E-3"/>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56A-41B1-88D4-4273BE97100F}"/>
                </c:ext>
              </c:extLst>
            </c:dLbl>
            <c:dLbl>
              <c:idx val="3"/>
              <c:layout>
                <c:manualLayout>
                  <c:x val="-1.8481848184818458E-2"/>
                  <c:y val="1.0165182887915118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56A-41B1-88D4-4273BE97100F}"/>
                </c:ext>
              </c:extLst>
            </c:dLbl>
            <c:numFmt formatCode="0.0%" sourceLinked="0"/>
            <c:spPr>
              <a:noFill/>
              <a:ln>
                <a:noFill/>
              </a:ln>
              <a:effectLst/>
            </c:spPr>
            <c:txPr>
              <a:bodyPr/>
              <a:lstStyle/>
              <a:p>
                <a:pPr>
                  <a:defRPr sz="800"/>
                </a:pPr>
                <a:endParaRPr lang="zh-CN"/>
              </a:p>
            </c:txPr>
            <c:dLblPos val="outEnd"/>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Sheet1!$B$48:$B$49</c:f>
              <c:strCache>
                <c:ptCount val="2"/>
                <c:pt idx="0">
                  <c:v>男性</c:v>
                </c:pt>
                <c:pt idx="1">
                  <c:v>女性</c:v>
                </c:pt>
              </c:strCache>
            </c:strRef>
          </c:cat>
          <c:val>
            <c:numRef>
              <c:f>Sheet1!$C$48:$C$49</c:f>
              <c:numCache>
                <c:formatCode>0.0%</c:formatCode>
                <c:ptCount val="2"/>
                <c:pt idx="0">
                  <c:v>0.54700000000000004</c:v>
                </c:pt>
                <c:pt idx="1">
                  <c:v>0.45300000000000001</c:v>
                </c:pt>
              </c:numCache>
            </c:numRef>
          </c:val>
          <c:extLst xmlns:c16r2="http://schemas.microsoft.com/office/drawing/2015/06/chart">
            <c:ext xmlns:c16="http://schemas.microsoft.com/office/drawing/2014/chart" uri="{C3380CC4-5D6E-409C-BE32-E72D297353CC}">
              <c16:uniqueId val="{00000006-556A-41B1-88D4-4273BE97100F}"/>
            </c:ext>
          </c:extLst>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年陕西省网民人均月度有效浏览时长</a:t>
            </a:r>
          </a:p>
        </c:rich>
      </c:tx>
      <c:overlay val="0"/>
      <c:spPr>
        <a:noFill/>
        <a:ln w="25400">
          <a:noFill/>
        </a:ln>
      </c:spPr>
    </c:title>
    <c:autoTitleDeleted val="0"/>
    <c:plotArea>
      <c:layout>
        <c:manualLayout>
          <c:layoutTarget val="inner"/>
          <c:xMode val="edge"/>
          <c:yMode val="edge"/>
          <c:x val="0.10063834099945428"/>
          <c:y val="0.19117849722878927"/>
          <c:w val="0.85274582261375798"/>
          <c:h val="0.4720425409251589"/>
        </c:manualLayout>
      </c:layout>
      <c:barChart>
        <c:barDir val="col"/>
        <c:grouping val="clustered"/>
        <c:varyColors val="0"/>
        <c:ser>
          <c:idx val="1"/>
          <c:order val="0"/>
          <c:tx>
            <c:strRef>
              <c:f>Sheet1!$A$47</c:f>
              <c:strCache>
                <c:ptCount val="1"/>
                <c:pt idx="0">
                  <c:v>人均月度有效浏览时长（小时）</c:v>
                </c:pt>
              </c:strCache>
            </c:strRef>
          </c:tx>
          <c:spPr>
            <a:solidFill>
              <a:srgbClr val="B2D234"/>
            </a:solidFill>
            <a:ln w="12700">
              <a:noFill/>
              <a:prstDash val="solid"/>
            </a:ln>
          </c:spPr>
          <c:invertIfNegative val="0"/>
          <c:dLbls>
            <c:numFmt formatCode="0_);[Red]\(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Sheet1!$B$30:$M$30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Sheet1!$B$47:$M$47</c:f>
              <c:numCache>
                <c:formatCode>General</c:formatCode>
                <c:ptCount val="12"/>
                <c:pt idx="0">
                  <c:v>21.4</c:v>
                </c:pt>
                <c:pt idx="1">
                  <c:v>18.3</c:v>
                </c:pt>
                <c:pt idx="2">
                  <c:v>22.4</c:v>
                </c:pt>
                <c:pt idx="3">
                  <c:v>20.9</c:v>
                </c:pt>
                <c:pt idx="4">
                  <c:v>20.8</c:v>
                </c:pt>
                <c:pt idx="5">
                  <c:v>21.3</c:v>
                </c:pt>
                <c:pt idx="6">
                  <c:v>22.3</c:v>
                </c:pt>
                <c:pt idx="7">
                  <c:v>22.8</c:v>
                </c:pt>
                <c:pt idx="8">
                  <c:v>20.399999999999999</c:v>
                </c:pt>
                <c:pt idx="9">
                  <c:v>20</c:v>
                </c:pt>
                <c:pt idx="10">
                  <c:v>20.3</c:v>
                </c:pt>
                <c:pt idx="11">
                  <c:v>21.7</c:v>
                </c:pt>
              </c:numCache>
            </c:numRef>
          </c:val>
          <c:extLst xmlns:c16r2="http://schemas.microsoft.com/office/drawing/2015/06/chart">
            <c:ext xmlns:c16="http://schemas.microsoft.com/office/drawing/2014/chart" uri="{C3380CC4-5D6E-409C-BE32-E72D297353CC}">
              <c16:uniqueId val="{00000000-E847-4C6F-A9F7-0F5311A7ABA0}"/>
            </c:ext>
          </c:extLst>
        </c:ser>
        <c:dLbls>
          <c:showLegendKey val="0"/>
          <c:showVal val="1"/>
          <c:showCatName val="0"/>
          <c:showSerName val="0"/>
          <c:showPercent val="0"/>
          <c:showBubbleSize val="0"/>
        </c:dLbls>
        <c:gapWidth val="60"/>
        <c:axId val="477588480"/>
        <c:axId val="485259136"/>
      </c:barChart>
      <c:lineChart>
        <c:grouping val="standard"/>
        <c:varyColors val="0"/>
        <c:ser>
          <c:idx val="0"/>
          <c:order val="1"/>
          <c:tx>
            <c:strRef>
              <c:f>Sheet1!$A$48</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847-4C6F-A9F7-0F5311A7ABA0}"/>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847-4C6F-A9F7-0F5311A7ABA0}"/>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847-4C6F-A9F7-0F5311A7ABA0}"/>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847-4C6F-A9F7-0F5311A7ABA0}"/>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'[01--网民规模及基本属性数据-PC端 - 作图.xlsx]Sheet1'!$C$9:$G$9</c:f>
              <c:strCache>
                <c:ptCount val="5"/>
                <c:pt idx="0">
                  <c:v>2011年</c:v>
                </c:pt>
                <c:pt idx="1">
                  <c:v>2012年</c:v>
                </c:pt>
                <c:pt idx="2">
                  <c:v>2013年</c:v>
                </c:pt>
                <c:pt idx="3">
                  <c:v>2014年</c:v>
                </c:pt>
                <c:pt idx="4">
                  <c:v>2015年</c:v>
                </c:pt>
              </c:strCache>
            </c:strRef>
          </c:cat>
          <c:val>
            <c:numRef>
              <c:f>Sheet1!$B$48:$M$48</c:f>
              <c:numCache>
                <c:formatCode>0.0%</c:formatCode>
                <c:ptCount val="12"/>
                <c:pt idx="0">
                  <c:v>7.3999999999999996E-2</c:v>
                </c:pt>
                <c:pt idx="1">
                  <c:v>-0.14600000000000005</c:v>
                </c:pt>
                <c:pt idx="2">
                  <c:v>0.224</c:v>
                </c:pt>
                <c:pt idx="3">
                  <c:v>-6.8000000000000019E-2</c:v>
                </c:pt>
                <c:pt idx="4">
                  <c:v>-2.0000000000000009E-3</c:v>
                </c:pt>
                <c:pt idx="5">
                  <c:v>2.0000000000000007E-2</c:v>
                </c:pt>
                <c:pt idx="6">
                  <c:v>4.7000000000000014E-2</c:v>
                </c:pt>
                <c:pt idx="7">
                  <c:v>2.1999999999999999E-2</c:v>
                </c:pt>
                <c:pt idx="8">
                  <c:v>-0.10199999999999998</c:v>
                </c:pt>
                <c:pt idx="9">
                  <c:v>-2.1000000000000008E-2</c:v>
                </c:pt>
                <c:pt idx="10">
                  <c:v>1.7000000000000001E-2</c:v>
                </c:pt>
                <c:pt idx="11">
                  <c:v>6.6000000000000003E-2</c:v>
                </c:pt>
              </c:numCache>
            </c:numRef>
          </c:val>
          <c:smooth val="0"/>
          <c:extLst xmlns:c16r2="http://schemas.microsoft.com/office/drawing/2015/06/chart">
            <c:ext xmlns:c16="http://schemas.microsoft.com/office/drawing/2014/chart" uri="{C3380CC4-5D6E-409C-BE32-E72D297353CC}">
              <c16:uniqueId val="{00000005-E847-4C6F-A9F7-0F5311A7ABA0}"/>
            </c:ext>
          </c:extLst>
        </c:ser>
        <c:dLbls>
          <c:showLegendKey val="0"/>
          <c:showVal val="1"/>
          <c:showCatName val="0"/>
          <c:showSerName val="0"/>
          <c:showPercent val="0"/>
          <c:showBubbleSize val="0"/>
        </c:dLbls>
        <c:marker val="1"/>
        <c:smooth val="0"/>
        <c:axId val="485260672"/>
        <c:axId val="485840000"/>
      </c:lineChart>
      <c:catAx>
        <c:axId val="477588480"/>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485259136"/>
        <c:crosses val="autoZero"/>
        <c:auto val="0"/>
        <c:lblAlgn val="ctr"/>
        <c:lblOffset val="100"/>
        <c:tickLblSkip val="1"/>
        <c:tickMarkSkip val="1"/>
        <c:noMultiLvlLbl val="0"/>
      </c:catAx>
      <c:valAx>
        <c:axId val="485259136"/>
        <c:scaling>
          <c:orientation val="minMax"/>
          <c:max val="4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477588480"/>
        <c:crosses val="autoZero"/>
        <c:crossBetween val="between"/>
        <c:majorUnit val="10"/>
      </c:valAx>
      <c:catAx>
        <c:axId val="485260672"/>
        <c:scaling>
          <c:orientation val="minMax"/>
        </c:scaling>
        <c:delete val="1"/>
        <c:axPos val="b"/>
        <c:numFmt formatCode="General" sourceLinked="1"/>
        <c:majorTickMark val="out"/>
        <c:minorTickMark val="none"/>
        <c:tickLblPos val="nextTo"/>
        <c:crossAx val="485840000"/>
        <c:crosses val="autoZero"/>
        <c:auto val="0"/>
        <c:lblAlgn val="ctr"/>
        <c:lblOffset val="100"/>
        <c:noMultiLvlLbl val="0"/>
      </c:catAx>
      <c:valAx>
        <c:axId val="485840000"/>
        <c:scaling>
          <c:orientation val="minMax"/>
          <c:max val="0.30000000000000016"/>
          <c:min val="-1.7"/>
        </c:scaling>
        <c:delete val="0"/>
        <c:axPos val="r"/>
        <c:numFmt formatCode="0.0%" sourceLinked="1"/>
        <c:majorTickMark val="none"/>
        <c:minorTickMark val="none"/>
        <c:tickLblPos val="none"/>
        <c:spPr>
          <a:ln w="3175">
            <a:noFill/>
            <a:prstDash val="solid"/>
          </a:ln>
        </c:spPr>
        <c:crossAx val="485260672"/>
        <c:crosses val="max"/>
        <c:crossBetween val="between"/>
        <c:majorUnit val="0.29000000000000031"/>
        <c:minorUnit val="0.29000000000000031"/>
      </c:valAx>
      <c:spPr>
        <a:noFill/>
        <a:ln w="12700">
          <a:noFill/>
          <a:prstDash val="solid"/>
        </a:ln>
      </c:spPr>
    </c:plotArea>
    <c:legend>
      <c:legendPos val="r"/>
      <c:layout>
        <c:manualLayout>
          <c:xMode val="edge"/>
          <c:yMode val="edge"/>
          <c:x val="0.1069669299649986"/>
          <c:y val="0.76226381361748674"/>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年陕西省网民使用主要网络服务</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21843981828790543"/>
          <c:y val="2.543722222222224E-2"/>
        </c:manualLayout>
      </c:layout>
      <c:overlay val="0"/>
    </c:title>
    <c:autoTitleDeleted val="0"/>
    <c:plotArea>
      <c:layout>
        <c:manualLayout>
          <c:layoutTarget val="inner"/>
          <c:xMode val="edge"/>
          <c:yMode val="edge"/>
          <c:x val="0.18739782824529969"/>
          <c:y val="0.13285744871014993"/>
          <c:w val="0.70781755660264134"/>
          <c:h val="0.50231939454170171"/>
        </c:manualLayout>
      </c:layout>
      <c:barChart>
        <c:barDir val="bar"/>
        <c:grouping val="clustered"/>
        <c:varyColors val="0"/>
        <c:ser>
          <c:idx val="1"/>
          <c:order val="0"/>
          <c:tx>
            <c:strRef>
              <c:f>Sheet1!$C$7</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Sheet1!$B$8:$B$12</c:f>
              <c:strCache>
                <c:ptCount val="5"/>
                <c:pt idx="0">
                  <c:v>电子商务</c:v>
                </c:pt>
                <c:pt idx="1">
                  <c:v>社区交友</c:v>
                </c:pt>
                <c:pt idx="2">
                  <c:v>新闻资讯</c:v>
                </c:pt>
                <c:pt idx="3">
                  <c:v>在线视频</c:v>
                </c:pt>
                <c:pt idx="4">
                  <c:v>搜索服务</c:v>
                </c:pt>
              </c:strCache>
            </c:strRef>
          </c:cat>
          <c:val>
            <c:numRef>
              <c:f>Sheet1!$C$8:$C$12</c:f>
              <c:numCache>
                <c:formatCode>#,##0.00</c:formatCode>
                <c:ptCount val="5"/>
                <c:pt idx="0">
                  <c:v>1268.9100000000001</c:v>
                </c:pt>
                <c:pt idx="1">
                  <c:v>1274.6199999999999</c:v>
                </c:pt>
                <c:pt idx="2">
                  <c:v>1302.44</c:v>
                </c:pt>
                <c:pt idx="3">
                  <c:v>1354.87</c:v>
                </c:pt>
                <c:pt idx="4">
                  <c:v>1384.47</c:v>
                </c:pt>
              </c:numCache>
            </c:numRef>
          </c:val>
          <c:extLst xmlns:c16r2="http://schemas.microsoft.com/office/drawing/2015/06/chart">
            <c:ext xmlns:c16="http://schemas.microsoft.com/office/drawing/2014/chart" uri="{C3380CC4-5D6E-409C-BE32-E72D297353CC}">
              <c16:uniqueId val="{00000000-410F-414A-B6D6-AFDB75962F51}"/>
            </c:ext>
          </c:extLst>
        </c:ser>
        <c:dLbls>
          <c:showLegendKey val="0"/>
          <c:showVal val="1"/>
          <c:showCatName val="0"/>
          <c:showSerName val="0"/>
          <c:showPercent val="0"/>
          <c:showBubbleSize val="0"/>
        </c:dLbls>
        <c:gapWidth val="60"/>
        <c:axId val="489444480"/>
        <c:axId val="489754624"/>
      </c:barChart>
      <c:catAx>
        <c:axId val="489444480"/>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489754624"/>
        <c:crosses val="autoZero"/>
        <c:auto val="1"/>
        <c:lblAlgn val="ctr"/>
        <c:lblOffset val="100"/>
        <c:noMultiLvlLbl val="0"/>
      </c:catAx>
      <c:valAx>
        <c:axId val="489754624"/>
        <c:scaling>
          <c:orientation val="minMax"/>
          <c:max val="15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489444480"/>
        <c:crosses val="autoZero"/>
        <c:crossBetween val="between"/>
      </c:valAx>
      <c:spPr>
        <a:ln>
          <a:noFill/>
        </a:ln>
      </c:spPr>
    </c:plotArea>
    <c:legend>
      <c:legendPos val="b"/>
      <c:layout>
        <c:manualLayout>
          <c:xMode val="edge"/>
          <c:yMode val="edge"/>
          <c:x val="0.38240449110527852"/>
          <c:y val="0.71204721011082062"/>
          <c:w val="0.25088336124982408"/>
          <c:h val="6.0306736582398497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年陕西省网民使用搜索服务月度覆盖人数</a:t>
            </a:r>
            <a:endParaRPr lang="zh-CN" sz="1200" b="1"/>
          </a:p>
        </c:rich>
      </c:tx>
      <c:layout>
        <c:manualLayout>
          <c:xMode val="edge"/>
          <c:yMode val="edge"/>
          <c:x val="0.1757754736103532"/>
          <c:y val="3.5682769383556801E-2"/>
        </c:manualLayout>
      </c:layout>
      <c:overlay val="0"/>
      <c:spPr>
        <a:noFill/>
        <a:ln w="25400">
          <a:noFill/>
        </a:ln>
      </c:spPr>
    </c:title>
    <c:autoTitleDeleted val="0"/>
    <c:plotArea>
      <c:layout>
        <c:manualLayout>
          <c:layoutTarget val="inner"/>
          <c:xMode val="edge"/>
          <c:yMode val="edge"/>
          <c:x val="0.10063834099945428"/>
          <c:y val="0.18879383320328208"/>
          <c:w val="0.85274582261375798"/>
          <c:h val="0.44951299582849952"/>
        </c:manualLayout>
      </c:layout>
      <c:barChart>
        <c:barDir val="col"/>
        <c:grouping val="clustered"/>
        <c:varyColors val="0"/>
        <c:ser>
          <c:idx val="1"/>
          <c:order val="0"/>
          <c:tx>
            <c:strRef>
              <c:f>Sheet1!$A$18</c:f>
              <c:strCache>
                <c:ptCount val="1"/>
                <c:pt idx="0">
                  <c:v>月度覆盖人数（万人）</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Sheet1!$C$17:$N$17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Sheet1!$C$18:$N$18</c:f>
              <c:numCache>
                <c:formatCode>#,##0.00</c:formatCode>
                <c:ptCount val="12"/>
                <c:pt idx="0">
                  <c:v>1403.7</c:v>
                </c:pt>
                <c:pt idx="1">
                  <c:v>1311.7</c:v>
                </c:pt>
                <c:pt idx="2">
                  <c:v>1390.2</c:v>
                </c:pt>
                <c:pt idx="3">
                  <c:v>1403.8</c:v>
                </c:pt>
                <c:pt idx="4">
                  <c:v>1385.7</c:v>
                </c:pt>
                <c:pt idx="5">
                  <c:v>1386.5</c:v>
                </c:pt>
                <c:pt idx="6">
                  <c:v>1378.4</c:v>
                </c:pt>
                <c:pt idx="7">
                  <c:v>1381.4</c:v>
                </c:pt>
                <c:pt idx="8">
                  <c:v>1386.3</c:v>
                </c:pt>
                <c:pt idx="9">
                  <c:v>1386.9</c:v>
                </c:pt>
                <c:pt idx="10">
                  <c:v>1403.8</c:v>
                </c:pt>
                <c:pt idx="11">
                  <c:v>1395.2</c:v>
                </c:pt>
              </c:numCache>
            </c:numRef>
          </c:val>
          <c:extLst xmlns:c16r2="http://schemas.microsoft.com/office/drawing/2015/06/chart">
            <c:ext xmlns:c16="http://schemas.microsoft.com/office/drawing/2014/chart" uri="{C3380CC4-5D6E-409C-BE32-E72D297353CC}">
              <c16:uniqueId val="{00000000-73AB-4BFE-BDAB-95CADDDCAD8C}"/>
            </c:ext>
          </c:extLst>
        </c:ser>
        <c:dLbls>
          <c:showLegendKey val="0"/>
          <c:showVal val="1"/>
          <c:showCatName val="0"/>
          <c:showSerName val="0"/>
          <c:showPercent val="0"/>
          <c:showBubbleSize val="0"/>
        </c:dLbls>
        <c:gapWidth val="60"/>
        <c:axId val="492347776"/>
        <c:axId val="492350464"/>
      </c:barChart>
      <c:lineChart>
        <c:grouping val="standard"/>
        <c:varyColors val="0"/>
        <c:ser>
          <c:idx val="0"/>
          <c:order val="1"/>
          <c:tx>
            <c:strRef>
              <c:f>Sheet1!$A$19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3AB-4BFE-BDAB-95CADDDCAD8C}"/>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3AB-4BFE-BDAB-95CADDDCAD8C}"/>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3AB-4BFE-BDAB-95CADDDCAD8C}"/>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3AB-4BFE-BDAB-95CADDDCAD8C}"/>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Sheet1!$B$17:$N$17</c:f>
              <c:strCache>
                <c:ptCount val="13"/>
                <c:pt idx="0">
                  <c:v>12月</c:v>
                </c:pt>
                <c:pt idx="1">
                  <c:v>1月</c:v>
                </c:pt>
                <c:pt idx="2">
                  <c:v>2月</c:v>
                </c:pt>
                <c:pt idx="3">
                  <c:v>3月</c:v>
                </c:pt>
                <c:pt idx="4">
                  <c:v>4月</c:v>
                </c:pt>
                <c:pt idx="5">
                  <c:v>5月</c:v>
                </c:pt>
                <c:pt idx="6">
                  <c:v>6月</c:v>
                </c:pt>
                <c:pt idx="7">
                  <c:v>7月</c:v>
                </c:pt>
                <c:pt idx="8">
                  <c:v>8月</c:v>
                </c:pt>
                <c:pt idx="9">
                  <c:v>9月</c:v>
                </c:pt>
                <c:pt idx="10">
                  <c:v>10月</c:v>
                </c:pt>
                <c:pt idx="11">
                  <c:v>11月</c:v>
                </c:pt>
                <c:pt idx="12">
                  <c:v>12月</c:v>
                </c:pt>
              </c:strCache>
            </c:strRef>
          </c:cat>
          <c:val>
            <c:numRef>
              <c:f>Sheet1!$C$19:$N$19</c:f>
              <c:numCache>
                <c:formatCode>0.00%</c:formatCode>
                <c:ptCount val="12"/>
                <c:pt idx="0">
                  <c:v>1.0000000000000005E-3</c:v>
                </c:pt>
                <c:pt idx="1">
                  <c:v>-6.6000000000000003E-2</c:v>
                </c:pt>
                <c:pt idx="2">
                  <c:v>6.0000000000000019E-2</c:v>
                </c:pt>
                <c:pt idx="3">
                  <c:v>1.0000000000000004E-2</c:v>
                </c:pt>
                <c:pt idx="4">
                  <c:v>-1.2999999999999998E-2</c:v>
                </c:pt>
                <c:pt idx="5">
                  <c:v>1.0000000000000005E-3</c:v>
                </c:pt>
                <c:pt idx="6">
                  <c:v>-6.0000000000000019E-3</c:v>
                </c:pt>
                <c:pt idx="7">
                  <c:v>2.0000000000000009E-3</c:v>
                </c:pt>
                <c:pt idx="8">
                  <c:v>4.0000000000000018E-3</c:v>
                </c:pt>
                <c:pt idx="9">
                  <c:v>0</c:v>
                </c:pt>
                <c:pt idx="10">
                  <c:v>1.2E-2</c:v>
                </c:pt>
                <c:pt idx="11">
                  <c:v>-6.0000000000000019E-3</c:v>
                </c:pt>
              </c:numCache>
            </c:numRef>
          </c:val>
          <c:smooth val="0"/>
          <c:extLst xmlns:c16r2="http://schemas.microsoft.com/office/drawing/2015/06/chart">
            <c:ext xmlns:c16="http://schemas.microsoft.com/office/drawing/2014/chart" uri="{C3380CC4-5D6E-409C-BE32-E72D297353CC}">
              <c16:uniqueId val="{00000005-73AB-4BFE-BDAB-95CADDDCAD8C}"/>
            </c:ext>
          </c:extLst>
        </c:ser>
        <c:dLbls>
          <c:showLegendKey val="0"/>
          <c:showVal val="1"/>
          <c:showCatName val="0"/>
          <c:showSerName val="0"/>
          <c:showPercent val="0"/>
          <c:showBubbleSize val="0"/>
        </c:dLbls>
        <c:marker val="1"/>
        <c:smooth val="0"/>
        <c:axId val="508748544"/>
        <c:axId val="508750080"/>
      </c:lineChart>
      <c:catAx>
        <c:axId val="49234777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492350464"/>
        <c:crosses val="autoZero"/>
        <c:auto val="0"/>
        <c:lblAlgn val="ctr"/>
        <c:lblOffset val="100"/>
        <c:tickLblSkip val="1"/>
        <c:tickMarkSkip val="1"/>
        <c:noMultiLvlLbl val="0"/>
      </c:catAx>
      <c:valAx>
        <c:axId val="492350464"/>
        <c:scaling>
          <c:orientation val="minMax"/>
          <c:max val="2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492347776"/>
        <c:crosses val="autoZero"/>
        <c:crossBetween val="between"/>
        <c:majorUnit val="500"/>
      </c:valAx>
      <c:catAx>
        <c:axId val="508748544"/>
        <c:scaling>
          <c:orientation val="minMax"/>
        </c:scaling>
        <c:delete val="1"/>
        <c:axPos val="b"/>
        <c:numFmt formatCode="General" sourceLinked="1"/>
        <c:majorTickMark val="out"/>
        <c:minorTickMark val="none"/>
        <c:tickLblPos val="nextTo"/>
        <c:crossAx val="508750080"/>
        <c:crosses val="autoZero"/>
        <c:auto val="0"/>
        <c:lblAlgn val="ctr"/>
        <c:lblOffset val="100"/>
        <c:noMultiLvlLbl val="0"/>
      </c:catAx>
      <c:valAx>
        <c:axId val="508750080"/>
        <c:scaling>
          <c:orientation val="minMax"/>
          <c:max val="0.2"/>
          <c:min val="-1.7"/>
        </c:scaling>
        <c:delete val="0"/>
        <c:axPos val="r"/>
        <c:numFmt formatCode="0.00%" sourceLinked="1"/>
        <c:majorTickMark val="none"/>
        <c:minorTickMark val="none"/>
        <c:tickLblPos val="none"/>
        <c:spPr>
          <a:ln w="3175">
            <a:noFill/>
            <a:prstDash val="solid"/>
          </a:ln>
        </c:spPr>
        <c:crossAx val="508748544"/>
        <c:crosses val="max"/>
        <c:crossBetween val="between"/>
        <c:majorUnit val="0.29000000000000031"/>
        <c:minorUnit val="0.29000000000000031"/>
      </c:valAx>
      <c:spPr>
        <a:noFill/>
        <a:ln w="12700">
          <a:noFill/>
          <a:prstDash val="solid"/>
        </a:ln>
      </c:spPr>
    </c:plotArea>
    <c:legend>
      <c:legendPos val="r"/>
      <c:layout>
        <c:manualLayout>
          <c:xMode val="edge"/>
          <c:yMode val="edge"/>
          <c:x val="0.10960713079181934"/>
          <c:y val="0.72450937371087853"/>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年陕西省网民使用搜索服务人均月度访问天数</a:t>
            </a:r>
            <a:endParaRPr lang="zh-CN" sz="1200" b="1"/>
          </a:p>
        </c:rich>
      </c:tx>
      <c:layout>
        <c:manualLayout>
          <c:xMode val="edge"/>
          <c:yMode val="edge"/>
          <c:x val="0.15201307383746854"/>
          <c:y val="2.3481501033528838E-2"/>
        </c:manualLayout>
      </c:layout>
      <c:overlay val="0"/>
      <c:spPr>
        <a:noFill/>
        <a:ln w="25400">
          <a:noFill/>
        </a:ln>
      </c:spPr>
    </c:title>
    <c:autoTitleDeleted val="0"/>
    <c:plotArea>
      <c:layout>
        <c:manualLayout>
          <c:layoutTarget val="inner"/>
          <c:xMode val="edge"/>
          <c:yMode val="edge"/>
          <c:x val="0.10327860502585692"/>
          <c:y val="0.15189103212337901"/>
          <c:w val="0.85274582261375798"/>
          <c:h val="0.49131025288505625"/>
        </c:manualLayout>
      </c:layout>
      <c:barChart>
        <c:barDir val="col"/>
        <c:grouping val="clustered"/>
        <c:varyColors val="0"/>
        <c:ser>
          <c:idx val="1"/>
          <c:order val="0"/>
          <c:tx>
            <c:strRef>
              <c:f>Sheet1!$A$23</c:f>
              <c:strCache>
                <c:ptCount val="1"/>
                <c:pt idx="0">
                  <c:v>人均月度访问天数（天）</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Sheet1!$C$22:$N$22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Sheet1!$C$23:$N$23</c:f>
              <c:numCache>
                <c:formatCode>General</c:formatCode>
                <c:ptCount val="12"/>
                <c:pt idx="0">
                  <c:v>12.62</c:v>
                </c:pt>
                <c:pt idx="1">
                  <c:v>10.55</c:v>
                </c:pt>
                <c:pt idx="2">
                  <c:v>13.09</c:v>
                </c:pt>
                <c:pt idx="3">
                  <c:v>12.2</c:v>
                </c:pt>
                <c:pt idx="4">
                  <c:v>12.33</c:v>
                </c:pt>
                <c:pt idx="5">
                  <c:v>12.59</c:v>
                </c:pt>
                <c:pt idx="6">
                  <c:v>13.16</c:v>
                </c:pt>
                <c:pt idx="7">
                  <c:v>12.79</c:v>
                </c:pt>
                <c:pt idx="8">
                  <c:v>12.2</c:v>
                </c:pt>
                <c:pt idx="9">
                  <c:v>11.91</c:v>
                </c:pt>
                <c:pt idx="10">
                  <c:v>11.84</c:v>
                </c:pt>
                <c:pt idx="11">
                  <c:v>12.34</c:v>
                </c:pt>
              </c:numCache>
            </c:numRef>
          </c:val>
          <c:extLst xmlns:c16r2="http://schemas.microsoft.com/office/drawing/2015/06/chart">
            <c:ext xmlns:c16="http://schemas.microsoft.com/office/drawing/2014/chart" uri="{C3380CC4-5D6E-409C-BE32-E72D297353CC}">
              <c16:uniqueId val="{00000000-382D-4B3E-B12C-9571FD03786B}"/>
            </c:ext>
          </c:extLst>
        </c:ser>
        <c:dLbls>
          <c:showLegendKey val="0"/>
          <c:showVal val="1"/>
          <c:showCatName val="0"/>
          <c:showSerName val="0"/>
          <c:showPercent val="0"/>
          <c:showBubbleSize val="0"/>
        </c:dLbls>
        <c:gapWidth val="60"/>
        <c:axId val="532339328"/>
        <c:axId val="532424192"/>
      </c:barChart>
      <c:lineChart>
        <c:grouping val="standard"/>
        <c:varyColors val="0"/>
        <c:ser>
          <c:idx val="0"/>
          <c:order val="1"/>
          <c:tx>
            <c:strRef>
              <c:f>Sheet1!$A$24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82D-4B3E-B12C-9571FD03786B}"/>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2D-4B3E-B12C-9571FD03786B}"/>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82D-4B3E-B12C-9571FD03786B}"/>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2D-4B3E-B12C-9571FD03786B}"/>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Sheet1!$B$22:$N$22</c:f>
              <c:strCache>
                <c:ptCount val="13"/>
                <c:pt idx="0">
                  <c:v>12月</c:v>
                </c:pt>
                <c:pt idx="1">
                  <c:v>1月</c:v>
                </c:pt>
                <c:pt idx="2">
                  <c:v>2月</c:v>
                </c:pt>
                <c:pt idx="3">
                  <c:v>3月</c:v>
                </c:pt>
                <c:pt idx="4">
                  <c:v>4月</c:v>
                </c:pt>
                <c:pt idx="5">
                  <c:v>5月</c:v>
                </c:pt>
                <c:pt idx="6">
                  <c:v>6月</c:v>
                </c:pt>
                <c:pt idx="7">
                  <c:v>7月</c:v>
                </c:pt>
                <c:pt idx="8">
                  <c:v>8月</c:v>
                </c:pt>
                <c:pt idx="9">
                  <c:v>9月</c:v>
                </c:pt>
                <c:pt idx="10">
                  <c:v>10月</c:v>
                </c:pt>
                <c:pt idx="11">
                  <c:v>11月</c:v>
                </c:pt>
                <c:pt idx="12">
                  <c:v>12月</c:v>
                </c:pt>
              </c:strCache>
            </c:strRef>
          </c:cat>
          <c:val>
            <c:numRef>
              <c:f>Sheet1!$C$24:$N$24</c:f>
              <c:numCache>
                <c:formatCode>0.00%</c:formatCode>
                <c:ptCount val="12"/>
                <c:pt idx="0">
                  <c:v>-3.5999999999999997E-2</c:v>
                </c:pt>
                <c:pt idx="1">
                  <c:v>-0.16400000000000001</c:v>
                </c:pt>
                <c:pt idx="2">
                  <c:v>0.24100000000000005</c:v>
                </c:pt>
                <c:pt idx="3">
                  <c:v>-6.8000000000000019E-2</c:v>
                </c:pt>
                <c:pt idx="4">
                  <c:v>1.0999999999999998E-2</c:v>
                </c:pt>
                <c:pt idx="5">
                  <c:v>2.1000000000000008E-2</c:v>
                </c:pt>
                <c:pt idx="6">
                  <c:v>4.5000000000000012E-2</c:v>
                </c:pt>
                <c:pt idx="7">
                  <c:v>-2.8000000000000001E-2</c:v>
                </c:pt>
                <c:pt idx="8">
                  <c:v>-4.5999999999999999E-2</c:v>
                </c:pt>
                <c:pt idx="9">
                  <c:v>-2.4E-2</c:v>
                </c:pt>
                <c:pt idx="10">
                  <c:v>-6.0000000000000019E-3</c:v>
                </c:pt>
                <c:pt idx="11">
                  <c:v>4.2000000000000016E-2</c:v>
                </c:pt>
              </c:numCache>
            </c:numRef>
          </c:val>
          <c:smooth val="0"/>
          <c:extLst xmlns:c16r2="http://schemas.microsoft.com/office/drawing/2015/06/chart">
            <c:ext xmlns:c16="http://schemas.microsoft.com/office/drawing/2014/chart" uri="{C3380CC4-5D6E-409C-BE32-E72D297353CC}">
              <c16:uniqueId val="{00000005-382D-4B3E-B12C-9571FD03786B}"/>
            </c:ext>
          </c:extLst>
        </c:ser>
        <c:dLbls>
          <c:showLegendKey val="0"/>
          <c:showVal val="1"/>
          <c:showCatName val="0"/>
          <c:showSerName val="0"/>
          <c:showPercent val="0"/>
          <c:showBubbleSize val="0"/>
        </c:dLbls>
        <c:marker val="1"/>
        <c:smooth val="0"/>
        <c:axId val="532425728"/>
        <c:axId val="532714240"/>
      </c:lineChart>
      <c:catAx>
        <c:axId val="53233932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32424192"/>
        <c:crosses val="autoZero"/>
        <c:auto val="0"/>
        <c:lblAlgn val="ctr"/>
        <c:lblOffset val="100"/>
        <c:tickLblSkip val="1"/>
        <c:tickMarkSkip val="1"/>
        <c:noMultiLvlLbl val="0"/>
      </c:catAx>
      <c:valAx>
        <c:axId val="532424192"/>
        <c:scaling>
          <c:orientation val="minMax"/>
          <c:max val="2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32339328"/>
        <c:crosses val="autoZero"/>
        <c:crossBetween val="between"/>
        <c:majorUnit val="5"/>
      </c:valAx>
      <c:catAx>
        <c:axId val="532425728"/>
        <c:scaling>
          <c:orientation val="minMax"/>
        </c:scaling>
        <c:delete val="1"/>
        <c:axPos val="b"/>
        <c:numFmt formatCode="General" sourceLinked="1"/>
        <c:majorTickMark val="out"/>
        <c:minorTickMark val="none"/>
        <c:tickLblPos val="nextTo"/>
        <c:crossAx val="532714240"/>
        <c:crosses val="autoZero"/>
        <c:auto val="0"/>
        <c:lblAlgn val="ctr"/>
        <c:lblOffset val="100"/>
        <c:noMultiLvlLbl val="0"/>
      </c:catAx>
      <c:valAx>
        <c:axId val="532714240"/>
        <c:scaling>
          <c:orientation val="minMax"/>
          <c:max val="0.30000000000000016"/>
          <c:min val="-1.7"/>
        </c:scaling>
        <c:delete val="0"/>
        <c:axPos val="r"/>
        <c:numFmt formatCode="0.00%" sourceLinked="1"/>
        <c:majorTickMark val="none"/>
        <c:minorTickMark val="none"/>
        <c:tickLblPos val="none"/>
        <c:spPr>
          <a:ln w="3175">
            <a:noFill/>
            <a:prstDash val="solid"/>
          </a:ln>
        </c:spPr>
        <c:crossAx val="532425728"/>
        <c:crosses val="max"/>
        <c:crossBetween val="between"/>
        <c:majorUnit val="0.29000000000000031"/>
        <c:minorUnit val="0.29000000000000031"/>
      </c:valAx>
      <c:spPr>
        <a:noFill/>
        <a:ln w="12700">
          <a:noFill/>
          <a:prstDash val="solid"/>
        </a:ln>
      </c:spPr>
    </c:plotArea>
    <c:legend>
      <c:legendPos val="r"/>
      <c:layout>
        <c:manualLayout>
          <c:xMode val="edge"/>
          <c:yMode val="edge"/>
          <c:x val="9.9047409283629748E-2"/>
          <c:y val="0.7190323564800372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年陕西省网民使用搜索服务人均月度访问次数</a:t>
            </a:r>
            <a:endParaRPr lang="zh-CN" sz="1200" b="1"/>
          </a:p>
        </c:rich>
      </c:tx>
      <c:layout>
        <c:manualLayout>
          <c:xMode val="edge"/>
          <c:yMode val="edge"/>
          <c:x val="0.14409226213046197"/>
          <c:y val="1.6228973772705924E-2"/>
        </c:manualLayout>
      </c:layout>
      <c:overlay val="0"/>
      <c:spPr>
        <a:noFill/>
        <a:ln w="25400">
          <a:noFill/>
        </a:ln>
      </c:spPr>
    </c:title>
    <c:autoTitleDeleted val="0"/>
    <c:plotArea>
      <c:layout>
        <c:manualLayout>
          <c:layoutTarget val="inner"/>
          <c:xMode val="edge"/>
          <c:yMode val="edge"/>
          <c:x val="0.10327859417764425"/>
          <c:y val="0.15258964962858088"/>
          <c:w val="0.85274582261375798"/>
          <c:h val="0.49131025288505625"/>
        </c:manualLayout>
      </c:layout>
      <c:barChart>
        <c:barDir val="col"/>
        <c:grouping val="clustered"/>
        <c:varyColors val="0"/>
        <c:ser>
          <c:idx val="1"/>
          <c:order val="0"/>
          <c:tx>
            <c:strRef>
              <c:f>Sheet1!$A$28</c:f>
              <c:strCache>
                <c:ptCount val="1"/>
                <c:pt idx="0">
                  <c:v>人均月度访问次数（次）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Sheet1!$C$28:$N$28</c:f>
              <c:numCache>
                <c:formatCode>General</c:formatCode>
                <c:ptCount val="12"/>
                <c:pt idx="0">
                  <c:v>62.3</c:v>
                </c:pt>
                <c:pt idx="1">
                  <c:v>51.2</c:v>
                </c:pt>
                <c:pt idx="2">
                  <c:v>68.7</c:v>
                </c:pt>
                <c:pt idx="3">
                  <c:v>64.099999999999994</c:v>
                </c:pt>
                <c:pt idx="4">
                  <c:v>62.4</c:v>
                </c:pt>
                <c:pt idx="5">
                  <c:v>66.400000000000006</c:v>
                </c:pt>
                <c:pt idx="6">
                  <c:v>66.3</c:v>
                </c:pt>
                <c:pt idx="7">
                  <c:v>61.7</c:v>
                </c:pt>
                <c:pt idx="8">
                  <c:v>58.7</c:v>
                </c:pt>
                <c:pt idx="9">
                  <c:v>54.9</c:v>
                </c:pt>
                <c:pt idx="10">
                  <c:v>53.9</c:v>
                </c:pt>
                <c:pt idx="11">
                  <c:v>54.2</c:v>
                </c:pt>
              </c:numCache>
            </c:numRef>
          </c:val>
          <c:extLst xmlns:c16r2="http://schemas.microsoft.com/office/drawing/2015/06/chart">
            <c:ext xmlns:c16="http://schemas.microsoft.com/office/drawing/2014/chart" uri="{C3380CC4-5D6E-409C-BE32-E72D297353CC}">
              <c16:uniqueId val="{00000000-D9E9-4A12-8CA8-EC0636AE9A91}"/>
            </c:ext>
          </c:extLst>
        </c:ser>
        <c:dLbls>
          <c:showLegendKey val="0"/>
          <c:showVal val="1"/>
          <c:showCatName val="0"/>
          <c:showSerName val="0"/>
          <c:showPercent val="0"/>
          <c:showBubbleSize val="0"/>
        </c:dLbls>
        <c:gapWidth val="60"/>
        <c:axId val="534324352"/>
        <c:axId val="534638592"/>
      </c:barChart>
      <c:lineChart>
        <c:grouping val="standard"/>
        <c:varyColors val="0"/>
        <c:ser>
          <c:idx val="0"/>
          <c:order val="1"/>
          <c:tx>
            <c:strRef>
              <c:f>Sheet1!$A$29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9E9-4A12-8CA8-EC0636AE9A91}"/>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9E9-4A12-8CA8-EC0636AE9A91}"/>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9E9-4A12-8CA8-EC0636AE9A91}"/>
                </c:ext>
              </c:extLst>
            </c:dLbl>
            <c:dLbl>
              <c:idx val="3"/>
              <c:layout>
                <c:manualLayout>
                  <c:x val="-4.3214885268054351E-2"/>
                  <c:y val="-3.4243219597550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9E9-4A12-8CA8-EC0636AE9A91}"/>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Sheet1!$C$29:$N$29</c:f>
              <c:numCache>
                <c:formatCode>0.00%</c:formatCode>
                <c:ptCount val="12"/>
                <c:pt idx="0">
                  <c:v>8.0000000000000054E-3</c:v>
                </c:pt>
                <c:pt idx="1">
                  <c:v>-0.17800000000000005</c:v>
                </c:pt>
                <c:pt idx="2">
                  <c:v>0.34100000000000008</c:v>
                </c:pt>
                <c:pt idx="3">
                  <c:v>-6.6000000000000003E-2</c:v>
                </c:pt>
                <c:pt idx="4">
                  <c:v>-2.700000000000001E-2</c:v>
                </c:pt>
                <c:pt idx="5">
                  <c:v>6.4000000000000029E-2</c:v>
                </c:pt>
                <c:pt idx="6">
                  <c:v>0</c:v>
                </c:pt>
                <c:pt idx="7">
                  <c:v>-7.0000000000000021E-2</c:v>
                </c:pt>
                <c:pt idx="8">
                  <c:v>-4.9000000000000016E-2</c:v>
                </c:pt>
                <c:pt idx="9">
                  <c:v>-6.4000000000000029E-2</c:v>
                </c:pt>
                <c:pt idx="10">
                  <c:v>-1.7999999999999999E-2</c:v>
                </c:pt>
                <c:pt idx="11">
                  <c:v>4.0000000000000018E-3</c:v>
                </c:pt>
              </c:numCache>
            </c:numRef>
          </c:val>
          <c:smooth val="0"/>
          <c:extLst xmlns:c16r2="http://schemas.microsoft.com/office/drawing/2015/06/chart">
            <c:ext xmlns:c16="http://schemas.microsoft.com/office/drawing/2014/chart" uri="{C3380CC4-5D6E-409C-BE32-E72D297353CC}">
              <c16:uniqueId val="{00000005-D9E9-4A12-8CA8-EC0636AE9A91}"/>
            </c:ext>
          </c:extLst>
        </c:ser>
        <c:dLbls>
          <c:showLegendKey val="0"/>
          <c:showVal val="1"/>
          <c:showCatName val="0"/>
          <c:showSerName val="0"/>
          <c:showPercent val="0"/>
          <c:showBubbleSize val="0"/>
        </c:dLbls>
        <c:marker val="1"/>
        <c:smooth val="0"/>
        <c:axId val="534640128"/>
        <c:axId val="534641664"/>
      </c:lineChart>
      <c:catAx>
        <c:axId val="53432435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34638592"/>
        <c:crosses val="autoZero"/>
        <c:auto val="0"/>
        <c:lblAlgn val="ctr"/>
        <c:lblOffset val="100"/>
        <c:tickLblSkip val="1"/>
        <c:tickMarkSkip val="1"/>
        <c:noMultiLvlLbl val="0"/>
      </c:catAx>
      <c:valAx>
        <c:axId val="534638592"/>
        <c:scaling>
          <c:orientation val="minMax"/>
          <c:max val="1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34324352"/>
        <c:crosses val="autoZero"/>
        <c:crossBetween val="between"/>
        <c:majorUnit val="20"/>
      </c:valAx>
      <c:catAx>
        <c:axId val="534640128"/>
        <c:scaling>
          <c:orientation val="minMax"/>
        </c:scaling>
        <c:delete val="1"/>
        <c:axPos val="b"/>
        <c:numFmt formatCode="General" sourceLinked="1"/>
        <c:majorTickMark val="out"/>
        <c:minorTickMark val="none"/>
        <c:tickLblPos val="nextTo"/>
        <c:crossAx val="534641664"/>
        <c:crosses val="autoZero"/>
        <c:auto val="0"/>
        <c:lblAlgn val="ctr"/>
        <c:lblOffset val="100"/>
        <c:noMultiLvlLbl val="0"/>
      </c:catAx>
      <c:valAx>
        <c:axId val="534641664"/>
        <c:scaling>
          <c:orientation val="minMax"/>
          <c:max val="0.4"/>
          <c:min val="-3"/>
        </c:scaling>
        <c:delete val="0"/>
        <c:axPos val="r"/>
        <c:numFmt formatCode="0.00%" sourceLinked="1"/>
        <c:majorTickMark val="none"/>
        <c:minorTickMark val="none"/>
        <c:tickLblPos val="none"/>
        <c:spPr>
          <a:ln w="3175">
            <a:noFill/>
            <a:prstDash val="solid"/>
          </a:ln>
        </c:spPr>
        <c:crossAx val="534640128"/>
        <c:crosses val="max"/>
        <c:crossBetween val="between"/>
        <c:majorUnit val="0.29000000000000031"/>
        <c:minorUnit val="0.29000000000000031"/>
      </c:valAx>
      <c:spPr>
        <a:noFill/>
        <a:ln w="12700">
          <a:noFill/>
          <a:prstDash val="solid"/>
        </a:ln>
      </c:spPr>
    </c:plotArea>
    <c:legend>
      <c:legendPos val="r"/>
      <c:layout>
        <c:manualLayout>
          <c:xMode val="edge"/>
          <c:yMode val="edge"/>
          <c:x val="0.10432657416712707"/>
          <c:y val="0.72628385535395368"/>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年陕西省网民使用搜索服务人均月度浏览页面数</a:t>
            </a:r>
            <a:endParaRPr lang="zh-CN" sz="1200" b="1"/>
          </a:p>
        </c:rich>
      </c:tx>
      <c:layout>
        <c:manualLayout>
          <c:xMode val="edge"/>
          <c:yMode val="edge"/>
          <c:x val="0.13617151321431356"/>
          <c:y val="2.7506098672616313E-2"/>
        </c:manualLayout>
      </c:layout>
      <c:overlay val="0"/>
      <c:spPr>
        <a:noFill/>
        <a:ln w="25400">
          <a:noFill/>
        </a:ln>
      </c:spPr>
    </c:title>
    <c:autoTitleDeleted val="0"/>
    <c:plotArea>
      <c:layout>
        <c:manualLayout>
          <c:layoutTarget val="inner"/>
          <c:xMode val="edge"/>
          <c:yMode val="edge"/>
          <c:x val="0.10063834099945428"/>
          <c:y val="0.18739422809169176"/>
          <c:w val="0.85274582261375798"/>
          <c:h val="0.43740912760767087"/>
        </c:manualLayout>
      </c:layout>
      <c:barChart>
        <c:barDir val="col"/>
        <c:grouping val="clustered"/>
        <c:varyColors val="0"/>
        <c:ser>
          <c:idx val="1"/>
          <c:order val="0"/>
          <c:tx>
            <c:strRef>
              <c:f>Sheet1!$A$33</c:f>
              <c:strCache>
                <c:ptCount val="1"/>
                <c:pt idx="0">
                  <c:v>人均月度浏览页面数（页）</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Sheet1!$C$33:$N$33</c:f>
              <c:numCache>
                <c:formatCode>General</c:formatCode>
                <c:ptCount val="12"/>
                <c:pt idx="0">
                  <c:v>161.69999999999999</c:v>
                </c:pt>
                <c:pt idx="1">
                  <c:v>137.4</c:v>
                </c:pt>
                <c:pt idx="2">
                  <c:v>180.6</c:v>
                </c:pt>
                <c:pt idx="3">
                  <c:v>170.4</c:v>
                </c:pt>
                <c:pt idx="4">
                  <c:v>166.3</c:v>
                </c:pt>
                <c:pt idx="5">
                  <c:v>172.1</c:v>
                </c:pt>
                <c:pt idx="6">
                  <c:v>175.6</c:v>
                </c:pt>
                <c:pt idx="7">
                  <c:v>161</c:v>
                </c:pt>
                <c:pt idx="8">
                  <c:v>155.5</c:v>
                </c:pt>
                <c:pt idx="9">
                  <c:v>145.19999999999999</c:v>
                </c:pt>
                <c:pt idx="10">
                  <c:v>139.19999999999999</c:v>
                </c:pt>
                <c:pt idx="11">
                  <c:v>141.9</c:v>
                </c:pt>
              </c:numCache>
            </c:numRef>
          </c:val>
          <c:extLst xmlns:c16r2="http://schemas.microsoft.com/office/drawing/2015/06/chart">
            <c:ext xmlns:c16="http://schemas.microsoft.com/office/drawing/2014/chart" uri="{C3380CC4-5D6E-409C-BE32-E72D297353CC}">
              <c16:uniqueId val="{00000000-0588-4040-9E4F-66AEE2D99BF1}"/>
            </c:ext>
          </c:extLst>
        </c:ser>
        <c:dLbls>
          <c:showLegendKey val="0"/>
          <c:showVal val="1"/>
          <c:showCatName val="0"/>
          <c:showSerName val="0"/>
          <c:showPercent val="0"/>
          <c:showBubbleSize val="0"/>
        </c:dLbls>
        <c:gapWidth val="60"/>
        <c:axId val="540351872"/>
        <c:axId val="540379392"/>
      </c:barChart>
      <c:lineChart>
        <c:grouping val="standard"/>
        <c:varyColors val="0"/>
        <c:ser>
          <c:idx val="0"/>
          <c:order val="1"/>
          <c:tx>
            <c:strRef>
              <c:f>Sheet1!$A$34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588-4040-9E4F-66AEE2D99BF1}"/>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588-4040-9E4F-66AEE2D99BF1}"/>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588-4040-9E4F-66AEE2D99BF1}"/>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588-4040-9E4F-66AEE2D99BF1}"/>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Sheet1!$C$34:$N$34</c:f>
              <c:numCache>
                <c:formatCode>0.00%</c:formatCode>
                <c:ptCount val="12"/>
                <c:pt idx="0">
                  <c:v>6.0000000000000019E-3</c:v>
                </c:pt>
                <c:pt idx="1">
                  <c:v>-0.15000000000000005</c:v>
                </c:pt>
                <c:pt idx="2">
                  <c:v>0.31400000000000011</c:v>
                </c:pt>
                <c:pt idx="3">
                  <c:v>-5.7000000000000016E-2</c:v>
                </c:pt>
                <c:pt idx="4">
                  <c:v>-2.4E-2</c:v>
                </c:pt>
                <c:pt idx="5">
                  <c:v>3.500000000000001E-2</c:v>
                </c:pt>
                <c:pt idx="6">
                  <c:v>2.0000000000000007E-2</c:v>
                </c:pt>
                <c:pt idx="7">
                  <c:v>-8.3000000000000032E-2</c:v>
                </c:pt>
                <c:pt idx="8">
                  <c:v>-3.4000000000000002E-2</c:v>
                </c:pt>
                <c:pt idx="9">
                  <c:v>-6.6000000000000003E-2</c:v>
                </c:pt>
                <c:pt idx="10">
                  <c:v>-4.1000000000000002E-2</c:v>
                </c:pt>
                <c:pt idx="11">
                  <c:v>1.9000000000000006E-2</c:v>
                </c:pt>
              </c:numCache>
            </c:numRef>
          </c:val>
          <c:smooth val="0"/>
          <c:extLst xmlns:c16r2="http://schemas.microsoft.com/office/drawing/2015/06/chart">
            <c:ext xmlns:c16="http://schemas.microsoft.com/office/drawing/2014/chart" uri="{C3380CC4-5D6E-409C-BE32-E72D297353CC}">
              <c16:uniqueId val="{00000005-0588-4040-9E4F-66AEE2D99BF1}"/>
            </c:ext>
          </c:extLst>
        </c:ser>
        <c:dLbls>
          <c:showLegendKey val="0"/>
          <c:showVal val="1"/>
          <c:showCatName val="0"/>
          <c:showSerName val="0"/>
          <c:showPercent val="0"/>
          <c:showBubbleSize val="0"/>
        </c:dLbls>
        <c:marker val="1"/>
        <c:smooth val="0"/>
        <c:axId val="540393472"/>
        <c:axId val="540395008"/>
      </c:lineChart>
      <c:catAx>
        <c:axId val="54035187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0379392"/>
        <c:crosses val="autoZero"/>
        <c:auto val="0"/>
        <c:lblAlgn val="ctr"/>
        <c:lblOffset val="100"/>
        <c:tickLblSkip val="1"/>
        <c:tickMarkSkip val="1"/>
        <c:noMultiLvlLbl val="0"/>
      </c:catAx>
      <c:valAx>
        <c:axId val="540379392"/>
        <c:scaling>
          <c:orientation val="minMax"/>
          <c:max val="25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0351872"/>
        <c:crosses val="autoZero"/>
        <c:crossBetween val="between"/>
      </c:valAx>
      <c:catAx>
        <c:axId val="540393472"/>
        <c:scaling>
          <c:orientation val="minMax"/>
        </c:scaling>
        <c:delete val="1"/>
        <c:axPos val="b"/>
        <c:numFmt formatCode="General" sourceLinked="1"/>
        <c:majorTickMark val="out"/>
        <c:minorTickMark val="none"/>
        <c:tickLblPos val="nextTo"/>
        <c:crossAx val="540395008"/>
        <c:crosses val="autoZero"/>
        <c:auto val="0"/>
        <c:lblAlgn val="ctr"/>
        <c:lblOffset val="100"/>
        <c:noMultiLvlLbl val="0"/>
      </c:catAx>
      <c:valAx>
        <c:axId val="540395008"/>
        <c:scaling>
          <c:orientation val="minMax"/>
          <c:max val="0.4"/>
          <c:min val="-3"/>
        </c:scaling>
        <c:delete val="0"/>
        <c:axPos val="r"/>
        <c:numFmt formatCode="0.00%" sourceLinked="1"/>
        <c:majorTickMark val="none"/>
        <c:minorTickMark val="none"/>
        <c:tickLblPos val="none"/>
        <c:spPr>
          <a:ln w="3175">
            <a:noFill/>
            <a:prstDash val="solid"/>
          </a:ln>
        </c:spPr>
        <c:crossAx val="540393472"/>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71348271102275385"/>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年陕西省网民使用搜索服务人均月度浏览时间</a:t>
            </a:r>
            <a:endParaRPr lang="zh-CN" sz="1200" b="1"/>
          </a:p>
        </c:rich>
      </c:tx>
      <c:layout>
        <c:manualLayout>
          <c:xMode val="edge"/>
          <c:yMode val="edge"/>
          <c:x val="0.13353266849032708"/>
          <c:y val="1.8685812013299882E-2"/>
        </c:manualLayout>
      </c:layout>
      <c:overlay val="0"/>
      <c:spPr>
        <a:noFill/>
        <a:ln w="25400">
          <a:noFill/>
        </a:ln>
      </c:spPr>
    </c:title>
    <c:autoTitleDeleted val="0"/>
    <c:plotArea>
      <c:layout>
        <c:manualLayout>
          <c:layoutTarget val="inner"/>
          <c:xMode val="edge"/>
          <c:yMode val="edge"/>
          <c:x val="0.10063834099945428"/>
          <c:y val="0.18739422809169176"/>
          <c:w val="0.85274582261375798"/>
          <c:h val="0.41628940263393205"/>
        </c:manualLayout>
      </c:layout>
      <c:barChart>
        <c:barDir val="col"/>
        <c:grouping val="clustered"/>
        <c:varyColors val="0"/>
        <c:ser>
          <c:idx val="1"/>
          <c:order val="0"/>
          <c:tx>
            <c:strRef>
              <c:f>Sheet1!$A$38</c:f>
              <c:strCache>
                <c:ptCount val="1"/>
                <c:pt idx="0">
                  <c:v>人均月度浏览时间（分钟）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Sheet1!$C$38:$N$38</c:f>
              <c:numCache>
                <c:formatCode>General</c:formatCode>
                <c:ptCount val="12"/>
                <c:pt idx="0">
                  <c:v>125.1</c:v>
                </c:pt>
                <c:pt idx="1">
                  <c:v>103</c:v>
                </c:pt>
                <c:pt idx="2">
                  <c:v>148.30000000000001</c:v>
                </c:pt>
                <c:pt idx="3">
                  <c:v>132.9</c:v>
                </c:pt>
                <c:pt idx="4">
                  <c:v>133.80000000000001</c:v>
                </c:pt>
                <c:pt idx="5">
                  <c:v>137.9</c:v>
                </c:pt>
                <c:pt idx="6">
                  <c:v>134</c:v>
                </c:pt>
                <c:pt idx="7">
                  <c:v>132.30000000000001</c:v>
                </c:pt>
                <c:pt idx="8">
                  <c:v>129.19999999999999</c:v>
                </c:pt>
                <c:pt idx="9">
                  <c:v>120.4</c:v>
                </c:pt>
                <c:pt idx="10">
                  <c:v>115.4</c:v>
                </c:pt>
                <c:pt idx="11">
                  <c:v>117.4</c:v>
                </c:pt>
              </c:numCache>
            </c:numRef>
          </c:val>
          <c:extLst xmlns:c16r2="http://schemas.microsoft.com/office/drawing/2015/06/chart">
            <c:ext xmlns:c16="http://schemas.microsoft.com/office/drawing/2014/chart" uri="{C3380CC4-5D6E-409C-BE32-E72D297353CC}">
              <c16:uniqueId val="{00000000-35C4-4F1C-8D1E-E9C30C256671}"/>
            </c:ext>
          </c:extLst>
        </c:ser>
        <c:dLbls>
          <c:showLegendKey val="0"/>
          <c:showVal val="1"/>
          <c:showCatName val="0"/>
          <c:showSerName val="0"/>
          <c:showPercent val="0"/>
          <c:showBubbleSize val="0"/>
        </c:dLbls>
        <c:gapWidth val="60"/>
        <c:axId val="540501888"/>
        <c:axId val="540504832"/>
      </c:barChart>
      <c:lineChart>
        <c:grouping val="standard"/>
        <c:varyColors val="0"/>
        <c:ser>
          <c:idx val="0"/>
          <c:order val="1"/>
          <c:tx>
            <c:strRef>
              <c:f>Sheet1!$A$39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5C4-4F1C-8D1E-E9C30C256671}"/>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5C4-4F1C-8D1E-E9C30C256671}"/>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5C4-4F1C-8D1E-E9C30C256671}"/>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5C4-4F1C-8D1E-E9C30C256671}"/>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Sheet1!$C$39:$N$39</c:f>
              <c:numCache>
                <c:formatCode>0.00%</c:formatCode>
                <c:ptCount val="12"/>
                <c:pt idx="0">
                  <c:v>-1.3400000000000004E-2</c:v>
                </c:pt>
                <c:pt idx="1">
                  <c:v>-0.17650000000000005</c:v>
                </c:pt>
                <c:pt idx="2">
                  <c:v>0.44030000000000002</c:v>
                </c:pt>
                <c:pt idx="3">
                  <c:v>-0.10390000000000002</c:v>
                </c:pt>
                <c:pt idx="4">
                  <c:v>6.6000000000000017E-3</c:v>
                </c:pt>
                <c:pt idx="5">
                  <c:v>3.09E-2</c:v>
                </c:pt>
                <c:pt idx="6">
                  <c:v>-2.87E-2</c:v>
                </c:pt>
                <c:pt idx="7">
                  <c:v>-1.2200000000000001E-2</c:v>
                </c:pt>
                <c:pt idx="8">
                  <c:v>-2.3599999999999993E-2</c:v>
                </c:pt>
                <c:pt idx="9">
                  <c:v>-6.8000000000000019E-2</c:v>
                </c:pt>
                <c:pt idx="10">
                  <c:v>-4.2100000000000012E-2</c:v>
                </c:pt>
                <c:pt idx="11">
                  <c:v>1.77E-2</c:v>
                </c:pt>
              </c:numCache>
            </c:numRef>
          </c:val>
          <c:smooth val="0"/>
          <c:extLst xmlns:c16r2="http://schemas.microsoft.com/office/drawing/2015/06/chart">
            <c:ext xmlns:c16="http://schemas.microsoft.com/office/drawing/2014/chart" uri="{C3380CC4-5D6E-409C-BE32-E72D297353CC}">
              <c16:uniqueId val="{00000005-35C4-4F1C-8D1E-E9C30C256671}"/>
            </c:ext>
          </c:extLst>
        </c:ser>
        <c:dLbls>
          <c:showLegendKey val="0"/>
          <c:showVal val="1"/>
          <c:showCatName val="0"/>
          <c:showSerName val="0"/>
          <c:showPercent val="0"/>
          <c:showBubbleSize val="0"/>
        </c:dLbls>
        <c:marker val="1"/>
        <c:smooth val="0"/>
        <c:axId val="540506368"/>
        <c:axId val="540581888"/>
      </c:lineChart>
      <c:catAx>
        <c:axId val="54050188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0504832"/>
        <c:crosses val="autoZero"/>
        <c:auto val="0"/>
        <c:lblAlgn val="ctr"/>
        <c:lblOffset val="100"/>
        <c:tickLblSkip val="1"/>
        <c:tickMarkSkip val="1"/>
        <c:noMultiLvlLbl val="0"/>
      </c:catAx>
      <c:valAx>
        <c:axId val="540504832"/>
        <c:scaling>
          <c:orientation val="minMax"/>
          <c:max val="2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0501888"/>
        <c:crosses val="autoZero"/>
        <c:crossBetween val="between"/>
        <c:majorUnit val="50"/>
      </c:valAx>
      <c:catAx>
        <c:axId val="540506368"/>
        <c:scaling>
          <c:orientation val="minMax"/>
        </c:scaling>
        <c:delete val="1"/>
        <c:axPos val="b"/>
        <c:numFmt formatCode="General" sourceLinked="1"/>
        <c:majorTickMark val="out"/>
        <c:minorTickMark val="none"/>
        <c:tickLblPos val="nextTo"/>
        <c:crossAx val="540581888"/>
        <c:crosses val="autoZero"/>
        <c:auto val="0"/>
        <c:lblAlgn val="ctr"/>
        <c:lblOffset val="100"/>
        <c:noMultiLvlLbl val="0"/>
      </c:catAx>
      <c:valAx>
        <c:axId val="540581888"/>
        <c:scaling>
          <c:orientation val="minMax"/>
          <c:max val="0.5"/>
          <c:min val="-3.5"/>
        </c:scaling>
        <c:delete val="0"/>
        <c:axPos val="r"/>
        <c:numFmt formatCode="0.00%" sourceLinked="1"/>
        <c:majorTickMark val="none"/>
        <c:minorTickMark val="none"/>
        <c:tickLblPos val="none"/>
        <c:spPr>
          <a:ln w="3175">
            <a:noFill/>
            <a:prstDash val="solid"/>
          </a:ln>
        </c:spPr>
        <c:crossAx val="540506368"/>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69776801604319849"/>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月陕西省网民使用的主要搜索引擎网站</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16815633969623742"/>
          <c:y val="2.7359312700995626E-2"/>
        </c:manualLayout>
      </c:layout>
      <c:overlay val="0"/>
    </c:title>
    <c:autoTitleDeleted val="0"/>
    <c:plotArea>
      <c:layout>
        <c:manualLayout>
          <c:layoutTarget val="inner"/>
          <c:xMode val="edge"/>
          <c:yMode val="edge"/>
          <c:x val="0.26679269258009414"/>
          <c:y val="0.11823825645692428"/>
          <c:w val="0.6469481953821794"/>
          <c:h val="0.52826310867768034"/>
        </c:manualLayout>
      </c:layout>
      <c:barChart>
        <c:barDir val="bar"/>
        <c:grouping val="clustered"/>
        <c:varyColors val="0"/>
        <c:ser>
          <c:idx val="1"/>
          <c:order val="0"/>
          <c:tx>
            <c:strRef>
              <c:f>Sheet1!$C$44</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Sheet1!$B$45:$B$54</c:f>
              <c:strCache>
                <c:ptCount val="10"/>
                <c:pt idx="0">
                  <c:v>好搜 [百科搜索]</c:v>
                </c:pt>
                <c:pt idx="1">
                  <c:v>好搜 [知识搜索]</c:v>
                </c:pt>
                <c:pt idx="2">
                  <c:v>网址之家 [网站导航]</c:v>
                </c:pt>
                <c:pt idx="3">
                  <c:v>搜狗 [网页搜索]</c:v>
                </c:pt>
                <c:pt idx="4">
                  <c:v>360影视 [网站导航]</c:v>
                </c:pt>
                <c:pt idx="5">
                  <c:v>360安全中心 [网站导航]</c:v>
                </c:pt>
                <c:pt idx="6">
                  <c:v>百度 [百科搜索]</c:v>
                </c:pt>
                <c:pt idx="7">
                  <c:v>百度 [知识搜索]</c:v>
                </c:pt>
                <c:pt idx="8">
                  <c:v>好搜 [网页搜索]</c:v>
                </c:pt>
                <c:pt idx="9">
                  <c:v>百度 [网页搜索]</c:v>
                </c:pt>
              </c:strCache>
            </c:strRef>
          </c:cat>
          <c:val>
            <c:numRef>
              <c:f>Sheet1!$C$45:$C$54</c:f>
              <c:numCache>
                <c:formatCode>General</c:formatCode>
                <c:ptCount val="10"/>
                <c:pt idx="0">
                  <c:v>313.60000000000002</c:v>
                </c:pt>
                <c:pt idx="1">
                  <c:v>376.7</c:v>
                </c:pt>
                <c:pt idx="2">
                  <c:v>414.3</c:v>
                </c:pt>
                <c:pt idx="3">
                  <c:v>485.4</c:v>
                </c:pt>
                <c:pt idx="4">
                  <c:v>534.79999999999995</c:v>
                </c:pt>
                <c:pt idx="5">
                  <c:v>542.1</c:v>
                </c:pt>
                <c:pt idx="6">
                  <c:v>601.9</c:v>
                </c:pt>
                <c:pt idx="7">
                  <c:v>833.1</c:v>
                </c:pt>
                <c:pt idx="8">
                  <c:v>841.9</c:v>
                </c:pt>
                <c:pt idx="9" formatCode="#,##0.00">
                  <c:v>1082.4000000000001</c:v>
                </c:pt>
              </c:numCache>
            </c:numRef>
          </c:val>
          <c:extLst xmlns:c16r2="http://schemas.microsoft.com/office/drawing/2015/06/chart">
            <c:ext xmlns:c16="http://schemas.microsoft.com/office/drawing/2014/chart" uri="{C3380CC4-5D6E-409C-BE32-E72D297353CC}">
              <c16:uniqueId val="{00000000-A86C-4E72-8080-2265099A4143}"/>
            </c:ext>
          </c:extLst>
        </c:ser>
        <c:dLbls>
          <c:showLegendKey val="0"/>
          <c:showVal val="1"/>
          <c:showCatName val="0"/>
          <c:showSerName val="0"/>
          <c:showPercent val="0"/>
          <c:showBubbleSize val="0"/>
        </c:dLbls>
        <c:gapWidth val="60"/>
        <c:axId val="540667904"/>
        <c:axId val="540670592"/>
      </c:barChart>
      <c:catAx>
        <c:axId val="54066790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0670592"/>
        <c:crosses val="autoZero"/>
        <c:auto val="1"/>
        <c:lblAlgn val="ctr"/>
        <c:lblOffset val="100"/>
        <c:noMultiLvlLbl val="0"/>
      </c:catAx>
      <c:valAx>
        <c:axId val="540670592"/>
        <c:scaling>
          <c:orientation val="minMax"/>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0667904"/>
        <c:crosses val="autoZero"/>
        <c:crossBetween val="between"/>
      </c:valAx>
      <c:spPr>
        <a:ln>
          <a:noFill/>
        </a:ln>
      </c:spPr>
    </c:plotArea>
    <c:legend>
      <c:legendPos val="b"/>
      <c:layout>
        <c:manualLayout>
          <c:xMode val="edge"/>
          <c:yMode val="edge"/>
          <c:x val="0.38504770237053704"/>
          <c:y val="0.72326527708132871"/>
          <c:w val="0.25088336124982408"/>
          <c:h val="3.8718791020330157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年陕西省网民使用在线视频服务月度覆盖人数</a:t>
            </a:r>
            <a:endParaRPr lang="zh-CN" sz="1200" b="1"/>
          </a:p>
        </c:rich>
      </c:tx>
      <c:layout>
        <c:manualLayout>
          <c:xMode val="edge"/>
          <c:yMode val="edge"/>
          <c:x val="0.15201298797087684"/>
          <c:y val="3.1764822570685396E-3"/>
        </c:manualLayout>
      </c:layout>
      <c:overlay val="0"/>
      <c:spPr>
        <a:noFill/>
        <a:ln w="25400">
          <a:noFill/>
        </a:ln>
      </c:spPr>
    </c:title>
    <c:autoTitleDeleted val="0"/>
    <c:plotArea>
      <c:layout>
        <c:manualLayout>
          <c:layoutTarget val="inner"/>
          <c:xMode val="edge"/>
          <c:yMode val="edge"/>
          <c:x val="0.10327693203650314"/>
          <c:y val="0.14817131503421888"/>
          <c:w val="0.85274582261375798"/>
          <c:h val="0.49131025288505625"/>
        </c:manualLayout>
      </c:layout>
      <c:barChart>
        <c:barDir val="col"/>
        <c:grouping val="clustered"/>
        <c:varyColors val="0"/>
        <c:ser>
          <c:idx val="1"/>
          <c:order val="0"/>
          <c:tx>
            <c:strRef>
              <c:f>Sheet1!$A$18</c:f>
              <c:strCache>
                <c:ptCount val="1"/>
                <c:pt idx="0">
                  <c:v>月度覆盖人数（万人）</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Sheet1!$C$17:$N$17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Sheet1!$C$63:$N$63</c:f>
              <c:numCache>
                <c:formatCode>#,##0.00</c:formatCode>
                <c:ptCount val="12"/>
                <c:pt idx="0">
                  <c:v>1375.3</c:v>
                </c:pt>
                <c:pt idx="1">
                  <c:v>1275</c:v>
                </c:pt>
                <c:pt idx="2">
                  <c:v>1353.5</c:v>
                </c:pt>
                <c:pt idx="3">
                  <c:v>1366.3</c:v>
                </c:pt>
                <c:pt idx="4">
                  <c:v>1345.9</c:v>
                </c:pt>
                <c:pt idx="5">
                  <c:v>1357</c:v>
                </c:pt>
                <c:pt idx="6">
                  <c:v>1367.8</c:v>
                </c:pt>
                <c:pt idx="7">
                  <c:v>1372.1</c:v>
                </c:pt>
                <c:pt idx="8">
                  <c:v>1363.5</c:v>
                </c:pt>
                <c:pt idx="9">
                  <c:v>1353.6</c:v>
                </c:pt>
                <c:pt idx="10">
                  <c:v>1364.8</c:v>
                </c:pt>
                <c:pt idx="11">
                  <c:v>1363.6</c:v>
                </c:pt>
              </c:numCache>
            </c:numRef>
          </c:val>
          <c:extLst xmlns:c16r2="http://schemas.microsoft.com/office/drawing/2015/06/chart">
            <c:ext xmlns:c16="http://schemas.microsoft.com/office/drawing/2014/chart" uri="{C3380CC4-5D6E-409C-BE32-E72D297353CC}">
              <c16:uniqueId val="{00000000-EB33-45CE-BE2D-F53ADA30CFAA}"/>
            </c:ext>
          </c:extLst>
        </c:ser>
        <c:dLbls>
          <c:showLegendKey val="0"/>
          <c:showVal val="1"/>
          <c:showCatName val="0"/>
          <c:showSerName val="0"/>
          <c:showPercent val="0"/>
          <c:showBubbleSize val="0"/>
        </c:dLbls>
        <c:gapWidth val="60"/>
        <c:axId val="540756992"/>
        <c:axId val="540759936"/>
      </c:barChart>
      <c:lineChart>
        <c:grouping val="standard"/>
        <c:varyColors val="0"/>
        <c:ser>
          <c:idx val="0"/>
          <c:order val="1"/>
          <c:tx>
            <c:strRef>
              <c:f>Sheet1!$A$19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33-45CE-BE2D-F53ADA30CFAA}"/>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B33-45CE-BE2D-F53ADA30CFAA}"/>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B33-45CE-BE2D-F53ADA30CFAA}"/>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B33-45CE-BE2D-F53ADA30CFAA}"/>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Sheet1!$C$62:$N$62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Sheet1!$C$64:$N$64</c:f>
              <c:numCache>
                <c:formatCode>0.00%</c:formatCode>
                <c:ptCount val="12"/>
                <c:pt idx="0">
                  <c:v>1.0000000000000004E-2</c:v>
                </c:pt>
                <c:pt idx="1">
                  <c:v>-7.3000000000000009E-2</c:v>
                </c:pt>
                <c:pt idx="2">
                  <c:v>6.200000000000002E-2</c:v>
                </c:pt>
                <c:pt idx="3">
                  <c:v>9.0000000000000028E-3</c:v>
                </c:pt>
                <c:pt idx="4">
                  <c:v>-1.4999999999999998E-2</c:v>
                </c:pt>
                <c:pt idx="5">
                  <c:v>8.0000000000000054E-3</c:v>
                </c:pt>
                <c:pt idx="6">
                  <c:v>8.0000000000000054E-3</c:v>
                </c:pt>
                <c:pt idx="7">
                  <c:v>3.0000000000000009E-3</c:v>
                </c:pt>
                <c:pt idx="8">
                  <c:v>-6.0000000000000019E-3</c:v>
                </c:pt>
                <c:pt idx="9">
                  <c:v>-7.0000000000000019E-3</c:v>
                </c:pt>
                <c:pt idx="10">
                  <c:v>8.0000000000000054E-3</c:v>
                </c:pt>
                <c:pt idx="11">
                  <c:v>-1.0000000000000005E-3</c:v>
                </c:pt>
              </c:numCache>
            </c:numRef>
          </c:val>
          <c:smooth val="0"/>
          <c:extLst xmlns:c16r2="http://schemas.microsoft.com/office/drawing/2015/06/chart">
            <c:ext xmlns:c16="http://schemas.microsoft.com/office/drawing/2014/chart" uri="{C3380CC4-5D6E-409C-BE32-E72D297353CC}">
              <c16:uniqueId val="{00000005-EB33-45CE-BE2D-F53ADA30CFAA}"/>
            </c:ext>
          </c:extLst>
        </c:ser>
        <c:dLbls>
          <c:showLegendKey val="0"/>
          <c:showVal val="1"/>
          <c:showCatName val="0"/>
          <c:showSerName val="0"/>
          <c:showPercent val="0"/>
          <c:showBubbleSize val="0"/>
        </c:dLbls>
        <c:marker val="1"/>
        <c:smooth val="0"/>
        <c:axId val="540761472"/>
        <c:axId val="540796032"/>
      </c:lineChart>
      <c:catAx>
        <c:axId val="54075699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0759936"/>
        <c:crosses val="autoZero"/>
        <c:auto val="0"/>
        <c:lblAlgn val="ctr"/>
        <c:lblOffset val="100"/>
        <c:tickLblSkip val="1"/>
        <c:tickMarkSkip val="1"/>
        <c:noMultiLvlLbl val="0"/>
      </c:catAx>
      <c:valAx>
        <c:axId val="540759936"/>
        <c:scaling>
          <c:orientation val="minMax"/>
          <c:max val="2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0756992"/>
        <c:crosses val="autoZero"/>
        <c:crossBetween val="between"/>
        <c:majorUnit val="500"/>
      </c:valAx>
      <c:catAx>
        <c:axId val="540761472"/>
        <c:scaling>
          <c:orientation val="minMax"/>
        </c:scaling>
        <c:delete val="1"/>
        <c:axPos val="b"/>
        <c:numFmt formatCode="General" sourceLinked="1"/>
        <c:majorTickMark val="out"/>
        <c:minorTickMark val="none"/>
        <c:tickLblPos val="nextTo"/>
        <c:crossAx val="540796032"/>
        <c:crosses val="autoZero"/>
        <c:auto val="0"/>
        <c:lblAlgn val="ctr"/>
        <c:lblOffset val="100"/>
        <c:noMultiLvlLbl val="0"/>
      </c:catAx>
      <c:valAx>
        <c:axId val="540796032"/>
        <c:scaling>
          <c:orientation val="minMax"/>
          <c:max val="0.2"/>
          <c:min val="-1.7"/>
        </c:scaling>
        <c:delete val="0"/>
        <c:axPos val="r"/>
        <c:numFmt formatCode="0.00%" sourceLinked="1"/>
        <c:majorTickMark val="none"/>
        <c:minorTickMark val="none"/>
        <c:tickLblPos val="none"/>
        <c:spPr>
          <a:ln w="3175">
            <a:noFill/>
            <a:prstDash val="solid"/>
          </a:ln>
        </c:spPr>
        <c:crossAx val="540761472"/>
        <c:crosses val="max"/>
        <c:crossBetween val="between"/>
        <c:majorUnit val="0.29000000000000031"/>
        <c:minorUnit val="0.29000000000000031"/>
      </c:valAx>
      <c:spPr>
        <a:noFill/>
        <a:ln w="12700">
          <a:noFill/>
          <a:prstDash val="solid"/>
        </a:ln>
      </c:spPr>
    </c:plotArea>
    <c:legend>
      <c:legendPos val="r"/>
      <c:layout>
        <c:manualLayout>
          <c:xMode val="edge"/>
          <c:yMode val="edge"/>
          <c:x val="0.10168633871261142"/>
          <c:y val="0.71794834056957835"/>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年陕西省网民使用在线视频服务人均月度访问天数</a:t>
            </a:r>
            <a:endParaRPr lang="zh-CN" sz="1200" b="1"/>
          </a:p>
        </c:rich>
      </c:tx>
      <c:layout>
        <c:manualLayout>
          <c:xMode val="edge"/>
          <c:yMode val="edge"/>
          <c:x val="0.12297157603947088"/>
          <c:y val="2.6234085499745315E-2"/>
        </c:manualLayout>
      </c:layout>
      <c:overlay val="0"/>
      <c:spPr>
        <a:noFill/>
        <a:ln w="25400">
          <a:noFill/>
        </a:ln>
      </c:spPr>
    </c:title>
    <c:autoTitleDeleted val="0"/>
    <c:plotArea>
      <c:layout>
        <c:manualLayout>
          <c:layoutTarget val="inner"/>
          <c:xMode val="edge"/>
          <c:yMode val="edge"/>
          <c:x val="0.10063834099945429"/>
          <c:y val="0.14265720648906519"/>
          <c:w val="0.85274582261375798"/>
          <c:h val="0.49131025288505625"/>
        </c:manualLayout>
      </c:layout>
      <c:barChart>
        <c:barDir val="col"/>
        <c:grouping val="clustered"/>
        <c:varyColors val="0"/>
        <c:ser>
          <c:idx val="1"/>
          <c:order val="0"/>
          <c:tx>
            <c:strRef>
              <c:f>Sheet1!$A$23</c:f>
              <c:strCache>
                <c:ptCount val="1"/>
                <c:pt idx="0">
                  <c:v>人均月度访问天数（天）</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Sheet1!$C$22:$N$22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Sheet1!$C$68:$N$68</c:f>
              <c:numCache>
                <c:formatCode>General</c:formatCode>
                <c:ptCount val="12"/>
                <c:pt idx="0">
                  <c:v>8.5400000000000009</c:v>
                </c:pt>
                <c:pt idx="1">
                  <c:v>7.31</c:v>
                </c:pt>
                <c:pt idx="2">
                  <c:v>8.57</c:v>
                </c:pt>
                <c:pt idx="3">
                  <c:v>7.92</c:v>
                </c:pt>
                <c:pt idx="4">
                  <c:v>8.07</c:v>
                </c:pt>
                <c:pt idx="5">
                  <c:v>8.2900000000000009</c:v>
                </c:pt>
                <c:pt idx="6">
                  <c:v>8.2800000000000011</c:v>
                </c:pt>
                <c:pt idx="7">
                  <c:v>8.360000000000003</c:v>
                </c:pt>
                <c:pt idx="8">
                  <c:v>7.74</c:v>
                </c:pt>
                <c:pt idx="9">
                  <c:v>7.54</c:v>
                </c:pt>
                <c:pt idx="10">
                  <c:v>7.34</c:v>
                </c:pt>
                <c:pt idx="11">
                  <c:v>8</c:v>
                </c:pt>
              </c:numCache>
            </c:numRef>
          </c:val>
          <c:extLst xmlns:c16r2="http://schemas.microsoft.com/office/drawing/2015/06/chart">
            <c:ext xmlns:c16="http://schemas.microsoft.com/office/drawing/2014/chart" uri="{C3380CC4-5D6E-409C-BE32-E72D297353CC}">
              <c16:uniqueId val="{00000000-8CCA-46DC-962A-CFF82B8D2554}"/>
            </c:ext>
          </c:extLst>
        </c:ser>
        <c:dLbls>
          <c:showLegendKey val="0"/>
          <c:showVal val="1"/>
          <c:showCatName val="0"/>
          <c:showSerName val="0"/>
          <c:showPercent val="0"/>
          <c:showBubbleSize val="0"/>
        </c:dLbls>
        <c:gapWidth val="60"/>
        <c:axId val="540886528"/>
        <c:axId val="540889472"/>
      </c:barChart>
      <c:lineChart>
        <c:grouping val="standard"/>
        <c:varyColors val="0"/>
        <c:ser>
          <c:idx val="0"/>
          <c:order val="1"/>
          <c:tx>
            <c:strRef>
              <c:f>Sheet1!$A$24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CA-46DC-962A-CFF82B8D2554}"/>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CCA-46DC-962A-CFF82B8D2554}"/>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CCA-46DC-962A-CFF82B8D2554}"/>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CCA-46DC-962A-CFF82B8D2554}"/>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Sheet1!$C$67:$N$67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Sheet1!$C$69:$N$69</c:f>
              <c:numCache>
                <c:formatCode>0.00%</c:formatCode>
                <c:ptCount val="12"/>
                <c:pt idx="0">
                  <c:v>-5.6000000000000001E-2</c:v>
                </c:pt>
                <c:pt idx="1">
                  <c:v>-0.14400000000000004</c:v>
                </c:pt>
                <c:pt idx="2">
                  <c:v>0.17200000000000001</c:v>
                </c:pt>
                <c:pt idx="3">
                  <c:v>-7.5999999999999998E-2</c:v>
                </c:pt>
                <c:pt idx="4">
                  <c:v>1.9000000000000006E-2</c:v>
                </c:pt>
                <c:pt idx="5">
                  <c:v>2.700000000000001E-2</c:v>
                </c:pt>
                <c:pt idx="6">
                  <c:v>-1.0000000000000005E-3</c:v>
                </c:pt>
                <c:pt idx="7">
                  <c:v>1.0000000000000004E-2</c:v>
                </c:pt>
                <c:pt idx="8">
                  <c:v>-7.3999999999999996E-2</c:v>
                </c:pt>
                <c:pt idx="9">
                  <c:v>-2.5999999999999999E-2</c:v>
                </c:pt>
                <c:pt idx="10">
                  <c:v>-2.700000000000001E-2</c:v>
                </c:pt>
                <c:pt idx="11">
                  <c:v>9.0000000000000024E-2</c:v>
                </c:pt>
              </c:numCache>
            </c:numRef>
          </c:val>
          <c:smooth val="0"/>
          <c:extLst xmlns:c16r2="http://schemas.microsoft.com/office/drawing/2015/06/chart">
            <c:ext xmlns:c16="http://schemas.microsoft.com/office/drawing/2014/chart" uri="{C3380CC4-5D6E-409C-BE32-E72D297353CC}">
              <c16:uniqueId val="{00000005-8CCA-46DC-962A-CFF82B8D2554}"/>
            </c:ext>
          </c:extLst>
        </c:ser>
        <c:dLbls>
          <c:showLegendKey val="0"/>
          <c:showVal val="1"/>
          <c:showCatName val="0"/>
          <c:showSerName val="0"/>
          <c:showPercent val="0"/>
          <c:showBubbleSize val="0"/>
        </c:dLbls>
        <c:marker val="1"/>
        <c:smooth val="0"/>
        <c:axId val="540891008"/>
        <c:axId val="540892544"/>
      </c:lineChart>
      <c:catAx>
        <c:axId val="54088652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0889472"/>
        <c:crosses val="autoZero"/>
        <c:auto val="0"/>
        <c:lblAlgn val="ctr"/>
        <c:lblOffset val="100"/>
        <c:tickLblSkip val="1"/>
        <c:tickMarkSkip val="1"/>
        <c:noMultiLvlLbl val="0"/>
      </c:catAx>
      <c:valAx>
        <c:axId val="540889472"/>
        <c:scaling>
          <c:orientation val="minMax"/>
          <c:max val="1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0886528"/>
        <c:crosses val="autoZero"/>
        <c:crossBetween val="between"/>
        <c:majorUnit val="3"/>
      </c:valAx>
      <c:catAx>
        <c:axId val="540891008"/>
        <c:scaling>
          <c:orientation val="minMax"/>
        </c:scaling>
        <c:delete val="1"/>
        <c:axPos val="b"/>
        <c:numFmt formatCode="General" sourceLinked="1"/>
        <c:majorTickMark val="out"/>
        <c:minorTickMark val="none"/>
        <c:tickLblPos val="nextTo"/>
        <c:crossAx val="540892544"/>
        <c:crosses val="autoZero"/>
        <c:auto val="0"/>
        <c:lblAlgn val="ctr"/>
        <c:lblOffset val="100"/>
        <c:noMultiLvlLbl val="0"/>
      </c:catAx>
      <c:valAx>
        <c:axId val="540892544"/>
        <c:scaling>
          <c:orientation val="minMax"/>
          <c:max val="0.30000000000000016"/>
          <c:min val="-1.7"/>
        </c:scaling>
        <c:delete val="0"/>
        <c:axPos val="r"/>
        <c:numFmt formatCode="0.00%" sourceLinked="1"/>
        <c:majorTickMark val="none"/>
        <c:minorTickMark val="none"/>
        <c:tickLblPos val="none"/>
        <c:spPr>
          <a:ln w="3175">
            <a:noFill/>
            <a:prstDash val="solid"/>
          </a:ln>
        </c:spPr>
        <c:crossAx val="540891008"/>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71037634978780662"/>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2015</a:t>
            </a:r>
            <a:r>
              <a:rPr lang="zh-CN" sz="1200"/>
              <a:t>年陕西省网民年龄分布</a:t>
            </a:r>
          </a:p>
        </c:rich>
      </c:tx>
      <c:overlay val="0"/>
    </c:title>
    <c:autoTitleDeleted val="0"/>
    <c:plotArea>
      <c:layout>
        <c:manualLayout>
          <c:layoutTarget val="inner"/>
          <c:xMode val="edge"/>
          <c:yMode val="edge"/>
          <c:x val="0.15823951610660067"/>
          <c:y val="0.12677894489759994"/>
          <c:w val="0.76083260425780108"/>
          <c:h val="0.54161167276257349"/>
        </c:manualLayout>
      </c:layout>
      <c:barChart>
        <c:barDir val="bar"/>
        <c:grouping val="clustered"/>
        <c:varyColors val="0"/>
        <c:ser>
          <c:idx val="1"/>
          <c:order val="0"/>
          <c:tx>
            <c:strRef>
              <c:f>Sheet1!$D$70</c:f>
              <c:strCache>
                <c:ptCount val="1"/>
                <c:pt idx="0">
                  <c:v>占比</c:v>
                </c:pt>
              </c:strCache>
            </c:strRef>
          </c:tx>
          <c:spPr>
            <a:solidFill>
              <a:srgbClr val="B2D234"/>
            </a:solidFill>
            <a:ln w="12700">
              <a:no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Sheet1!$C$71:$C$76</c:f>
              <c:strCache>
                <c:ptCount val="6"/>
                <c:pt idx="0">
                  <c:v>40岁以上</c:v>
                </c:pt>
                <c:pt idx="1">
                  <c:v>36-40岁</c:v>
                </c:pt>
                <c:pt idx="2">
                  <c:v>31-35岁</c:v>
                </c:pt>
                <c:pt idx="3">
                  <c:v>25-30岁</c:v>
                </c:pt>
                <c:pt idx="4">
                  <c:v>19-24岁</c:v>
                </c:pt>
                <c:pt idx="5">
                  <c:v>18岁及以下</c:v>
                </c:pt>
              </c:strCache>
            </c:strRef>
          </c:cat>
          <c:val>
            <c:numRef>
              <c:f>Sheet1!$D$71:$D$76</c:f>
              <c:numCache>
                <c:formatCode>0.0%</c:formatCode>
                <c:ptCount val="6"/>
                <c:pt idx="0">
                  <c:v>9.6000000000000002E-2</c:v>
                </c:pt>
                <c:pt idx="1">
                  <c:v>0.129</c:v>
                </c:pt>
                <c:pt idx="2">
                  <c:v>0.17</c:v>
                </c:pt>
                <c:pt idx="3">
                  <c:v>0.21800000000000005</c:v>
                </c:pt>
                <c:pt idx="4">
                  <c:v>0.29200000000000009</c:v>
                </c:pt>
                <c:pt idx="5">
                  <c:v>9.5000000000000029E-2</c:v>
                </c:pt>
              </c:numCache>
            </c:numRef>
          </c:val>
          <c:extLst xmlns:c16r2="http://schemas.microsoft.com/office/drawing/2015/06/chart">
            <c:ext xmlns:c16="http://schemas.microsoft.com/office/drawing/2014/chart" uri="{C3380CC4-5D6E-409C-BE32-E72D297353CC}">
              <c16:uniqueId val="{00000000-6226-4CFA-8F55-374D3E535381}"/>
            </c:ext>
          </c:extLst>
        </c:ser>
        <c:dLbls>
          <c:showLegendKey val="0"/>
          <c:showVal val="1"/>
          <c:showCatName val="0"/>
          <c:showSerName val="0"/>
          <c:showPercent val="0"/>
          <c:showBubbleSize val="0"/>
        </c:dLbls>
        <c:gapWidth val="60"/>
        <c:axId val="485418496"/>
        <c:axId val="485440896"/>
      </c:barChart>
      <c:catAx>
        <c:axId val="485418496"/>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crossAx val="485440896"/>
        <c:crosses val="autoZero"/>
        <c:auto val="1"/>
        <c:lblAlgn val="ctr"/>
        <c:lblOffset val="100"/>
        <c:noMultiLvlLbl val="0"/>
      </c:catAx>
      <c:valAx>
        <c:axId val="485440896"/>
        <c:scaling>
          <c:orientation val="minMax"/>
          <c:max val="0.30000000000000016"/>
          <c:min val="0"/>
        </c:scaling>
        <c:delete val="0"/>
        <c:axPos val="b"/>
        <c:majorGridlines>
          <c:spPr>
            <a:ln>
              <a:noFill/>
            </a:ln>
          </c:spPr>
        </c:majorGridlines>
        <c:numFmt formatCode="0%" sourceLinked="0"/>
        <c:majorTickMark val="none"/>
        <c:minorTickMark val="none"/>
        <c:tickLblPos val="nextTo"/>
        <c:spPr>
          <a:ln w="9525">
            <a:solidFill>
              <a:schemeClr val="tx1">
                <a:lumMod val="50000"/>
                <a:lumOff val="50000"/>
              </a:schemeClr>
            </a:solidFill>
          </a:ln>
        </c:spPr>
        <c:crossAx val="485418496"/>
        <c:crosses val="autoZero"/>
        <c:crossBetween val="between"/>
        <c:majorUnit val="0.1"/>
      </c:valAx>
      <c:spPr>
        <a:ln>
          <a:noFill/>
        </a:ln>
      </c:spPr>
    </c:plotArea>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年陕西省网民使用在线视频服务人均月度访问次数</a:t>
            </a:r>
            <a:endParaRPr lang="zh-CN" sz="1200" b="1"/>
          </a:p>
        </c:rich>
      </c:tx>
      <c:layout>
        <c:manualLayout>
          <c:xMode val="edge"/>
          <c:yMode val="edge"/>
          <c:x val="0.12561045710870297"/>
          <c:y val="5.1050947398698462E-2"/>
        </c:manualLayout>
      </c:layout>
      <c:overlay val="0"/>
      <c:spPr>
        <a:noFill/>
        <a:ln w="25400">
          <a:noFill/>
        </a:ln>
      </c:spPr>
    </c:title>
    <c:autoTitleDeleted val="0"/>
    <c:plotArea>
      <c:layout>
        <c:manualLayout>
          <c:layoutTarget val="inner"/>
          <c:xMode val="edge"/>
          <c:yMode val="edge"/>
          <c:x val="0.10327860502585692"/>
          <c:y val="0.18738072228589481"/>
          <c:w val="0.85274582261375798"/>
          <c:h val="0.44279853110974138"/>
        </c:manualLayout>
      </c:layout>
      <c:barChart>
        <c:barDir val="col"/>
        <c:grouping val="clustered"/>
        <c:varyColors val="0"/>
        <c:ser>
          <c:idx val="1"/>
          <c:order val="0"/>
          <c:tx>
            <c:strRef>
              <c:f>Sheet1!$A$28</c:f>
              <c:strCache>
                <c:ptCount val="1"/>
                <c:pt idx="0">
                  <c:v>人均月度访问次数（次）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Sheet1!$C$73:$N$73</c:f>
              <c:numCache>
                <c:formatCode>General</c:formatCode>
                <c:ptCount val="12"/>
                <c:pt idx="0">
                  <c:v>28.8</c:v>
                </c:pt>
                <c:pt idx="1">
                  <c:v>24.9</c:v>
                </c:pt>
                <c:pt idx="2">
                  <c:v>27.5</c:v>
                </c:pt>
                <c:pt idx="3">
                  <c:v>25.8</c:v>
                </c:pt>
                <c:pt idx="4">
                  <c:v>25.6</c:v>
                </c:pt>
                <c:pt idx="5">
                  <c:v>26.9</c:v>
                </c:pt>
                <c:pt idx="6">
                  <c:v>27.2</c:v>
                </c:pt>
                <c:pt idx="7">
                  <c:v>29.3</c:v>
                </c:pt>
                <c:pt idx="8">
                  <c:v>25.4</c:v>
                </c:pt>
                <c:pt idx="9">
                  <c:v>25.1</c:v>
                </c:pt>
                <c:pt idx="10">
                  <c:v>24.4</c:v>
                </c:pt>
                <c:pt idx="11">
                  <c:v>27.5</c:v>
                </c:pt>
              </c:numCache>
            </c:numRef>
          </c:val>
          <c:extLst xmlns:c16r2="http://schemas.microsoft.com/office/drawing/2015/06/chart">
            <c:ext xmlns:c16="http://schemas.microsoft.com/office/drawing/2014/chart" uri="{C3380CC4-5D6E-409C-BE32-E72D297353CC}">
              <c16:uniqueId val="{00000000-40BE-47AE-BFFC-AC496872D16E}"/>
            </c:ext>
          </c:extLst>
        </c:ser>
        <c:dLbls>
          <c:showLegendKey val="0"/>
          <c:showVal val="1"/>
          <c:showCatName val="0"/>
          <c:showSerName val="0"/>
          <c:showPercent val="0"/>
          <c:showBubbleSize val="0"/>
        </c:dLbls>
        <c:gapWidth val="60"/>
        <c:axId val="541020160"/>
        <c:axId val="541022848"/>
      </c:barChart>
      <c:lineChart>
        <c:grouping val="standard"/>
        <c:varyColors val="0"/>
        <c:ser>
          <c:idx val="0"/>
          <c:order val="1"/>
          <c:tx>
            <c:strRef>
              <c:f>Sheet1!$A$29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0BE-47AE-BFFC-AC496872D16E}"/>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0BE-47AE-BFFC-AC496872D16E}"/>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0BE-47AE-BFFC-AC496872D16E}"/>
                </c:ext>
              </c:extLst>
            </c:dLbl>
            <c:dLbl>
              <c:idx val="3"/>
              <c:layout>
                <c:manualLayout>
                  <c:x val="-4.3214885268054351E-2"/>
                  <c:y val="-3.4243219597550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0BE-47AE-BFFC-AC496872D16E}"/>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Sheet1!$C$74:$N$74</c:f>
              <c:numCache>
                <c:formatCode>0.00%</c:formatCode>
                <c:ptCount val="12"/>
                <c:pt idx="0">
                  <c:v>-4.0000000000000018E-3</c:v>
                </c:pt>
                <c:pt idx="1">
                  <c:v>-0.13500000000000001</c:v>
                </c:pt>
                <c:pt idx="2">
                  <c:v>0.10400000000000002</c:v>
                </c:pt>
                <c:pt idx="3">
                  <c:v>-6.4000000000000029E-2</c:v>
                </c:pt>
                <c:pt idx="4">
                  <c:v>-6.0000000000000019E-3</c:v>
                </c:pt>
                <c:pt idx="5">
                  <c:v>5.3000000000000012E-2</c:v>
                </c:pt>
                <c:pt idx="6">
                  <c:v>1.0000000000000004E-2</c:v>
                </c:pt>
                <c:pt idx="7">
                  <c:v>7.5999999999999998E-2</c:v>
                </c:pt>
                <c:pt idx="8">
                  <c:v>-0.13200000000000001</c:v>
                </c:pt>
                <c:pt idx="9">
                  <c:v>-1.2999999999999998E-2</c:v>
                </c:pt>
                <c:pt idx="10">
                  <c:v>-2.8000000000000001E-2</c:v>
                </c:pt>
                <c:pt idx="11">
                  <c:v>0.128</c:v>
                </c:pt>
              </c:numCache>
            </c:numRef>
          </c:val>
          <c:smooth val="0"/>
          <c:extLst xmlns:c16r2="http://schemas.microsoft.com/office/drawing/2015/06/chart">
            <c:ext xmlns:c16="http://schemas.microsoft.com/office/drawing/2014/chart" uri="{C3380CC4-5D6E-409C-BE32-E72D297353CC}">
              <c16:uniqueId val="{00000005-40BE-47AE-BFFC-AC496872D16E}"/>
            </c:ext>
          </c:extLst>
        </c:ser>
        <c:dLbls>
          <c:showLegendKey val="0"/>
          <c:showVal val="1"/>
          <c:showCatName val="0"/>
          <c:showSerName val="0"/>
          <c:showPercent val="0"/>
          <c:showBubbleSize val="0"/>
        </c:dLbls>
        <c:marker val="1"/>
        <c:smooth val="0"/>
        <c:axId val="541036928"/>
        <c:axId val="541038464"/>
      </c:lineChart>
      <c:catAx>
        <c:axId val="541020160"/>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1022848"/>
        <c:crosses val="autoZero"/>
        <c:auto val="0"/>
        <c:lblAlgn val="ctr"/>
        <c:lblOffset val="100"/>
        <c:tickLblSkip val="1"/>
        <c:tickMarkSkip val="1"/>
        <c:noMultiLvlLbl val="0"/>
      </c:catAx>
      <c:valAx>
        <c:axId val="541022848"/>
        <c:scaling>
          <c:orientation val="minMax"/>
          <c:max val="4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1020160"/>
        <c:crosses val="autoZero"/>
        <c:crossBetween val="between"/>
        <c:majorUnit val="10"/>
      </c:valAx>
      <c:catAx>
        <c:axId val="541036928"/>
        <c:scaling>
          <c:orientation val="minMax"/>
        </c:scaling>
        <c:delete val="1"/>
        <c:axPos val="b"/>
        <c:numFmt formatCode="General" sourceLinked="1"/>
        <c:majorTickMark val="out"/>
        <c:minorTickMark val="none"/>
        <c:tickLblPos val="nextTo"/>
        <c:crossAx val="541038464"/>
        <c:crosses val="autoZero"/>
        <c:auto val="0"/>
        <c:lblAlgn val="ctr"/>
        <c:lblOffset val="100"/>
        <c:noMultiLvlLbl val="0"/>
      </c:catAx>
      <c:valAx>
        <c:axId val="541038464"/>
        <c:scaling>
          <c:orientation val="minMax"/>
          <c:max val="0.4"/>
          <c:min val="-3"/>
        </c:scaling>
        <c:delete val="0"/>
        <c:axPos val="r"/>
        <c:numFmt formatCode="0.00%" sourceLinked="1"/>
        <c:majorTickMark val="none"/>
        <c:minorTickMark val="none"/>
        <c:tickLblPos val="none"/>
        <c:spPr>
          <a:ln w="3175">
            <a:noFill/>
            <a:prstDash val="solid"/>
          </a:ln>
        </c:spPr>
        <c:crossAx val="541036928"/>
        <c:crosses val="max"/>
        <c:crossBetween val="between"/>
        <c:majorUnit val="0.29000000000000031"/>
        <c:minorUnit val="0.29000000000000031"/>
      </c:valAx>
      <c:spPr>
        <a:noFill/>
        <a:ln w="12700">
          <a:noFill/>
          <a:prstDash val="solid"/>
        </a:ln>
      </c:spPr>
    </c:plotArea>
    <c:legend>
      <c:legendPos val="r"/>
      <c:layout>
        <c:manualLayout>
          <c:xMode val="edge"/>
          <c:yMode val="edge"/>
          <c:x val="0.1201681868974299"/>
          <c:y val="0.7117978279175962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年陕西省网民使用在线视频服务</a:t>
            </a:r>
            <a:endParaRPr lang="en-US" altLang="zh-CN" sz="1200" b="1"/>
          </a:p>
          <a:p>
            <a:pPr>
              <a:defRPr sz="1200" b="1"/>
            </a:pPr>
            <a:r>
              <a:rPr lang="zh-CN" altLang="en-US" sz="1200" b="1"/>
              <a:t>人均月度浏览页面数</a:t>
            </a:r>
            <a:endParaRPr lang="zh-CN" sz="1200" b="1"/>
          </a:p>
        </c:rich>
      </c:tx>
      <c:layout>
        <c:manualLayout>
          <c:xMode val="edge"/>
          <c:yMode val="edge"/>
          <c:x val="0.23386128219121124"/>
          <c:y val="1.3254737865594805E-2"/>
        </c:manualLayout>
      </c:layout>
      <c:overlay val="0"/>
      <c:spPr>
        <a:noFill/>
        <a:ln w="25400">
          <a:noFill/>
        </a:ln>
      </c:spPr>
    </c:title>
    <c:autoTitleDeleted val="0"/>
    <c:plotArea>
      <c:layout>
        <c:manualLayout>
          <c:layoutTarget val="inner"/>
          <c:xMode val="edge"/>
          <c:yMode val="edge"/>
          <c:x val="0.10063834099945428"/>
          <c:y val="0.22885900563421854"/>
          <c:w val="0.85274582261375798"/>
          <c:h val="0.39584335309795204"/>
        </c:manualLayout>
      </c:layout>
      <c:barChart>
        <c:barDir val="col"/>
        <c:grouping val="clustered"/>
        <c:varyColors val="0"/>
        <c:ser>
          <c:idx val="1"/>
          <c:order val="0"/>
          <c:tx>
            <c:strRef>
              <c:f>Sheet1!$A$78</c:f>
              <c:strCache>
                <c:ptCount val="1"/>
                <c:pt idx="0">
                  <c:v>人均月度浏览页面数（页）</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Sheet1!$C$78:$N$78</c:f>
              <c:numCache>
                <c:formatCode>General</c:formatCode>
                <c:ptCount val="12"/>
                <c:pt idx="0">
                  <c:v>63.7</c:v>
                </c:pt>
                <c:pt idx="1">
                  <c:v>54.2</c:v>
                </c:pt>
                <c:pt idx="2">
                  <c:v>57.2</c:v>
                </c:pt>
                <c:pt idx="3">
                  <c:v>52.6</c:v>
                </c:pt>
                <c:pt idx="4">
                  <c:v>52.4</c:v>
                </c:pt>
                <c:pt idx="5">
                  <c:v>56.5</c:v>
                </c:pt>
                <c:pt idx="6">
                  <c:v>54.3</c:v>
                </c:pt>
                <c:pt idx="7">
                  <c:v>59.1</c:v>
                </c:pt>
                <c:pt idx="8">
                  <c:v>51</c:v>
                </c:pt>
                <c:pt idx="9">
                  <c:v>50.3</c:v>
                </c:pt>
                <c:pt idx="10">
                  <c:v>48.3</c:v>
                </c:pt>
                <c:pt idx="11">
                  <c:v>56.4</c:v>
                </c:pt>
              </c:numCache>
            </c:numRef>
          </c:val>
          <c:extLst xmlns:c16r2="http://schemas.microsoft.com/office/drawing/2015/06/chart">
            <c:ext xmlns:c16="http://schemas.microsoft.com/office/drawing/2014/chart" uri="{C3380CC4-5D6E-409C-BE32-E72D297353CC}">
              <c16:uniqueId val="{00000000-2356-454E-9C20-3F95AEDDA1FB}"/>
            </c:ext>
          </c:extLst>
        </c:ser>
        <c:dLbls>
          <c:showLegendKey val="0"/>
          <c:showVal val="1"/>
          <c:showCatName val="0"/>
          <c:showSerName val="0"/>
          <c:showPercent val="0"/>
          <c:showBubbleSize val="0"/>
        </c:dLbls>
        <c:gapWidth val="60"/>
        <c:axId val="541083904"/>
        <c:axId val="541119616"/>
      </c:barChart>
      <c:lineChart>
        <c:grouping val="standard"/>
        <c:varyColors val="0"/>
        <c:ser>
          <c:idx val="0"/>
          <c:order val="1"/>
          <c:tx>
            <c:strRef>
              <c:f>Sheet1!$A$34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356-454E-9C20-3F95AEDDA1FB}"/>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356-454E-9C20-3F95AEDDA1FB}"/>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356-454E-9C20-3F95AEDDA1FB}"/>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356-454E-9C20-3F95AEDDA1FB}"/>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Sheet1!$C$79:$N$79</c:f>
              <c:numCache>
                <c:formatCode>0.00%</c:formatCode>
                <c:ptCount val="12"/>
                <c:pt idx="0">
                  <c:v>5.6000000000000001E-2</c:v>
                </c:pt>
                <c:pt idx="1">
                  <c:v>-0.14900000000000005</c:v>
                </c:pt>
                <c:pt idx="2">
                  <c:v>5.6000000000000001E-2</c:v>
                </c:pt>
                <c:pt idx="3">
                  <c:v>-8.1000000000000003E-2</c:v>
                </c:pt>
                <c:pt idx="4">
                  <c:v>-4.0000000000000018E-3</c:v>
                </c:pt>
                <c:pt idx="5">
                  <c:v>8.0000000000000029E-2</c:v>
                </c:pt>
                <c:pt idx="6">
                  <c:v>-3.9000000000000014E-2</c:v>
                </c:pt>
                <c:pt idx="7">
                  <c:v>8.8000000000000037E-2</c:v>
                </c:pt>
                <c:pt idx="8">
                  <c:v>-0.13800000000000001</c:v>
                </c:pt>
                <c:pt idx="9">
                  <c:v>-1.2E-2</c:v>
                </c:pt>
                <c:pt idx="10">
                  <c:v>-4.0000000000000015E-2</c:v>
                </c:pt>
                <c:pt idx="11">
                  <c:v>0.16800000000000001</c:v>
                </c:pt>
              </c:numCache>
            </c:numRef>
          </c:val>
          <c:smooth val="0"/>
          <c:extLst xmlns:c16r2="http://schemas.microsoft.com/office/drawing/2015/06/chart">
            <c:ext xmlns:c16="http://schemas.microsoft.com/office/drawing/2014/chart" uri="{C3380CC4-5D6E-409C-BE32-E72D297353CC}">
              <c16:uniqueId val="{00000005-2356-454E-9C20-3F95AEDDA1FB}"/>
            </c:ext>
          </c:extLst>
        </c:ser>
        <c:dLbls>
          <c:showLegendKey val="0"/>
          <c:showVal val="1"/>
          <c:showCatName val="0"/>
          <c:showSerName val="0"/>
          <c:showPercent val="0"/>
          <c:showBubbleSize val="0"/>
        </c:dLbls>
        <c:marker val="1"/>
        <c:smooth val="0"/>
        <c:axId val="541121152"/>
        <c:axId val="541204864"/>
      </c:lineChart>
      <c:catAx>
        <c:axId val="54108390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1119616"/>
        <c:crosses val="autoZero"/>
        <c:auto val="0"/>
        <c:lblAlgn val="ctr"/>
        <c:lblOffset val="100"/>
        <c:tickLblSkip val="1"/>
        <c:tickMarkSkip val="1"/>
        <c:noMultiLvlLbl val="0"/>
      </c:catAx>
      <c:valAx>
        <c:axId val="541119616"/>
        <c:scaling>
          <c:orientation val="minMax"/>
          <c:max val="1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1083904"/>
        <c:crosses val="autoZero"/>
        <c:crossBetween val="between"/>
        <c:majorUnit val="20"/>
      </c:valAx>
      <c:catAx>
        <c:axId val="541121152"/>
        <c:scaling>
          <c:orientation val="minMax"/>
        </c:scaling>
        <c:delete val="1"/>
        <c:axPos val="b"/>
        <c:numFmt formatCode="General" sourceLinked="1"/>
        <c:majorTickMark val="out"/>
        <c:minorTickMark val="none"/>
        <c:tickLblPos val="nextTo"/>
        <c:crossAx val="541204864"/>
        <c:crosses val="autoZero"/>
        <c:auto val="0"/>
        <c:lblAlgn val="ctr"/>
        <c:lblOffset val="100"/>
        <c:noMultiLvlLbl val="0"/>
      </c:catAx>
      <c:valAx>
        <c:axId val="541204864"/>
        <c:scaling>
          <c:orientation val="minMax"/>
          <c:max val="0.4"/>
          <c:min val="-2"/>
        </c:scaling>
        <c:delete val="0"/>
        <c:axPos val="r"/>
        <c:numFmt formatCode="0.00%" sourceLinked="1"/>
        <c:majorTickMark val="none"/>
        <c:minorTickMark val="none"/>
        <c:tickLblPos val="none"/>
        <c:spPr>
          <a:ln w="3175">
            <a:noFill/>
            <a:prstDash val="solid"/>
          </a:ln>
        </c:spPr>
        <c:crossAx val="541121152"/>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71540372778650752"/>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年陕西省网民使用在线视频服务人均月度浏览时间</a:t>
            </a:r>
            <a:endParaRPr lang="zh-CN" sz="1200" b="1"/>
          </a:p>
        </c:rich>
      </c:tx>
      <c:layout>
        <c:manualLayout>
          <c:xMode val="edge"/>
          <c:yMode val="edge"/>
          <c:x val="0.13353266849032713"/>
          <c:y val="3.0732212527488138E-2"/>
        </c:manualLayout>
      </c:layout>
      <c:overlay val="0"/>
      <c:spPr>
        <a:noFill/>
        <a:ln w="25400">
          <a:noFill/>
        </a:ln>
      </c:spPr>
    </c:title>
    <c:autoTitleDeleted val="0"/>
    <c:plotArea>
      <c:layout>
        <c:manualLayout>
          <c:layoutTarget val="inner"/>
          <c:xMode val="edge"/>
          <c:yMode val="edge"/>
          <c:x val="0.1006382829749584"/>
          <c:y val="0.15899831333513956"/>
          <c:w val="0.85274582261375798"/>
          <c:h val="0.44279853110974138"/>
        </c:manualLayout>
      </c:layout>
      <c:barChart>
        <c:barDir val="col"/>
        <c:grouping val="clustered"/>
        <c:varyColors val="0"/>
        <c:ser>
          <c:idx val="1"/>
          <c:order val="0"/>
          <c:tx>
            <c:strRef>
              <c:f>Sheet1!$A$38</c:f>
              <c:strCache>
                <c:ptCount val="1"/>
                <c:pt idx="0">
                  <c:v>人均月度浏览时间（分钟）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Sheet1!$C$83:$N$83</c:f>
              <c:numCache>
                <c:formatCode>General</c:formatCode>
                <c:ptCount val="12"/>
                <c:pt idx="0">
                  <c:v>498.2</c:v>
                </c:pt>
                <c:pt idx="1">
                  <c:v>417.8</c:v>
                </c:pt>
                <c:pt idx="2">
                  <c:v>443.7</c:v>
                </c:pt>
                <c:pt idx="3">
                  <c:v>422.2</c:v>
                </c:pt>
                <c:pt idx="4">
                  <c:v>430.4</c:v>
                </c:pt>
                <c:pt idx="5">
                  <c:v>435.8</c:v>
                </c:pt>
                <c:pt idx="6">
                  <c:v>465.5</c:v>
                </c:pt>
                <c:pt idx="7">
                  <c:v>493.1</c:v>
                </c:pt>
                <c:pt idx="8">
                  <c:v>394.7</c:v>
                </c:pt>
                <c:pt idx="9">
                  <c:v>387</c:v>
                </c:pt>
                <c:pt idx="10">
                  <c:v>395.4</c:v>
                </c:pt>
                <c:pt idx="11">
                  <c:v>482.7</c:v>
                </c:pt>
              </c:numCache>
            </c:numRef>
          </c:val>
          <c:extLst xmlns:c16r2="http://schemas.microsoft.com/office/drawing/2015/06/chart">
            <c:ext xmlns:c16="http://schemas.microsoft.com/office/drawing/2014/chart" uri="{C3380CC4-5D6E-409C-BE32-E72D297353CC}">
              <c16:uniqueId val="{00000000-53E0-4349-9C5E-209F321BCAD8}"/>
            </c:ext>
          </c:extLst>
        </c:ser>
        <c:dLbls>
          <c:showLegendKey val="0"/>
          <c:showVal val="1"/>
          <c:showCatName val="0"/>
          <c:showSerName val="0"/>
          <c:showPercent val="0"/>
          <c:showBubbleSize val="0"/>
        </c:dLbls>
        <c:gapWidth val="60"/>
        <c:axId val="541287168"/>
        <c:axId val="541289856"/>
      </c:barChart>
      <c:lineChart>
        <c:grouping val="standard"/>
        <c:varyColors val="0"/>
        <c:ser>
          <c:idx val="0"/>
          <c:order val="1"/>
          <c:tx>
            <c:strRef>
              <c:f>Sheet1!$A$39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E0-4349-9C5E-209F321BCAD8}"/>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3E0-4349-9C5E-209F321BCAD8}"/>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3E0-4349-9C5E-209F321BCAD8}"/>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3E0-4349-9C5E-209F321BCAD8}"/>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Sheet1!$C$84:$N$84</c:f>
              <c:numCache>
                <c:formatCode>0.00%</c:formatCode>
                <c:ptCount val="12"/>
                <c:pt idx="0">
                  <c:v>0.125</c:v>
                </c:pt>
                <c:pt idx="1">
                  <c:v>-0.161</c:v>
                </c:pt>
                <c:pt idx="2">
                  <c:v>6.200000000000002E-2</c:v>
                </c:pt>
                <c:pt idx="3">
                  <c:v>-4.9000000000000016E-2</c:v>
                </c:pt>
                <c:pt idx="4">
                  <c:v>1.9000000000000006E-2</c:v>
                </c:pt>
                <c:pt idx="5">
                  <c:v>1.2999999999999998E-2</c:v>
                </c:pt>
                <c:pt idx="6">
                  <c:v>6.8000000000000019E-2</c:v>
                </c:pt>
                <c:pt idx="7">
                  <c:v>5.9000000000000011E-2</c:v>
                </c:pt>
                <c:pt idx="8">
                  <c:v>-0.2</c:v>
                </c:pt>
                <c:pt idx="9">
                  <c:v>-2.0000000000000007E-2</c:v>
                </c:pt>
                <c:pt idx="10">
                  <c:v>2.1999999999999999E-2</c:v>
                </c:pt>
                <c:pt idx="11">
                  <c:v>0.221</c:v>
                </c:pt>
              </c:numCache>
            </c:numRef>
          </c:val>
          <c:smooth val="0"/>
          <c:extLst xmlns:c16r2="http://schemas.microsoft.com/office/drawing/2015/06/chart">
            <c:ext xmlns:c16="http://schemas.microsoft.com/office/drawing/2014/chart" uri="{C3380CC4-5D6E-409C-BE32-E72D297353CC}">
              <c16:uniqueId val="{00000005-53E0-4349-9C5E-209F321BCAD8}"/>
            </c:ext>
          </c:extLst>
        </c:ser>
        <c:dLbls>
          <c:showLegendKey val="0"/>
          <c:showVal val="1"/>
          <c:showCatName val="0"/>
          <c:showSerName val="0"/>
          <c:showPercent val="0"/>
          <c:showBubbleSize val="0"/>
        </c:dLbls>
        <c:marker val="1"/>
        <c:smooth val="0"/>
        <c:axId val="541336704"/>
        <c:axId val="541338240"/>
      </c:lineChart>
      <c:catAx>
        <c:axId val="54128716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1289856"/>
        <c:crosses val="autoZero"/>
        <c:auto val="0"/>
        <c:lblAlgn val="ctr"/>
        <c:lblOffset val="100"/>
        <c:tickLblSkip val="1"/>
        <c:tickMarkSkip val="1"/>
        <c:noMultiLvlLbl val="0"/>
      </c:catAx>
      <c:valAx>
        <c:axId val="541289856"/>
        <c:scaling>
          <c:orientation val="minMax"/>
          <c:max val="8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1287168"/>
        <c:crosses val="autoZero"/>
        <c:crossBetween val="between"/>
        <c:majorUnit val="200"/>
      </c:valAx>
      <c:catAx>
        <c:axId val="541336704"/>
        <c:scaling>
          <c:orientation val="minMax"/>
        </c:scaling>
        <c:delete val="1"/>
        <c:axPos val="b"/>
        <c:numFmt formatCode="General" sourceLinked="1"/>
        <c:majorTickMark val="out"/>
        <c:minorTickMark val="none"/>
        <c:tickLblPos val="nextTo"/>
        <c:crossAx val="541338240"/>
        <c:crosses val="autoZero"/>
        <c:auto val="0"/>
        <c:lblAlgn val="ctr"/>
        <c:lblOffset val="100"/>
        <c:noMultiLvlLbl val="0"/>
      </c:catAx>
      <c:valAx>
        <c:axId val="541338240"/>
        <c:scaling>
          <c:orientation val="minMax"/>
          <c:max val="0.5"/>
          <c:min val="-2"/>
        </c:scaling>
        <c:delete val="0"/>
        <c:axPos val="r"/>
        <c:numFmt formatCode="0.00%" sourceLinked="1"/>
        <c:majorTickMark val="none"/>
        <c:minorTickMark val="none"/>
        <c:tickLblPos val="none"/>
        <c:spPr>
          <a:ln w="3175">
            <a:noFill/>
            <a:prstDash val="solid"/>
          </a:ln>
        </c:spPr>
        <c:crossAx val="541336704"/>
        <c:crosses val="max"/>
        <c:crossBetween val="between"/>
        <c:majorUnit val="0.29000000000000031"/>
        <c:minorUnit val="0.29000000000000031"/>
      </c:valAx>
      <c:spPr>
        <a:noFill/>
        <a:ln w="12700">
          <a:noFill/>
          <a:prstDash val="solid"/>
        </a:ln>
      </c:spPr>
    </c:plotArea>
    <c:legend>
      <c:legendPos val="r"/>
      <c:layout>
        <c:manualLayout>
          <c:xMode val="edge"/>
          <c:yMode val="edge"/>
          <c:x val="9.9046074686208782E-2"/>
          <c:y val="0.69199281181362804"/>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月陕西省网民使用的主要在线视频网站</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16815634250561873"/>
          <c:y val="2.6203802837898273E-2"/>
        </c:manualLayout>
      </c:layout>
      <c:overlay val="0"/>
    </c:title>
    <c:autoTitleDeleted val="0"/>
    <c:plotArea>
      <c:layout>
        <c:manualLayout>
          <c:layoutTarget val="inner"/>
          <c:xMode val="edge"/>
          <c:yMode val="edge"/>
          <c:x val="0.29590461573406934"/>
          <c:y val="0.14580523588397609"/>
          <c:w val="0.63106886351393454"/>
          <c:h val="0.51639904824980987"/>
        </c:manualLayout>
      </c:layout>
      <c:barChart>
        <c:barDir val="bar"/>
        <c:grouping val="clustered"/>
        <c:varyColors val="0"/>
        <c:ser>
          <c:idx val="1"/>
          <c:order val="0"/>
          <c:tx>
            <c:strRef>
              <c:f>Sheet1!$C$115</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Sheet1!$B$116:$B$125</c:f>
              <c:strCache>
                <c:ptCount val="10"/>
                <c:pt idx="0">
                  <c:v>酷6网 [综合视频]</c:v>
                </c:pt>
                <c:pt idx="1">
                  <c:v>土豆网 [综合视频]</c:v>
                </c:pt>
                <c:pt idx="2">
                  <c:v>凤凰网 [综合视频]</c:v>
                </c:pt>
                <c:pt idx="3">
                  <c:v>风行 [网络电视]</c:v>
                </c:pt>
                <c:pt idx="4">
                  <c:v>搜狐 [综合视频]</c:v>
                </c:pt>
                <c:pt idx="5">
                  <c:v>PPTV网络电视 [网络电视]</c:v>
                </c:pt>
                <c:pt idx="6">
                  <c:v>优酷 [综合视频]</c:v>
                </c:pt>
                <c:pt idx="7">
                  <c:v>腾讯 [综合视频]</c:v>
                </c:pt>
                <c:pt idx="8">
                  <c:v>爱奇艺 [宽频影视]</c:v>
                </c:pt>
                <c:pt idx="9">
                  <c:v>乐视网 [宽频影视]</c:v>
                </c:pt>
              </c:strCache>
            </c:strRef>
          </c:cat>
          <c:val>
            <c:numRef>
              <c:f>Sheet1!$C$116:$C$125</c:f>
              <c:numCache>
                <c:formatCode>General</c:formatCode>
                <c:ptCount val="10"/>
                <c:pt idx="0">
                  <c:v>323.5</c:v>
                </c:pt>
                <c:pt idx="1">
                  <c:v>362</c:v>
                </c:pt>
                <c:pt idx="2">
                  <c:v>404.5</c:v>
                </c:pt>
                <c:pt idx="3">
                  <c:v>407.2</c:v>
                </c:pt>
                <c:pt idx="4">
                  <c:v>477.7</c:v>
                </c:pt>
                <c:pt idx="5">
                  <c:v>571.6</c:v>
                </c:pt>
                <c:pt idx="6">
                  <c:v>682.1</c:v>
                </c:pt>
                <c:pt idx="7">
                  <c:v>686.4</c:v>
                </c:pt>
                <c:pt idx="8">
                  <c:v>715.9</c:v>
                </c:pt>
                <c:pt idx="9">
                  <c:v>716.8</c:v>
                </c:pt>
              </c:numCache>
            </c:numRef>
          </c:val>
          <c:extLst xmlns:c16r2="http://schemas.microsoft.com/office/drawing/2015/06/chart">
            <c:ext xmlns:c16="http://schemas.microsoft.com/office/drawing/2014/chart" uri="{C3380CC4-5D6E-409C-BE32-E72D297353CC}">
              <c16:uniqueId val="{00000000-5D93-421C-89FE-050CE1B95422}"/>
            </c:ext>
          </c:extLst>
        </c:ser>
        <c:dLbls>
          <c:showLegendKey val="0"/>
          <c:showVal val="1"/>
          <c:showCatName val="0"/>
          <c:showSerName val="0"/>
          <c:showPercent val="0"/>
          <c:showBubbleSize val="0"/>
        </c:dLbls>
        <c:gapWidth val="60"/>
        <c:axId val="541363584"/>
        <c:axId val="541378048"/>
      </c:barChart>
      <c:catAx>
        <c:axId val="54136358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1378048"/>
        <c:crosses val="autoZero"/>
        <c:auto val="1"/>
        <c:lblAlgn val="ctr"/>
        <c:lblOffset val="100"/>
        <c:noMultiLvlLbl val="0"/>
      </c:catAx>
      <c:valAx>
        <c:axId val="541378048"/>
        <c:scaling>
          <c:orientation val="minMax"/>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1363584"/>
        <c:crosses val="autoZero"/>
        <c:crossBetween val="between"/>
      </c:valAx>
      <c:spPr>
        <a:ln>
          <a:noFill/>
        </a:ln>
      </c:spPr>
    </c:plotArea>
    <c:legend>
      <c:legendPos val="b"/>
      <c:layout>
        <c:manualLayout>
          <c:xMode val="edge"/>
          <c:yMode val="edge"/>
          <c:x val="0.40092071824355296"/>
          <c:y val="0.73411289030963289"/>
          <c:w val="0.25088336124982408"/>
          <c:h val="3.8718791020330157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年陕西省网民使用新闻资讯服务月度覆盖人数</a:t>
            </a:r>
            <a:endParaRPr lang="zh-CN" sz="1200" b="1"/>
          </a:p>
        </c:rich>
      </c:tx>
      <c:layout>
        <c:manualLayout>
          <c:xMode val="edge"/>
          <c:yMode val="edge"/>
          <c:x val="0.14937711226524181"/>
          <c:y val="2.2773998129751852E-2"/>
        </c:manualLayout>
      </c:layout>
      <c:overlay val="0"/>
      <c:spPr>
        <a:noFill/>
        <a:ln w="25400">
          <a:noFill/>
        </a:ln>
      </c:spPr>
    </c:title>
    <c:autoTitleDeleted val="0"/>
    <c:plotArea>
      <c:layout>
        <c:manualLayout>
          <c:layoutTarget val="inner"/>
          <c:xMode val="edge"/>
          <c:yMode val="edge"/>
          <c:x val="0.10063834099945428"/>
          <c:y val="0.18879383320328208"/>
          <c:w val="0.85274582261375798"/>
          <c:h val="0.44828086248255111"/>
        </c:manualLayout>
      </c:layout>
      <c:barChart>
        <c:barDir val="col"/>
        <c:grouping val="clustered"/>
        <c:varyColors val="0"/>
        <c:ser>
          <c:idx val="1"/>
          <c:order val="0"/>
          <c:tx>
            <c:strRef>
              <c:f>Sheet1!$A$18</c:f>
              <c:strCache>
                <c:ptCount val="1"/>
                <c:pt idx="0">
                  <c:v>月度覆盖人数（万人）</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Sheet1!$C$17:$N$17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Sheet1!$C$134:$N$134</c:f>
              <c:numCache>
                <c:formatCode>#,##0.00</c:formatCode>
                <c:ptCount val="12"/>
                <c:pt idx="0">
                  <c:v>1310.8</c:v>
                </c:pt>
                <c:pt idx="1">
                  <c:v>1220.2</c:v>
                </c:pt>
                <c:pt idx="2">
                  <c:v>1308.8</c:v>
                </c:pt>
                <c:pt idx="3">
                  <c:v>1324.7</c:v>
                </c:pt>
                <c:pt idx="4">
                  <c:v>1290.9000000000001</c:v>
                </c:pt>
                <c:pt idx="5">
                  <c:v>1300.7</c:v>
                </c:pt>
                <c:pt idx="6">
                  <c:v>1323.6</c:v>
                </c:pt>
                <c:pt idx="7">
                  <c:v>1319.7</c:v>
                </c:pt>
                <c:pt idx="8">
                  <c:v>1332.6</c:v>
                </c:pt>
                <c:pt idx="9">
                  <c:v>1298.5999999999999</c:v>
                </c:pt>
                <c:pt idx="10">
                  <c:v>1300.9000000000001</c:v>
                </c:pt>
                <c:pt idx="11">
                  <c:v>1297.8</c:v>
                </c:pt>
              </c:numCache>
            </c:numRef>
          </c:val>
          <c:extLst xmlns:c16r2="http://schemas.microsoft.com/office/drawing/2015/06/chart">
            <c:ext xmlns:c16="http://schemas.microsoft.com/office/drawing/2014/chart" uri="{C3380CC4-5D6E-409C-BE32-E72D297353CC}">
              <c16:uniqueId val="{00000000-71FC-4A98-8B3A-1A00DB25D611}"/>
            </c:ext>
          </c:extLst>
        </c:ser>
        <c:dLbls>
          <c:showLegendKey val="0"/>
          <c:showVal val="1"/>
          <c:showCatName val="0"/>
          <c:showSerName val="0"/>
          <c:showPercent val="0"/>
          <c:showBubbleSize val="0"/>
        </c:dLbls>
        <c:gapWidth val="60"/>
        <c:axId val="541419392"/>
        <c:axId val="541442816"/>
      </c:barChart>
      <c:lineChart>
        <c:grouping val="standard"/>
        <c:varyColors val="0"/>
        <c:ser>
          <c:idx val="0"/>
          <c:order val="1"/>
          <c:tx>
            <c:strRef>
              <c:f>Sheet1!$A$19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FC-4A98-8B3A-1A00DB25D611}"/>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1FC-4A98-8B3A-1A00DB25D611}"/>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1FC-4A98-8B3A-1A00DB25D611}"/>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1FC-4A98-8B3A-1A00DB25D611}"/>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Sheet1!$C$62:$N$62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Sheet1!$C$135:$N$135</c:f>
              <c:numCache>
                <c:formatCode>0.00%</c:formatCode>
                <c:ptCount val="12"/>
                <c:pt idx="0">
                  <c:v>1.0000000000000005E-3</c:v>
                </c:pt>
                <c:pt idx="1">
                  <c:v>-6.9000000000000034E-2</c:v>
                </c:pt>
                <c:pt idx="2">
                  <c:v>7.3000000000000009E-2</c:v>
                </c:pt>
                <c:pt idx="3">
                  <c:v>1.2E-2</c:v>
                </c:pt>
                <c:pt idx="4">
                  <c:v>-2.5999999999999999E-2</c:v>
                </c:pt>
                <c:pt idx="5">
                  <c:v>8.0000000000000054E-3</c:v>
                </c:pt>
                <c:pt idx="6">
                  <c:v>1.7999999999999999E-2</c:v>
                </c:pt>
                <c:pt idx="7">
                  <c:v>-3.0000000000000009E-3</c:v>
                </c:pt>
                <c:pt idx="8">
                  <c:v>1.0000000000000004E-2</c:v>
                </c:pt>
                <c:pt idx="9">
                  <c:v>-2.5999999999999999E-2</c:v>
                </c:pt>
                <c:pt idx="10">
                  <c:v>2.0000000000000009E-3</c:v>
                </c:pt>
                <c:pt idx="11">
                  <c:v>-2.0000000000000009E-3</c:v>
                </c:pt>
              </c:numCache>
            </c:numRef>
          </c:val>
          <c:smooth val="0"/>
          <c:extLst xmlns:c16r2="http://schemas.microsoft.com/office/drawing/2015/06/chart">
            <c:ext xmlns:c16="http://schemas.microsoft.com/office/drawing/2014/chart" uri="{C3380CC4-5D6E-409C-BE32-E72D297353CC}">
              <c16:uniqueId val="{00000005-71FC-4A98-8B3A-1A00DB25D611}"/>
            </c:ext>
          </c:extLst>
        </c:ser>
        <c:dLbls>
          <c:showLegendKey val="0"/>
          <c:showVal val="1"/>
          <c:showCatName val="0"/>
          <c:showSerName val="0"/>
          <c:showPercent val="0"/>
          <c:showBubbleSize val="0"/>
        </c:dLbls>
        <c:marker val="1"/>
        <c:smooth val="0"/>
        <c:axId val="541444352"/>
        <c:axId val="541458432"/>
      </c:lineChart>
      <c:catAx>
        <c:axId val="54141939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1442816"/>
        <c:crosses val="autoZero"/>
        <c:auto val="0"/>
        <c:lblAlgn val="ctr"/>
        <c:lblOffset val="100"/>
        <c:tickLblSkip val="1"/>
        <c:tickMarkSkip val="1"/>
        <c:noMultiLvlLbl val="0"/>
      </c:catAx>
      <c:valAx>
        <c:axId val="541442816"/>
        <c:scaling>
          <c:orientation val="minMax"/>
          <c:max val="2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1419392"/>
        <c:crosses val="autoZero"/>
        <c:crossBetween val="between"/>
        <c:majorUnit val="400"/>
      </c:valAx>
      <c:catAx>
        <c:axId val="541444352"/>
        <c:scaling>
          <c:orientation val="minMax"/>
        </c:scaling>
        <c:delete val="1"/>
        <c:axPos val="b"/>
        <c:numFmt formatCode="General" sourceLinked="1"/>
        <c:majorTickMark val="out"/>
        <c:minorTickMark val="none"/>
        <c:tickLblPos val="nextTo"/>
        <c:crossAx val="541458432"/>
        <c:crosses val="autoZero"/>
        <c:auto val="0"/>
        <c:lblAlgn val="ctr"/>
        <c:lblOffset val="100"/>
        <c:noMultiLvlLbl val="0"/>
      </c:catAx>
      <c:valAx>
        <c:axId val="541458432"/>
        <c:scaling>
          <c:orientation val="minMax"/>
          <c:max val="0.2"/>
          <c:min val="-1.7"/>
        </c:scaling>
        <c:delete val="0"/>
        <c:axPos val="r"/>
        <c:numFmt formatCode="0.00%" sourceLinked="1"/>
        <c:majorTickMark val="none"/>
        <c:minorTickMark val="none"/>
        <c:tickLblPos val="none"/>
        <c:spPr>
          <a:ln w="3175">
            <a:noFill/>
            <a:prstDash val="solid"/>
          </a:ln>
        </c:spPr>
        <c:crossAx val="541444352"/>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72077127407266861"/>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年陕西省网民使用新闻资讯服务人均月度访问天数</a:t>
            </a:r>
            <a:endParaRPr lang="zh-CN" sz="1200" b="1"/>
          </a:p>
        </c:rich>
      </c:tx>
      <c:layout>
        <c:manualLayout>
          <c:xMode val="edge"/>
          <c:yMode val="edge"/>
          <c:x val="0.11505205535810201"/>
          <c:y val="2.6372559594434252E-2"/>
        </c:manualLayout>
      </c:layout>
      <c:overlay val="0"/>
      <c:spPr>
        <a:noFill/>
        <a:ln w="25400">
          <a:noFill/>
        </a:ln>
      </c:spPr>
    </c:title>
    <c:autoTitleDeleted val="0"/>
    <c:plotArea>
      <c:layout>
        <c:manualLayout>
          <c:layoutTarget val="inner"/>
          <c:xMode val="edge"/>
          <c:yMode val="edge"/>
          <c:x val="9.2722335790324226E-2"/>
          <c:y val="0.17218762972187629"/>
          <c:w val="0.85274582261375798"/>
          <c:h val="0.43316636822266374"/>
        </c:manualLayout>
      </c:layout>
      <c:barChart>
        <c:barDir val="col"/>
        <c:grouping val="clustered"/>
        <c:varyColors val="0"/>
        <c:ser>
          <c:idx val="1"/>
          <c:order val="0"/>
          <c:tx>
            <c:strRef>
              <c:f>Sheet1!$A$23</c:f>
              <c:strCache>
                <c:ptCount val="1"/>
                <c:pt idx="0">
                  <c:v>人均月度访问天数（天）</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Sheet1!$C$22:$N$22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Sheet1!$C$139:$N$139</c:f>
              <c:numCache>
                <c:formatCode>General</c:formatCode>
                <c:ptCount val="12"/>
                <c:pt idx="0">
                  <c:v>7.95</c:v>
                </c:pt>
                <c:pt idx="1">
                  <c:v>6.35</c:v>
                </c:pt>
                <c:pt idx="2">
                  <c:v>8.02</c:v>
                </c:pt>
                <c:pt idx="3">
                  <c:v>7.3199999999999985</c:v>
                </c:pt>
                <c:pt idx="4">
                  <c:v>7.68</c:v>
                </c:pt>
                <c:pt idx="5">
                  <c:v>7.75</c:v>
                </c:pt>
                <c:pt idx="6">
                  <c:v>7.7</c:v>
                </c:pt>
                <c:pt idx="7">
                  <c:v>7.6599999999999984</c:v>
                </c:pt>
                <c:pt idx="8">
                  <c:v>7.46</c:v>
                </c:pt>
                <c:pt idx="9">
                  <c:v>7.17</c:v>
                </c:pt>
                <c:pt idx="10">
                  <c:v>7.1199999999999983</c:v>
                </c:pt>
                <c:pt idx="11">
                  <c:v>7.33</c:v>
                </c:pt>
              </c:numCache>
            </c:numRef>
          </c:val>
          <c:extLst xmlns:c16r2="http://schemas.microsoft.com/office/drawing/2015/06/chart">
            <c:ext xmlns:c16="http://schemas.microsoft.com/office/drawing/2014/chart" uri="{C3380CC4-5D6E-409C-BE32-E72D297353CC}">
              <c16:uniqueId val="{00000000-107C-4545-BEAF-1F7F84D5B203}"/>
            </c:ext>
          </c:extLst>
        </c:ser>
        <c:dLbls>
          <c:showLegendKey val="0"/>
          <c:showVal val="1"/>
          <c:showCatName val="0"/>
          <c:showSerName val="0"/>
          <c:showPercent val="0"/>
          <c:showBubbleSize val="0"/>
        </c:dLbls>
        <c:gapWidth val="60"/>
        <c:axId val="541589888"/>
        <c:axId val="541592576"/>
      </c:barChart>
      <c:lineChart>
        <c:grouping val="standard"/>
        <c:varyColors val="0"/>
        <c:ser>
          <c:idx val="0"/>
          <c:order val="1"/>
          <c:tx>
            <c:strRef>
              <c:f>Sheet1!$A$24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07C-4545-BEAF-1F7F84D5B203}"/>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07C-4545-BEAF-1F7F84D5B203}"/>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07C-4545-BEAF-1F7F84D5B203}"/>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07C-4545-BEAF-1F7F84D5B203}"/>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Sheet1!$C$67:$N$67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Sheet1!$C$140:$N$140</c:f>
              <c:numCache>
                <c:formatCode>0.00%</c:formatCode>
                <c:ptCount val="12"/>
                <c:pt idx="0">
                  <c:v>4.7000000000000014E-2</c:v>
                </c:pt>
                <c:pt idx="1">
                  <c:v>-0.20100000000000001</c:v>
                </c:pt>
                <c:pt idx="2">
                  <c:v>0.26300000000000001</c:v>
                </c:pt>
                <c:pt idx="3">
                  <c:v>-8.7000000000000022E-2</c:v>
                </c:pt>
                <c:pt idx="4">
                  <c:v>4.9000000000000016E-2</c:v>
                </c:pt>
                <c:pt idx="5">
                  <c:v>9.0000000000000028E-3</c:v>
                </c:pt>
                <c:pt idx="6">
                  <c:v>-6.0000000000000019E-3</c:v>
                </c:pt>
                <c:pt idx="7">
                  <c:v>-5.0000000000000018E-3</c:v>
                </c:pt>
                <c:pt idx="8">
                  <c:v>-2.5999999999999999E-2</c:v>
                </c:pt>
                <c:pt idx="9">
                  <c:v>-3.9000000000000014E-2</c:v>
                </c:pt>
                <c:pt idx="10">
                  <c:v>-7.0000000000000019E-3</c:v>
                </c:pt>
                <c:pt idx="11">
                  <c:v>2.9000000000000001E-2</c:v>
                </c:pt>
              </c:numCache>
            </c:numRef>
          </c:val>
          <c:smooth val="0"/>
          <c:extLst xmlns:c16r2="http://schemas.microsoft.com/office/drawing/2015/06/chart">
            <c:ext xmlns:c16="http://schemas.microsoft.com/office/drawing/2014/chart" uri="{C3380CC4-5D6E-409C-BE32-E72D297353CC}">
              <c16:uniqueId val="{00000005-107C-4545-BEAF-1F7F84D5B203}"/>
            </c:ext>
          </c:extLst>
        </c:ser>
        <c:dLbls>
          <c:showLegendKey val="0"/>
          <c:showVal val="1"/>
          <c:showCatName val="0"/>
          <c:showSerName val="0"/>
          <c:showPercent val="0"/>
          <c:showBubbleSize val="0"/>
        </c:dLbls>
        <c:marker val="1"/>
        <c:smooth val="0"/>
        <c:axId val="541668096"/>
        <c:axId val="541669632"/>
      </c:lineChart>
      <c:catAx>
        <c:axId val="54158988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1592576"/>
        <c:crosses val="autoZero"/>
        <c:auto val="0"/>
        <c:lblAlgn val="ctr"/>
        <c:lblOffset val="100"/>
        <c:tickLblSkip val="1"/>
        <c:tickMarkSkip val="1"/>
        <c:noMultiLvlLbl val="0"/>
      </c:catAx>
      <c:valAx>
        <c:axId val="541592576"/>
        <c:scaling>
          <c:orientation val="minMax"/>
          <c:max val="12"/>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1589888"/>
        <c:crosses val="autoZero"/>
        <c:crossBetween val="between"/>
      </c:valAx>
      <c:catAx>
        <c:axId val="541668096"/>
        <c:scaling>
          <c:orientation val="minMax"/>
        </c:scaling>
        <c:delete val="1"/>
        <c:axPos val="b"/>
        <c:numFmt formatCode="General" sourceLinked="1"/>
        <c:majorTickMark val="out"/>
        <c:minorTickMark val="none"/>
        <c:tickLblPos val="nextTo"/>
        <c:crossAx val="541669632"/>
        <c:crosses val="autoZero"/>
        <c:auto val="0"/>
        <c:lblAlgn val="ctr"/>
        <c:lblOffset val="100"/>
        <c:noMultiLvlLbl val="0"/>
      </c:catAx>
      <c:valAx>
        <c:axId val="541669632"/>
        <c:scaling>
          <c:orientation val="minMax"/>
          <c:max val="0.30000000000000016"/>
          <c:min val="-1.7"/>
        </c:scaling>
        <c:delete val="0"/>
        <c:axPos val="r"/>
        <c:numFmt formatCode="0.00%" sourceLinked="1"/>
        <c:majorTickMark val="none"/>
        <c:minorTickMark val="none"/>
        <c:tickLblPos val="none"/>
        <c:spPr>
          <a:ln w="3175">
            <a:noFill/>
            <a:prstDash val="solid"/>
          </a:ln>
        </c:spPr>
        <c:crossAx val="541668096"/>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69651699826438263"/>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年陕西省网民使用新闻资讯服务人均月度访问次数</a:t>
            </a:r>
            <a:endParaRPr lang="zh-CN" sz="1200" b="1"/>
          </a:p>
        </c:rich>
      </c:tx>
      <c:layout>
        <c:manualLayout>
          <c:xMode val="edge"/>
          <c:yMode val="edge"/>
          <c:x val="0.12825072113510563"/>
          <c:y val="5.1050947398698462E-2"/>
        </c:manualLayout>
      </c:layout>
      <c:overlay val="0"/>
      <c:spPr>
        <a:noFill/>
        <a:ln w="25400">
          <a:noFill/>
        </a:ln>
      </c:spPr>
    </c:title>
    <c:autoTitleDeleted val="0"/>
    <c:plotArea>
      <c:layout>
        <c:manualLayout>
          <c:layoutTarget val="inner"/>
          <c:xMode val="edge"/>
          <c:yMode val="edge"/>
          <c:x val="0.10327860502585692"/>
          <c:y val="0.18738072228589481"/>
          <c:w val="0.85274582261375798"/>
          <c:h val="0.42956810112076677"/>
        </c:manualLayout>
      </c:layout>
      <c:barChart>
        <c:barDir val="col"/>
        <c:grouping val="clustered"/>
        <c:varyColors val="0"/>
        <c:ser>
          <c:idx val="1"/>
          <c:order val="0"/>
          <c:tx>
            <c:strRef>
              <c:f>Sheet1!$A$28</c:f>
              <c:strCache>
                <c:ptCount val="1"/>
                <c:pt idx="0">
                  <c:v>人均月度访问次数（次）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Sheet1!$C$144:$N$144</c:f>
              <c:numCache>
                <c:formatCode>General</c:formatCode>
                <c:ptCount val="12"/>
                <c:pt idx="0">
                  <c:v>21.7</c:v>
                </c:pt>
                <c:pt idx="1">
                  <c:v>17.5</c:v>
                </c:pt>
                <c:pt idx="2">
                  <c:v>22.8</c:v>
                </c:pt>
                <c:pt idx="3">
                  <c:v>20.7</c:v>
                </c:pt>
                <c:pt idx="4">
                  <c:v>23.4</c:v>
                </c:pt>
                <c:pt idx="5">
                  <c:v>23.2</c:v>
                </c:pt>
                <c:pt idx="6">
                  <c:v>23</c:v>
                </c:pt>
                <c:pt idx="7">
                  <c:v>21.7</c:v>
                </c:pt>
                <c:pt idx="8">
                  <c:v>21.4</c:v>
                </c:pt>
                <c:pt idx="9">
                  <c:v>20.7</c:v>
                </c:pt>
                <c:pt idx="10">
                  <c:v>20.399999999999999</c:v>
                </c:pt>
                <c:pt idx="11">
                  <c:v>22</c:v>
                </c:pt>
              </c:numCache>
            </c:numRef>
          </c:val>
          <c:extLst xmlns:c16r2="http://schemas.microsoft.com/office/drawing/2015/06/chart">
            <c:ext xmlns:c16="http://schemas.microsoft.com/office/drawing/2014/chart" uri="{C3380CC4-5D6E-409C-BE32-E72D297353CC}">
              <c16:uniqueId val="{00000000-FC0D-4F33-9C86-E23D7160EE25}"/>
            </c:ext>
          </c:extLst>
        </c:ser>
        <c:dLbls>
          <c:showLegendKey val="0"/>
          <c:showVal val="1"/>
          <c:showCatName val="0"/>
          <c:showSerName val="0"/>
          <c:showPercent val="0"/>
          <c:showBubbleSize val="0"/>
        </c:dLbls>
        <c:gapWidth val="60"/>
        <c:axId val="541698688"/>
        <c:axId val="541705728"/>
      </c:barChart>
      <c:lineChart>
        <c:grouping val="standard"/>
        <c:varyColors val="0"/>
        <c:ser>
          <c:idx val="0"/>
          <c:order val="1"/>
          <c:tx>
            <c:strRef>
              <c:f>Sheet1!$A$29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C0D-4F33-9C86-E23D7160EE25}"/>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C0D-4F33-9C86-E23D7160EE25}"/>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C0D-4F33-9C86-E23D7160EE25}"/>
                </c:ext>
              </c:extLst>
            </c:dLbl>
            <c:dLbl>
              <c:idx val="3"/>
              <c:layout>
                <c:manualLayout>
                  <c:x val="-4.3214885268054351E-2"/>
                  <c:y val="-3.4243219597550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C0D-4F33-9C86-E23D7160EE25}"/>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Sheet1!$C$145:$N$145</c:f>
              <c:numCache>
                <c:formatCode>0.00%</c:formatCode>
                <c:ptCount val="12"/>
                <c:pt idx="0">
                  <c:v>0.12200000000000003</c:v>
                </c:pt>
                <c:pt idx="1">
                  <c:v>-0.19600000000000001</c:v>
                </c:pt>
                <c:pt idx="2">
                  <c:v>0.30200000000000016</c:v>
                </c:pt>
                <c:pt idx="3">
                  <c:v>-9.1000000000000025E-2</c:v>
                </c:pt>
                <c:pt idx="4">
                  <c:v>0.13200000000000001</c:v>
                </c:pt>
                <c:pt idx="5">
                  <c:v>-8.0000000000000054E-3</c:v>
                </c:pt>
                <c:pt idx="6">
                  <c:v>-1.0999999999999998E-2</c:v>
                </c:pt>
                <c:pt idx="7">
                  <c:v>-5.7000000000000016E-2</c:v>
                </c:pt>
                <c:pt idx="8">
                  <c:v>-1.4E-2</c:v>
                </c:pt>
                <c:pt idx="9">
                  <c:v>-3.2000000000000015E-2</c:v>
                </c:pt>
                <c:pt idx="10">
                  <c:v>-1.4999999999999998E-2</c:v>
                </c:pt>
                <c:pt idx="11">
                  <c:v>7.6999999999999999E-2</c:v>
                </c:pt>
              </c:numCache>
            </c:numRef>
          </c:val>
          <c:smooth val="0"/>
          <c:extLst xmlns:c16r2="http://schemas.microsoft.com/office/drawing/2015/06/chart">
            <c:ext xmlns:c16="http://schemas.microsoft.com/office/drawing/2014/chart" uri="{C3380CC4-5D6E-409C-BE32-E72D297353CC}">
              <c16:uniqueId val="{00000005-FC0D-4F33-9C86-E23D7160EE25}"/>
            </c:ext>
          </c:extLst>
        </c:ser>
        <c:dLbls>
          <c:showLegendKey val="0"/>
          <c:showVal val="1"/>
          <c:showCatName val="0"/>
          <c:showSerName val="0"/>
          <c:showPercent val="0"/>
          <c:showBubbleSize val="0"/>
        </c:dLbls>
        <c:marker val="1"/>
        <c:smooth val="0"/>
        <c:axId val="541707264"/>
        <c:axId val="541717248"/>
      </c:lineChart>
      <c:catAx>
        <c:axId val="54169868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1705728"/>
        <c:crosses val="autoZero"/>
        <c:auto val="0"/>
        <c:lblAlgn val="ctr"/>
        <c:lblOffset val="100"/>
        <c:tickLblSkip val="1"/>
        <c:tickMarkSkip val="1"/>
        <c:noMultiLvlLbl val="0"/>
      </c:catAx>
      <c:valAx>
        <c:axId val="541705728"/>
        <c:scaling>
          <c:orientation val="minMax"/>
          <c:max val="3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1698688"/>
        <c:crosses val="autoZero"/>
        <c:crossBetween val="between"/>
      </c:valAx>
      <c:catAx>
        <c:axId val="541707264"/>
        <c:scaling>
          <c:orientation val="minMax"/>
        </c:scaling>
        <c:delete val="1"/>
        <c:axPos val="b"/>
        <c:numFmt formatCode="General" sourceLinked="1"/>
        <c:majorTickMark val="out"/>
        <c:minorTickMark val="none"/>
        <c:tickLblPos val="nextTo"/>
        <c:crossAx val="541717248"/>
        <c:crosses val="autoZero"/>
        <c:auto val="0"/>
        <c:lblAlgn val="ctr"/>
        <c:lblOffset val="100"/>
        <c:noMultiLvlLbl val="0"/>
      </c:catAx>
      <c:valAx>
        <c:axId val="541717248"/>
        <c:scaling>
          <c:orientation val="minMax"/>
          <c:max val="0.4"/>
          <c:min val="-1.7"/>
        </c:scaling>
        <c:delete val="0"/>
        <c:axPos val="r"/>
        <c:numFmt formatCode="0.00%" sourceLinked="1"/>
        <c:majorTickMark val="none"/>
        <c:minorTickMark val="none"/>
        <c:tickLblPos val="none"/>
        <c:spPr>
          <a:ln w="3175">
            <a:noFill/>
            <a:prstDash val="solid"/>
          </a:ln>
        </c:spPr>
        <c:crossAx val="541707264"/>
        <c:crosses val="max"/>
        <c:crossBetween val="between"/>
        <c:majorUnit val="0.29000000000000031"/>
        <c:minorUnit val="0.29000000000000031"/>
      </c:valAx>
      <c:spPr>
        <a:noFill/>
        <a:ln w="12700">
          <a:noFill/>
          <a:prstDash val="solid"/>
        </a:ln>
      </c:spPr>
    </c:plotArea>
    <c:legend>
      <c:legendPos val="r"/>
      <c:layout>
        <c:manualLayout>
          <c:xMode val="edge"/>
          <c:yMode val="edge"/>
          <c:x val="0.1201681868974299"/>
          <c:y val="0.70660774900381118"/>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年陕西省网民使用新闻资讯服务</a:t>
            </a:r>
            <a:endParaRPr lang="en-US" altLang="zh-CN" sz="1200" b="1"/>
          </a:p>
          <a:p>
            <a:pPr>
              <a:defRPr sz="1200" b="1"/>
            </a:pPr>
            <a:r>
              <a:rPr lang="zh-CN" altLang="en-US" sz="1200" b="1"/>
              <a:t>人均月度浏览页面数</a:t>
            </a:r>
            <a:endParaRPr lang="zh-CN" sz="1200" b="1"/>
          </a:p>
        </c:rich>
      </c:tx>
      <c:layout>
        <c:manualLayout>
          <c:xMode val="edge"/>
          <c:yMode val="edge"/>
          <c:x val="0.23386129097162212"/>
          <c:y val="2.7381543553280759E-2"/>
        </c:manualLayout>
      </c:layout>
      <c:overlay val="0"/>
      <c:spPr>
        <a:noFill/>
        <a:ln w="25400">
          <a:noFill/>
        </a:ln>
      </c:spPr>
    </c:title>
    <c:autoTitleDeleted val="0"/>
    <c:plotArea>
      <c:layout>
        <c:manualLayout>
          <c:layoutTarget val="inner"/>
          <c:xMode val="edge"/>
          <c:yMode val="edge"/>
          <c:x val="0.10063832382397986"/>
          <c:y val="0.23932858240280941"/>
          <c:w val="0.85274582261375798"/>
          <c:h val="0.38676547784468118"/>
        </c:manualLayout>
      </c:layout>
      <c:barChart>
        <c:barDir val="col"/>
        <c:grouping val="clustered"/>
        <c:varyColors val="0"/>
        <c:ser>
          <c:idx val="1"/>
          <c:order val="0"/>
          <c:tx>
            <c:strRef>
              <c:f>Sheet1!$A$78</c:f>
              <c:strCache>
                <c:ptCount val="1"/>
                <c:pt idx="0">
                  <c:v>人均月度浏览页面数（页）</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Sheet1!$C$149:$N$149</c:f>
              <c:numCache>
                <c:formatCode>General</c:formatCode>
                <c:ptCount val="12"/>
                <c:pt idx="0">
                  <c:v>75</c:v>
                </c:pt>
                <c:pt idx="1">
                  <c:v>64.5</c:v>
                </c:pt>
                <c:pt idx="2">
                  <c:v>84.5</c:v>
                </c:pt>
                <c:pt idx="3">
                  <c:v>74.3</c:v>
                </c:pt>
                <c:pt idx="4">
                  <c:v>84.9</c:v>
                </c:pt>
                <c:pt idx="5">
                  <c:v>81.400000000000006</c:v>
                </c:pt>
                <c:pt idx="6">
                  <c:v>78.2</c:v>
                </c:pt>
                <c:pt idx="7">
                  <c:v>79.099999999999994</c:v>
                </c:pt>
                <c:pt idx="8">
                  <c:v>72.5</c:v>
                </c:pt>
                <c:pt idx="9">
                  <c:v>73.400000000000006</c:v>
                </c:pt>
                <c:pt idx="10">
                  <c:v>71.2</c:v>
                </c:pt>
                <c:pt idx="11">
                  <c:v>74</c:v>
                </c:pt>
              </c:numCache>
            </c:numRef>
          </c:val>
          <c:extLst xmlns:c16r2="http://schemas.microsoft.com/office/drawing/2015/06/chart">
            <c:ext xmlns:c16="http://schemas.microsoft.com/office/drawing/2014/chart" uri="{C3380CC4-5D6E-409C-BE32-E72D297353CC}">
              <c16:uniqueId val="{00000000-B2B0-4AB2-9CD0-2AD723FBE358}"/>
            </c:ext>
          </c:extLst>
        </c:ser>
        <c:dLbls>
          <c:showLegendKey val="0"/>
          <c:showVal val="1"/>
          <c:showCatName val="0"/>
          <c:showSerName val="0"/>
          <c:showPercent val="0"/>
          <c:showBubbleSize val="0"/>
        </c:dLbls>
        <c:gapWidth val="60"/>
        <c:axId val="542053504"/>
        <c:axId val="542076928"/>
      </c:barChart>
      <c:lineChart>
        <c:grouping val="standard"/>
        <c:varyColors val="0"/>
        <c:ser>
          <c:idx val="0"/>
          <c:order val="1"/>
          <c:tx>
            <c:strRef>
              <c:f>Sheet1!$A$34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2B0-4AB2-9CD0-2AD723FBE358}"/>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2B0-4AB2-9CD0-2AD723FBE358}"/>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2B0-4AB2-9CD0-2AD723FBE358}"/>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2B0-4AB2-9CD0-2AD723FBE358}"/>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Sheet1!$C$150:$N$150</c:f>
              <c:numCache>
                <c:formatCode>0.00%</c:formatCode>
                <c:ptCount val="12"/>
                <c:pt idx="0">
                  <c:v>8.2000000000000003E-2</c:v>
                </c:pt>
                <c:pt idx="1">
                  <c:v>-0.14000000000000001</c:v>
                </c:pt>
                <c:pt idx="2">
                  <c:v>0.31000000000000011</c:v>
                </c:pt>
                <c:pt idx="3">
                  <c:v>-0.12000000000000002</c:v>
                </c:pt>
                <c:pt idx="4">
                  <c:v>0.14300000000000004</c:v>
                </c:pt>
                <c:pt idx="5">
                  <c:v>-4.1000000000000002E-2</c:v>
                </c:pt>
                <c:pt idx="6">
                  <c:v>-4.0000000000000015E-2</c:v>
                </c:pt>
                <c:pt idx="7">
                  <c:v>1.2E-2</c:v>
                </c:pt>
                <c:pt idx="8">
                  <c:v>-8.4000000000000047E-2</c:v>
                </c:pt>
                <c:pt idx="9">
                  <c:v>1.2999999999999998E-2</c:v>
                </c:pt>
                <c:pt idx="10">
                  <c:v>-3.100000000000001E-2</c:v>
                </c:pt>
                <c:pt idx="11">
                  <c:v>3.9000000000000014E-2</c:v>
                </c:pt>
              </c:numCache>
            </c:numRef>
          </c:val>
          <c:smooth val="0"/>
          <c:extLst xmlns:c16r2="http://schemas.microsoft.com/office/drawing/2015/06/chart">
            <c:ext xmlns:c16="http://schemas.microsoft.com/office/drawing/2014/chart" uri="{C3380CC4-5D6E-409C-BE32-E72D297353CC}">
              <c16:uniqueId val="{00000005-B2B0-4AB2-9CD0-2AD723FBE358}"/>
            </c:ext>
          </c:extLst>
        </c:ser>
        <c:dLbls>
          <c:showLegendKey val="0"/>
          <c:showVal val="1"/>
          <c:showCatName val="0"/>
          <c:showSerName val="0"/>
          <c:showPercent val="0"/>
          <c:showBubbleSize val="0"/>
        </c:dLbls>
        <c:marker val="1"/>
        <c:smooth val="0"/>
        <c:axId val="542078464"/>
        <c:axId val="542080000"/>
      </c:lineChart>
      <c:catAx>
        <c:axId val="54205350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2076928"/>
        <c:crosses val="autoZero"/>
        <c:auto val="0"/>
        <c:lblAlgn val="ctr"/>
        <c:lblOffset val="100"/>
        <c:tickLblSkip val="1"/>
        <c:tickMarkSkip val="1"/>
        <c:noMultiLvlLbl val="0"/>
      </c:catAx>
      <c:valAx>
        <c:axId val="542076928"/>
        <c:scaling>
          <c:orientation val="minMax"/>
          <c:max val="12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2053504"/>
        <c:crosses val="autoZero"/>
        <c:crossBetween val="between"/>
        <c:majorUnit val="25"/>
      </c:valAx>
      <c:catAx>
        <c:axId val="542078464"/>
        <c:scaling>
          <c:orientation val="minMax"/>
        </c:scaling>
        <c:delete val="1"/>
        <c:axPos val="b"/>
        <c:numFmt formatCode="General" sourceLinked="1"/>
        <c:majorTickMark val="out"/>
        <c:minorTickMark val="none"/>
        <c:tickLblPos val="nextTo"/>
        <c:crossAx val="542080000"/>
        <c:crosses val="autoZero"/>
        <c:auto val="0"/>
        <c:lblAlgn val="ctr"/>
        <c:lblOffset val="100"/>
        <c:noMultiLvlLbl val="0"/>
      </c:catAx>
      <c:valAx>
        <c:axId val="542080000"/>
        <c:scaling>
          <c:orientation val="minMax"/>
          <c:max val="0.4"/>
          <c:min val="-2"/>
        </c:scaling>
        <c:delete val="0"/>
        <c:axPos val="r"/>
        <c:numFmt formatCode="0.00%" sourceLinked="1"/>
        <c:majorTickMark val="none"/>
        <c:minorTickMark val="none"/>
        <c:tickLblPos val="none"/>
        <c:spPr>
          <a:ln w="3175">
            <a:noFill/>
            <a:prstDash val="solid"/>
          </a:ln>
        </c:spPr>
        <c:crossAx val="542078464"/>
        <c:crosses val="max"/>
        <c:crossBetween val="between"/>
        <c:majorUnit val="0.29000000000000031"/>
        <c:minorUnit val="0.29000000000000031"/>
      </c:valAx>
      <c:spPr>
        <a:noFill/>
        <a:ln w="12700">
          <a:noFill/>
          <a:prstDash val="solid"/>
        </a:ln>
      </c:spPr>
    </c:plotArea>
    <c:legend>
      <c:legendPos val="r"/>
      <c:layout>
        <c:manualLayout>
          <c:xMode val="edge"/>
          <c:yMode val="edge"/>
          <c:x val="0.11755197267008291"/>
          <c:y val="0.71216219923729041"/>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年陕西省网民使用新闻资讯服务人均月度浏览时间</a:t>
            </a:r>
            <a:endParaRPr lang="zh-CN" sz="1200" b="1"/>
          </a:p>
        </c:rich>
      </c:tx>
      <c:layout>
        <c:manualLayout>
          <c:xMode val="edge"/>
          <c:yMode val="edge"/>
          <c:x val="0.1256104992469462"/>
          <c:y val="3.5815102328863826E-2"/>
        </c:manualLayout>
      </c:layout>
      <c:overlay val="0"/>
      <c:spPr>
        <a:noFill/>
        <a:ln w="25400">
          <a:noFill/>
        </a:ln>
      </c:spPr>
    </c:title>
    <c:autoTitleDeleted val="0"/>
    <c:plotArea>
      <c:layout>
        <c:manualLayout>
          <c:layoutTarget val="inner"/>
          <c:xMode val="edge"/>
          <c:yMode val="edge"/>
          <c:x val="0.1006382829749584"/>
          <c:y val="0.16270622752960395"/>
          <c:w val="0.85274582261375798"/>
          <c:h val="0.44340071058190894"/>
        </c:manualLayout>
      </c:layout>
      <c:barChart>
        <c:barDir val="col"/>
        <c:grouping val="clustered"/>
        <c:varyColors val="0"/>
        <c:ser>
          <c:idx val="1"/>
          <c:order val="0"/>
          <c:tx>
            <c:strRef>
              <c:f>Sheet1!$A$38</c:f>
              <c:strCache>
                <c:ptCount val="1"/>
                <c:pt idx="0">
                  <c:v>人均月度浏览时间（分钟）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Sheet1!$C$154:$N$154</c:f>
              <c:numCache>
                <c:formatCode>General</c:formatCode>
                <c:ptCount val="12"/>
                <c:pt idx="0">
                  <c:v>67.099999999999994</c:v>
                </c:pt>
                <c:pt idx="1">
                  <c:v>52.9</c:v>
                </c:pt>
                <c:pt idx="2">
                  <c:v>70.2</c:v>
                </c:pt>
                <c:pt idx="3">
                  <c:v>63.5</c:v>
                </c:pt>
                <c:pt idx="4">
                  <c:v>73.900000000000006</c:v>
                </c:pt>
                <c:pt idx="5">
                  <c:v>68.7</c:v>
                </c:pt>
                <c:pt idx="6">
                  <c:v>67.599999999999994</c:v>
                </c:pt>
                <c:pt idx="7">
                  <c:v>66.900000000000006</c:v>
                </c:pt>
                <c:pt idx="8">
                  <c:v>65.099999999999994</c:v>
                </c:pt>
                <c:pt idx="9">
                  <c:v>67.2</c:v>
                </c:pt>
                <c:pt idx="10">
                  <c:v>67.7</c:v>
                </c:pt>
                <c:pt idx="11">
                  <c:v>70.900000000000006</c:v>
                </c:pt>
              </c:numCache>
            </c:numRef>
          </c:val>
          <c:extLst xmlns:c16r2="http://schemas.microsoft.com/office/drawing/2015/06/chart">
            <c:ext xmlns:c16="http://schemas.microsoft.com/office/drawing/2014/chart" uri="{C3380CC4-5D6E-409C-BE32-E72D297353CC}">
              <c16:uniqueId val="{00000000-23F4-40AB-973A-2AB284C3CA7A}"/>
            </c:ext>
          </c:extLst>
        </c:ser>
        <c:dLbls>
          <c:showLegendKey val="0"/>
          <c:showVal val="1"/>
          <c:showCatName val="0"/>
          <c:showSerName val="0"/>
          <c:showPercent val="0"/>
          <c:showBubbleSize val="0"/>
        </c:dLbls>
        <c:gapWidth val="60"/>
        <c:axId val="542584192"/>
        <c:axId val="542591232"/>
      </c:barChart>
      <c:lineChart>
        <c:grouping val="standard"/>
        <c:varyColors val="0"/>
        <c:ser>
          <c:idx val="0"/>
          <c:order val="1"/>
          <c:tx>
            <c:strRef>
              <c:f>Sheet1!$A$39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3F4-40AB-973A-2AB284C3CA7A}"/>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3F4-40AB-973A-2AB284C3CA7A}"/>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3F4-40AB-973A-2AB284C3CA7A}"/>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3F4-40AB-973A-2AB284C3CA7A}"/>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Sheet1!$C$155:$N$155</c:f>
              <c:numCache>
                <c:formatCode>0.00%</c:formatCode>
                <c:ptCount val="12"/>
                <c:pt idx="0">
                  <c:v>0.13200000000000001</c:v>
                </c:pt>
                <c:pt idx="1">
                  <c:v>-0.21200000000000005</c:v>
                </c:pt>
                <c:pt idx="2">
                  <c:v>0.32900000000000013</c:v>
                </c:pt>
                <c:pt idx="3">
                  <c:v>-9.6000000000000002E-2</c:v>
                </c:pt>
                <c:pt idx="4">
                  <c:v>0.16400000000000001</c:v>
                </c:pt>
                <c:pt idx="5">
                  <c:v>-7.0000000000000021E-2</c:v>
                </c:pt>
                <c:pt idx="6">
                  <c:v>-1.7000000000000001E-2</c:v>
                </c:pt>
                <c:pt idx="7">
                  <c:v>-1.0000000000000004E-2</c:v>
                </c:pt>
                <c:pt idx="8">
                  <c:v>-2.700000000000001E-2</c:v>
                </c:pt>
                <c:pt idx="9">
                  <c:v>3.3000000000000002E-2</c:v>
                </c:pt>
                <c:pt idx="10">
                  <c:v>8.0000000000000054E-3</c:v>
                </c:pt>
                <c:pt idx="11">
                  <c:v>4.5999999999999999E-2</c:v>
                </c:pt>
              </c:numCache>
            </c:numRef>
          </c:val>
          <c:smooth val="0"/>
          <c:extLst xmlns:c16r2="http://schemas.microsoft.com/office/drawing/2015/06/chart">
            <c:ext xmlns:c16="http://schemas.microsoft.com/office/drawing/2014/chart" uri="{C3380CC4-5D6E-409C-BE32-E72D297353CC}">
              <c16:uniqueId val="{00000005-23F4-40AB-973A-2AB284C3CA7A}"/>
            </c:ext>
          </c:extLst>
        </c:ser>
        <c:dLbls>
          <c:showLegendKey val="0"/>
          <c:showVal val="1"/>
          <c:showCatName val="0"/>
          <c:showSerName val="0"/>
          <c:showPercent val="0"/>
          <c:showBubbleSize val="0"/>
        </c:dLbls>
        <c:marker val="1"/>
        <c:smooth val="0"/>
        <c:axId val="542597120"/>
        <c:axId val="542598656"/>
      </c:lineChart>
      <c:catAx>
        <c:axId val="54258419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2591232"/>
        <c:crosses val="autoZero"/>
        <c:auto val="0"/>
        <c:lblAlgn val="ctr"/>
        <c:lblOffset val="100"/>
        <c:tickLblSkip val="1"/>
        <c:tickMarkSkip val="1"/>
        <c:noMultiLvlLbl val="0"/>
      </c:catAx>
      <c:valAx>
        <c:axId val="542591232"/>
        <c:scaling>
          <c:orientation val="minMax"/>
          <c:max val="12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2584192"/>
        <c:crosses val="autoZero"/>
        <c:crossBetween val="between"/>
        <c:majorUnit val="20"/>
      </c:valAx>
      <c:catAx>
        <c:axId val="542597120"/>
        <c:scaling>
          <c:orientation val="minMax"/>
        </c:scaling>
        <c:delete val="1"/>
        <c:axPos val="b"/>
        <c:numFmt formatCode="General" sourceLinked="1"/>
        <c:majorTickMark val="out"/>
        <c:minorTickMark val="none"/>
        <c:tickLblPos val="nextTo"/>
        <c:crossAx val="542598656"/>
        <c:crosses val="autoZero"/>
        <c:auto val="0"/>
        <c:lblAlgn val="ctr"/>
        <c:lblOffset val="100"/>
        <c:noMultiLvlLbl val="0"/>
      </c:catAx>
      <c:valAx>
        <c:axId val="542598656"/>
        <c:scaling>
          <c:orientation val="minMax"/>
          <c:max val="0.5"/>
          <c:min val="-2.5"/>
        </c:scaling>
        <c:delete val="0"/>
        <c:axPos val="r"/>
        <c:numFmt formatCode="0.00%" sourceLinked="1"/>
        <c:majorTickMark val="none"/>
        <c:minorTickMark val="none"/>
        <c:tickLblPos val="none"/>
        <c:spPr>
          <a:ln w="3175">
            <a:noFill/>
            <a:prstDash val="solid"/>
          </a:ln>
        </c:spPr>
        <c:crossAx val="542597120"/>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69079192844796844"/>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月陕西省网民使用的主要新闻资讯网站</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16815645090404469"/>
          <c:y val="2.1850138823281538E-2"/>
        </c:manualLayout>
      </c:layout>
      <c:overlay val="0"/>
    </c:title>
    <c:autoTitleDeleted val="0"/>
    <c:plotArea>
      <c:layout>
        <c:manualLayout>
          <c:layoutTarget val="inner"/>
          <c:xMode val="edge"/>
          <c:yMode val="edge"/>
          <c:x val="0.26149976941250641"/>
          <c:y val="0.11559952286930902"/>
          <c:w val="0.66547366008168729"/>
          <c:h val="0.54547478794369852"/>
        </c:manualLayout>
      </c:layout>
      <c:barChart>
        <c:barDir val="bar"/>
        <c:grouping val="clustered"/>
        <c:varyColors val="0"/>
        <c:ser>
          <c:idx val="1"/>
          <c:order val="0"/>
          <c:tx>
            <c:strRef>
              <c:f>Sheet1!$C$187</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Sheet1!$B$188:$B$197</c:f>
              <c:strCache>
                <c:ptCount val="10"/>
                <c:pt idx="0">
                  <c:v>中国广播网 [新闻门户]</c:v>
                </c:pt>
                <c:pt idx="1">
                  <c:v>新浪 [新闻资讯]</c:v>
                </c:pt>
                <c:pt idx="2">
                  <c:v>网易163 [新闻资讯]</c:v>
                </c:pt>
                <c:pt idx="3">
                  <c:v>北青网 [新闻门户]</c:v>
                </c:pt>
                <c:pt idx="4">
                  <c:v>光明网 [新闻门户]</c:v>
                </c:pt>
                <c:pt idx="5">
                  <c:v>搜狐 [新闻资讯]</c:v>
                </c:pt>
                <c:pt idx="6">
                  <c:v>腾讯 [新闻资讯]</c:v>
                </c:pt>
                <c:pt idx="7">
                  <c:v>中青网 [新闻门户]</c:v>
                </c:pt>
                <c:pt idx="8">
                  <c:v>腾讯 [地方网站]</c:v>
                </c:pt>
                <c:pt idx="9">
                  <c:v>凤凰网 [新闻资讯]</c:v>
                </c:pt>
              </c:strCache>
            </c:strRef>
          </c:cat>
          <c:val>
            <c:numRef>
              <c:f>Sheet1!$C$188:$C$197</c:f>
              <c:numCache>
                <c:formatCode>General</c:formatCode>
                <c:ptCount val="10"/>
                <c:pt idx="0">
                  <c:v>234.1</c:v>
                </c:pt>
                <c:pt idx="1">
                  <c:v>266.2</c:v>
                </c:pt>
                <c:pt idx="2">
                  <c:v>281.7</c:v>
                </c:pt>
                <c:pt idx="3">
                  <c:v>282.39999999999986</c:v>
                </c:pt>
                <c:pt idx="4">
                  <c:v>300.7</c:v>
                </c:pt>
                <c:pt idx="5">
                  <c:v>305.10000000000002</c:v>
                </c:pt>
                <c:pt idx="6">
                  <c:v>387.3</c:v>
                </c:pt>
                <c:pt idx="7">
                  <c:v>389.2</c:v>
                </c:pt>
                <c:pt idx="8">
                  <c:v>397.6</c:v>
                </c:pt>
                <c:pt idx="9">
                  <c:v>409.8</c:v>
                </c:pt>
              </c:numCache>
            </c:numRef>
          </c:val>
          <c:extLst xmlns:c16r2="http://schemas.microsoft.com/office/drawing/2015/06/chart">
            <c:ext xmlns:c16="http://schemas.microsoft.com/office/drawing/2014/chart" uri="{C3380CC4-5D6E-409C-BE32-E72D297353CC}">
              <c16:uniqueId val="{00000000-69D3-4331-BF86-BE5D8C5824E4}"/>
            </c:ext>
          </c:extLst>
        </c:ser>
        <c:dLbls>
          <c:showLegendKey val="0"/>
          <c:showVal val="1"/>
          <c:showCatName val="0"/>
          <c:showSerName val="0"/>
          <c:showPercent val="0"/>
          <c:showBubbleSize val="0"/>
        </c:dLbls>
        <c:gapWidth val="60"/>
        <c:axId val="542619904"/>
        <c:axId val="543097216"/>
      </c:barChart>
      <c:catAx>
        <c:axId val="54261990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3097216"/>
        <c:crosses val="autoZero"/>
        <c:auto val="1"/>
        <c:lblAlgn val="ctr"/>
        <c:lblOffset val="100"/>
        <c:noMultiLvlLbl val="0"/>
      </c:catAx>
      <c:valAx>
        <c:axId val="543097216"/>
        <c:scaling>
          <c:orientation val="minMax"/>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2619904"/>
        <c:crosses val="autoZero"/>
        <c:crossBetween val="between"/>
      </c:valAx>
      <c:spPr>
        <a:ln>
          <a:noFill/>
        </a:ln>
      </c:spPr>
    </c:plotArea>
    <c:legend>
      <c:legendPos val="b"/>
      <c:layout>
        <c:manualLayout>
          <c:xMode val="edge"/>
          <c:yMode val="edge"/>
          <c:x val="0.37975148843187928"/>
          <c:y val="0.72067702262292743"/>
          <c:w val="0.25088336124982408"/>
          <c:h val="3.8718791020330157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2015</a:t>
            </a:r>
            <a:r>
              <a:rPr lang="zh-CN" sz="1200"/>
              <a:t>年陕西省网民婚姻情况</a:t>
            </a:r>
          </a:p>
        </c:rich>
      </c:tx>
      <c:overlay val="0"/>
    </c:title>
    <c:autoTitleDeleted val="0"/>
    <c:plotArea>
      <c:layout>
        <c:manualLayout>
          <c:layoutTarget val="inner"/>
          <c:xMode val="edge"/>
          <c:yMode val="edge"/>
          <c:x val="0.32560629921259837"/>
          <c:y val="0.15460469315646461"/>
          <c:w val="0.3933604636054156"/>
          <c:h val="0.5304325935287163"/>
        </c:manualLayout>
      </c:layout>
      <c:pieChart>
        <c:varyColors val="1"/>
        <c:ser>
          <c:idx val="0"/>
          <c:order val="0"/>
          <c:tx>
            <c:strRef>
              <c:f>Sheet1!$D$92</c:f>
              <c:strCache>
                <c:ptCount val="1"/>
                <c:pt idx="0">
                  <c:v>占比</c:v>
                </c:pt>
              </c:strCache>
            </c:strRef>
          </c:tx>
          <c:dPt>
            <c:idx val="0"/>
            <c:bubble3D val="0"/>
            <c:spPr>
              <a:solidFill>
                <a:srgbClr val="FFF500"/>
              </a:solidFill>
            </c:spPr>
            <c:extLst xmlns:c16r2="http://schemas.microsoft.com/office/drawing/2015/06/chart">
              <c:ext xmlns:c16="http://schemas.microsoft.com/office/drawing/2014/chart" uri="{C3380CC4-5D6E-409C-BE32-E72D297353CC}">
                <c16:uniqueId val="{00000001-C902-4099-9C3F-5F14CFE88650}"/>
              </c:ext>
            </c:extLst>
          </c:dPt>
          <c:dPt>
            <c:idx val="1"/>
            <c:bubble3D val="0"/>
            <c:spPr>
              <a:solidFill>
                <a:srgbClr val="B2D234"/>
              </a:solidFill>
            </c:spPr>
            <c:extLst xmlns:c16r2="http://schemas.microsoft.com/office/drawing/2015/06/chart">
              <c:ext xmlns:c16="http://schemas.microsoft.com/office/drawing/2014/chart" uri="{C3380CC4-5D6E-409C-BE32-E72D297353CC}">
                <c16:uniqueId val="{00000003-C902-4099-9C3F-5F14CFE88650}"/>
              </c:ext>
            </c:extLst>
          </c:dPt>
          <c:dLbls>
            <c:dLbl>
              <c:idx val="0"/>
              <c:layout>
                <c:manualLayout>
                  <c:x val="1.5841584158415842E-2"/>
                  <c:y val="-3.9335451386036835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902-4099-9C3F-5F14CFE88650}"/>
                </c:ext>
              </c:extLst>
            </c:dLbl>
            <c:dLbl>
              <c:idx val="1"/>
              <c:layout>
                <c:manualLayout>
                  <c:x val="-1.5841584158415842E-2"/>
                  <c:y val="3.7272158185064505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902-4099-9C3F-5F14CFE88650}"/>
                </c:ext>
              </c:extLst>
            </c:dLbl>
            <c:dLbl>
              <c:idx val="2"/>
              <c:layout>
                <c:manualLayout>
                  <c:x val="0.15577557755775578"/>
                  <c:y val="-9.1337168180542633E-3"/>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902-4099-9C3F-5F14CFE88650}"/>
                </c:ext>
              </c:extLst>
            </c:dLbl>
            <c:dLbl>
              <c:idx val="3"/>
              <c:layout>
                <c:manualLayout>
                  <c:x val="-1.8481848184818458E-2"/>
                  <c:y val="1.0165182887915118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902-4099-9C3F-5F14CFE88650}"/>
                </c:ext>
              </c:extLst>
            </c:dLbl>
            <c:numFmt formatCode="0.0%" sourceLinked="0"/>
            <c:spPr>
              <a:noFill/>
              <a:ln>
                <a:noFill/>
              </a:ln>
              <a:effectLst/>
            </c:spPr>
            <c:txPr>
              <a:bodyPr/>
              <a:lstStyle/>
              <a:p>
                <a:pPr>
                  <a:defRPr sz="800"/>
                </a:pPr>
                <a:endParaRPr lang="zh-CN"/>
              </a:p>
            </c:txPr>
            <c:dLblPos val="outEnd"/>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Sheet1!$C$93:$C$94</c:f>
              <c:strCache>
                <c:ptCount val="2"/>
                <c:pt idx="0">
                  <c:v>已婚</c:v>
                </c:pt>
                <c:pt idx="1">
                  <c:v>未婚</c:v>
                </c:pt>
              </c:strCache>
            </c:strRef>
          </c:cat>
          <c:val>
            <c:numRef>
              <c:f>Sheet1!$D$93:$D$94</c:f>
              <c:numCache>
                <c:formatCode>0.0%</c:formatCode>
                <c:ptCount val="2"/>
                <c:pt idx="0">
                  <c:v>0.49199999999999999</c:v>
                </c:pt>
                <c:pt idx="1">
                  <c:v>0.50800000000000001</c:v>
                </c:pt>
              </c:numCache>
            </c:numRef>
          </c:val>
          <c:extLst xmlns:c16r2="http://schemas.microsoft.com/office/drawing/2015/06/chart">
            <c:ext xmlns:c16="http://schemas.microsoft.com/office/drawing/2014/chart" uri="{C3380CC4-5D6E-409C-BE32-E72D297353CC}">
              <c16:uniqueId val="{00000006-C902-4099-9C3F-5F14CFE88650}"/>
            </c:ext>
          </c:extLst>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年陕西省网民使用社区交友服务月度覆盖人数</a:t>
            </a:r>
            <a:endParaRPr lang="zh-CN" sz="1200" b="1"/>
          </a:p>
        </c:rich>
      </c:tx>
      <c:layout>
        <c:manualLayout>
          <c:xMode val="edge"/>
          <c:yMode val="edge"/>
          <c:x val="0.1467440005534931"/>
          <c:y val="2.4695999568457531E-3"/>
        </c:manualLayout>
      </c:layout>
      <c:overlay val="0"/>
      <c:spPr>
        <a:noFill/>
        <a:ln w="25400">
          <a:noFill/>
        </a:ln>
      </c:spPr>
    </c:title>
    <c:autoTitleDeleted val="0"/>
    <c:plotArea>
      <c:layout>
        <c:manualLayout>
          <c:layoutTarget val="inner"/>
          <c:xMode val="edge"/>
          <c:yMode val="edge"/>
          <c:x val="0.10063813310464904"/>
          <c:y val="0.12646744878293575"/>
          <c:w val="0.85274582261375798"/>
          <c:h val="0.49131025288505625"/>
        </c:manualLayout>
      </c:layout>
      <c:barChart>
        <c:barDir val="col"/>
        <c:grouping val="clustered"/>
        <c:varyColors val="0"/>
        <c:ser>
          <c:idx val="1"/>
          <c:order val="0"/>
          <c:tx>
            <c:strRef>
              <c:f>Sheet1!$A$18</c:f>
              <c:strCache>
                <c:ptCount val="1"/>
                <c:pt idx="0">
                  <c:v>月度覆盖人数（万人）</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Sheet1!$C$17:$N$17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Sheet1!$C$207:$N$207</c:f>
              <c:numCache>
                <c:formatCode>#,##0.00</c:formatCode>
                <c:ptCount val="12"/>
                <c:pt idx="0">
                  <c:v>1302.4000000000001</c:v>
                </c:pt>
                <c:pt idx="1">
                  <c:v>1200.5999999999999</c:v>
                </c:pt>
                <c:pt idx="2">
                  <c:v>1285.9000000000001</c:v>
                </c:pt>
                <c:pt idx="3">
                  <c:v>1285</c:v>
                </c:pt>
                <c:pt idx="4">
                  <c:v>1269.7</c:v>
                </c:pt>
                <c:pt idx="5">
                  <c:v>1314.3</c:v>
                </c:pt>
                <c:pt idx="6">
                  <c:v>1294.9000000000001</c:v>
                </c:pt>
                <c:pt idx="7">
                  <c:v>1303.4000000000001</c:v>
                </c:pt>
                <c:pt idx="8">
                  <c:v>1284.9000000000001</c:v>
                </c:pt>
                <c:pt idx="9">
                  <c:v>1255</c:v>
                </c:pt>
                <c:pt idx="10">
                  <c:v>1261.4000000000001</c:v>
                </c:pt>
                <c:pt idx="11">
                  <c:v>1237.9000000000001</c:v>
                </c:pt>
              </c:numCache>
            </c:numRef>
          </c:val>
          <c:extLst xmlns:c16r2="http://schemas.microsoft.com/office/drawing/2015/06/chart">
            <c:ext xmlns:c16="http://schemas.microsoft.com/office/drawing/2014/chart" uri="{C3380CC4-5D6E-409C-BE32-E72D297353CC}">
              <c16:uniqueId val="{00000000-A9D1-40F4-BF7A-CD1A52D47512}"/>
            </c:ext>
          </c:extLst>
        </c:ser>
        <c:dLbls>
          <c:showLegendKey val="0"/>
          <c:showVal val="1"/>
          <c:showCatName val="0"/>
          <c:showSerName val="0"/>
          <c:showPercent val="0"/>
          <c:showBubbleSize val="0"/>
        </c:dLbls>
        <c:gapWidth val="60"/>
        <c:axId val="543142656"/>
        <c:axId val="543145344"/>
      </c:barChart>
      <c:lineChart>
        <c:grouping val="standard"/>
        <c:varyColors val="0"/>
        <c:ser>
          <c:idx val="0"/>
          <c:order val="1"/>
          <c:tx>
            <c:strRef>
              <c:f>Sheet1!$A$19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D1-40F4-BF7A-CD1A52D47512}"/>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D1-40F4-BF7A-CD1A52D47512}"/>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D1-40F4-BF7A-CD1A52D47512}"/>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9D1-40F4-BF7A-CD1A52D47512}"/>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Sheet1!$C$62:$N$62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Sheet1!$C$208:$N$208</c:f>
              <c:numCache>
                <c:formatCode>0.00%</c:formatCode>
                <c:ptCount val="12"/>
                <c:pt idx="0">
                  <c:v>2.0000000000000009E-3</c:v>
                </c:pt>
                <c:pt idx="1">
                  <c:v>-7.8000000000000014E-2</c:v>
                </c:pt>
                <c:pt idx="2">
                  <c:v>7.0999999999999994E-2</c:v>
                </c:pt>
                <c:pt idx="3">
                  <c:v>-1.0000000000000005E-3</c:v>
                </c:pt>
                <c:pt idx="4">
                  <c:v>-1.2E-2</c:v>
                </c:pt>
                <c:pt idx="5">
                  <c:v>3.500000000000001E-2</c:v>
                </c:pt>
                <c:pt idx="6">
                  <c:v>-1.4999999999999998E-2</c:v>
                </c:pt>
                <c:pt idx="7">
                  <c:v>7.0000000000000019E-3</c:v>
                </c:pt>
                <c:pt idx="8">
                  <c:v>-1.4E-2</c:v>
                </c:pt>
                <c:pt idx="9">
                  <c:v>-2.3E-2</c:v>
                </c:pt>
                <c:pt idx="10">
                  <c:v>5.0000000000000018E-3</c:v>
                </c:pt>
                <c:pt idx="11">
                  <c:v>-1.9000000000000006E-2</c:v>
                </c:pt>
              </c:numCache>
            </c:numRef>
          </c:val>
          <c:smooth val="0"/>
          <c:extLst xmlns:c16r2="http://schemas.microsoft.com/office/drawing/2015/06/chart">
            <c:ext xmlns:c16="http://schemas.microsoft.com/office/drawing/2014/chart" uri="{C3380CC4-5D6E-409C-BE32-E72D297353CC}">
              <c16:uniqueId val="{00000005-A9D1-40F4-BF7A-CD1A52D47512}"/>
            </c:ext>
          </c:extLst>
        </c:ser>
        <c:dLbls>
          <c:showLegendKey val="0"/>
          <c:showVal val="1"/>
          <c:showCatName val="0"/>
          <c:showSerName val="0"/>
          <c:showPercent val="0"/>
          <c:showBubbleSize val="0"/>
        </c:dLbls>
        <c:marker val="1"/>
        <c:smooth val="0"/>
        <c:axId val="543147136"/>
        <c:axId val="543148672"/>
      </c:lineChart>
      <c:catAx>
        <c:axId val="54314265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3145344"/>
        <c:crosses val="autoZero"/>
        <c:auto val="0"/>
        <c:lblAlgn val="ctr"/>
        <c:lblOffset val="100"/>
        <c:tickLblSkip val="1"/>
        <c:tickMarkSkip val="1"/>
        <c:noMultiLvlLbl val="0"/>
      </c:catAx>
      <c:valAx>
        <c:axId val="543145344"/>
        <c:scaling>
          <c:orientation val="minMax"/>
          <c:max val="2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3142656"/>
        <c:crosses val="autoZero"/>
        <c:crossBetween val="between"/>
        <c:majorUnit val="400"/>
      </c:valAx>
      <c:catAx>
        <c:axId val="543147136"/>
        <c:scaling>
          <c:orientation val="minMax"/>
        </c:scaling>
        <c:delete val="1"/>
        <c:axPos val="b"/>
        <c:numFmt formatCode="General" sourceLinked="1"/>
        <c:majorTickMark val="out"/>
        <c:minorTickMark val="none"/>
        <c:tickLblPos val="nextTo"/>
        <c:crossAx val="543148672"/>
        <c:crosses val="autoZero"/>
        <c:auto val="0"/>
        <c:lblAlgn val="ctr"/>
        <c:lblOffset val="100"/>
        <c:noMultiLvlLbl val="0"/>
      </c:catAx>
      <c:valAx>
        <c:axId val="543148672"/>
        <c:scaling>
          <c:orientation val="minMax"/>
          <c:max val="0.2"/>
          <c:min val="-1.7"/>
        </c:scaling>
        <c:delete val="0"/>
        <c:axPos val="r"/>
        <c:numFmt formatCode="0.00%" sourceLinked="1"/>
        <c:majorTickMark val="none"/>
        <c:minorTickMark val="none"/>
        <c:tickLblPos val="none"/>
        <c:spPr>
          <a:ln w="3175">
            <a:noFill/>
            <a:prstDash val="solid"/>
          </a:ln>
        </c:spPr>
        <c:crossAx val="543147136"/>
        <c:crosses val="max"/>
        <c:crossBetween val="between"/>
        <c:majorUnit val="0.29000000000000031"/>
        <c:minorUnit val="0.29000000000000031"/>
      </c:valAx>
      <c:spPr>
        <a:noFill/>
        <a:ln w="12700">
          <a:noFill/>
          <a:prstDash val="solid"/>
        </a:ln>
      </c:spPr>
    </c:plotArea>
    <c:legend>
      <c:legendPos val="r"/>
      <c:layout>
        <c:manualLayout>
          <c:xMode val="edge"/>
          <c:yMode val="edge"/>
          <c:x val="0.1069668667654167"/>
          <c:y val="0.70849828118589186"/>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a:t>
            </a:r>
            <a:r>
              <a:rPr lang="zh-CN" altLang="zh-CN" sz="1200" b="1" i="0" u="none" strike="noStrike" baseline="0">
                <a:effectLst/>
              </a:rPr>
              <a:t>社区交友服务</a:t>
            </a:r>
            <a:r>
              <a:rPr lang="zh-CN" altLang="en-US" sz="1200" b="1"/>
              <a:t>人均月度访问天数</a:t>
            </a:r>
            <a:endParaRPr lang="zh-CN" sz="1200" b="1"/>
          </a:p>
        </c:rich>
      </c:tx>
      <c:layout>
        <c:manualLayout>
          <c:xMode val="edge"/>
          <c:yMode val="edge"/>
          <c:x val="0.12297019308230035"/>
          <c:y val="2.3407301360057267E-2"/>
        </c:manualLayout>
      </c:layout>
      <c:overlay val="0"/>
      <c:spPr>
        <a:noFill/>
        <a:ln w="25400">
          <a:noFill/>
        </a:ln>
      </c:spPr>
    </c:title>
    <c:autoTitleDeleted val="0"/>
    <c:plotArea>
      <c:layout>
        <c:manualLayout>
          <c:layoutTarget val="inner"/>
          <c:xMode val="edge"/>
          <c:yMode val="edge"/>
          <c:x val="0.10063834099945429"/>
          <c:y val="0.16055171215186084"/>
          <c:w val="0.85274582261375798"/>
          <c:h val="0.45392695071994504"/>
        </c:manualLayout>
      </c:layout>
      <c:barChart>
        <c:barDir val="col"/>
        <c:grouping val="clustered"/>
        <c:varyColors val="0"/>
        <c:ser>
          <c:idx val="1"/>
          <c:order val="0"/>
          <c:tx>
            <c:strRef>
              <c:f>Sheet1!$A$23</c:f>
              <c:strCache>
                <c:ptCount val="1"/>
                <c:pt idx="0">
                  <c:v>人均月度访问天数（天）</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Sheet1!$C$22:$N$22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Sheet1!$C$212:$N$212</c:f>
              <c:numCache>
                <c:formatCode>General</c:formatCode>
                <c:ptCount val="12"/>
                <c:pt idx="0">
                  <c:v>8.8500000000000032</c:v>
                </c:pt>
                <c:pt idx="1">
                  <c:v>7.48</c:v>
                </c:pt>
                <c:pt idx="2">
                  <c:v>9.02</c:v>
                </c:pt>
                <c:pt idx="3">
                  <c:v>8.39</c:v>
                </c:pt>
                <c:pt idx="4">
                  <c:v>8.4700000000000006</c:v>
                </c:pt>
                <c:pt idx="5">
                  <c:v>8.360000000000003</c:v>
                </c:pt>
                <c:pt idx="6">
                  <c:v>8.43</c:v>
                </c:pt>
                <c:pt idx="7">
                  <c:v>8.2800000000000011</c:v>
                </c:pt>
                <c:pt idx="8">
                  <c:v>7.98</c:v>
                </c:pt>
                <c:pt idx="9">
                  <c:v>7.8199999999999985</c:v>
                </c:pt>
                <c:pt idx="10">
                  <c:v>7.6</c:v>
                </c:pt>
                <c:pt idx="11">
                  <c:v>7.7</c:v>
                </c:pt>
              </c:numCache>
            </c:numRef>
          </c:val>
          <c:extLst xmlns:c16r2="http://schemas.microsoft.com/office/drawing/2015/06/chart">
            <c:ext xmlns:c16="http://schemas.microsoft.com/office/drawing/2014/chart" uri="{C3380CC4-5D6E-409C-BE32-E72D297353CC}">
              <c16:uniqueId val="{00000000-F81E-4BD3-A3A4-8F560293841C}"/>
            </c:ext>
          </c:extLst>
        </c:ser>
        <c:dLbls>
          <c:showLegendKey val="0"/>
          <c:showVal val="1"/>
          <c:showCatName val="0"/>
          <c:showSerName val="0"/>
          <c:showPercent val="0"/>
          <c:showBubbleSize val="0"/>
        </c:dLbls>
        <c:gapWidth val="60"/>
        <c:axId val="544005120"/>
        <c:axId val="544135040"/>
      </c:barChart>
      <c:lineChart>
        <c:grouping val="standard"/>
        <c:varyColors val="0"/>
        <c:ser>
          <c:idx val="0"/>
          <c:order val="1"/>
          <c:tx>
            <c:strRef>
              <c:f>Sheet1!$A$24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81E-4BD3-A3A4-8F560293841C}"/>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81E-4BD3-A3A4-8F560293841C}"/>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81E-4BD3-A3A4-8F560293841C}"/>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81E-4BD3-A3A4-8F560293841C}"/>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Sheet1!$C$67:$N$67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Sheet1!$C$213:$N$213</c:f>
              <c:numCache>
                <c:formatCode>0.00%</c:formatCode>
                <c:ptCount val="12"/>
                <c:pt idx="0">
                  <c:v>9.0000000000000028E-3</c:v>
                </c:pt>
                <c:pt idx="1">
                  <c:v>-0.15500000000000005</c:v>
                </c:pt>
                <c:pt idx="2">
                  <c:v>0.20600000000000004</c:v>
                </c:pt>
                <c:pt idx="3">
                  <c:v>-7.0000000000000021E-2</c:v>
                </c:pt>
                <c:pt idx="4">
                  <c:v>1.0000000000000004E-2</c:v>
                </c:pt>
                <c:pt idx="5">
                  <c:v>-1.2999999999999998E-2</c:v>
                </c:pt>
                <c:pt idx="6">
                  <c:v>8.0000000000000054E-3</c:v>
                </c:pt>
                <c:pt idx="7">
                  <c:v>-1.7999999999999999E-2</c:v>
                </c:pt>
                <c:pt idx="8">
                  <c:v>-3.5999999999999997E-2</c:v>
                </c:pt>
                <c:pt idx="9">
                  <c:v>-2.0000000000000007E-2</c:v>
                </c:pt>
                <c:pt idx="10">
                  <c:v>-2.8000000000000001E-2</c:v>
                </c:pt>
                <c:pt idx="11">
                  <c:v>1.2999999999999998E-2</c:v>
                </c:pt>
              </c:numCache>
            </c:numRef>
          </c:val>
          <c:smooth val="0"/>
          <c:extLst xmlns:c16r2="http://schemas.microsoft.com/office/drawing/2015/06/chart">
            <c:ext xmlns:c16="http://schemas.microsoft.com/office/drawing/2014/chart" uri="{C3380CC4-5D6E-409C-BE32-E72D297353CC}">
              <c16:uniqueId val="{00000005-F81E-4BD3-A3A4-8F560293841C}"/>
            </c:ext>
          </c:extLst>
        </c:ser>
        <c:dLbls>
          <c:showLegendKey val="0"/>
          <c:showVal val="1"/>
          <c:showCatName val="0"/>
          <c:showSerName val="0"/>
          <c:showPercent val="0"/>
          <c:showBubbleSize val="0"/>
        </c:dLbls>
        <c:marker val="1"/>
        <c:smooth val="0"/>
        <c:axId val="544136576"/>
        <c:axId val="544142464"/>
      </c:lineChart>
      <c:catAx>
        <c:axId val="544005120"/>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4135040"/>
        <c:crosses val="autoZero"/>
        <c:auto val="0"/>
        <c:lblAlgn val="ctr"/>
        <c:lblOffset val="100"/>
        <c:tickLblSkip val="1"/>
        <c:tickMarkSkip val="1"/>
        <c:noMultiLvlLbl val="0"/>
      </c:catAx>
      <c:valAx>
        <c:axId val="544135040"/>
        <c:scaling>
          <c:orientation val="minMax"/>
          <c:max val="12"/>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4005120"/>
        <c:crosses val="autoZero"/>
        <c:crossBetween val="between"/>
        <c:majorUnit val="2"/>
      </c:valAx>
      <c:catAx>
        <c:axId val="544136576"/>
        <c:scaling>
          <c:orientation val="minMax"/>
        </c:scaling>
        <c:delete val="1"/>
        <c:axPos val="b"/>
        <c:numFmt formatCode="General" sourceLinked="1"/>
        <c:majorTickMark val="out"/>
        <c:minorTickMark val="none"/>
        <c:tickLblPos val="nextTo"/>
        <c:crossAx val="544142464"/>
        <c:crosses val="autoZero"/>
        <c:auto val="0"/>
        <c:lblAlgn val="ctr"/>
        <c:lblOffset val="100"/>
        <c:noMultiLvlLbl val="0"/>
      </c:catAx>
      <c:valAx>
        <c:axId val="544142464"/>
        <c:scaling>
          <c:orientation val="minMax"/>
          <c:max val="0.30000000000000016"/>
          <c:min val="-2"/>
        </c:scaling>
        <c:delete val="0"/>
        <c:axPos val="r"/>
        <c:numFmt formatCode="0.00%" sourceLinked="1"/>
        <c:majorTickMark val="none"/>
        <c:minorTickMark val="none"/>
        <c:tickLblPos val="none"/>
        <c:spPr>
          <a:ln w="3175">
            <a:noFill/>
            <a:prstDash val="solid"/>
          </a:ln>
        </c:spPr>
        <c:crossAx val="544136576"/>
        <c:crosses val="max"/>
        <c:crossBetween val="between"/>
        <c:majorUnit val="0.29000000000000031"/>
        <c:minorUnit val="0.29000000000000031"/>
      </c:valAx>
      <c:spPr>
        <a:noFill/>
        <a:ln w="12700">
          <a:noFill/>
          <a:prstDash val="solid"/>
        </a:ln>
      </c:spPr>
    </c:plotArea>
    <c:legend>
      <c:legendPos val="r"/>
      <c:layout>
        <c:manualLayout>
          <c:xMode val="edge"/>
          <c:yMode val="edge"/>
          <c:x val="0.10168633871261142"/>
          <c:y val="0.69431266608485898"/>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a:t>
            </a:r>
            <a:r>
              <a:rPr lang="zh-CN" altLang="zh-CN" sz="1200" b="1" i="0" u="none" strike="noStrike" baseline="0">
                <a:effectLst/>
              </a:rPr>
              <a:t>社区交友服务</a:t>
            </a:r>
            <a:r>
              <a:rPr lang="zh-CN" altLang="en-US" sz="1200" b="1"/>
              <a:t>人均月度访问次数</a:t>
            </a:r>
            <a:endParaRPr lang="zh-CN" sz="1200" b="1"/>
          </a:p>
        </c:rich>
      </c:tx>
      <c:layout>
        <c:manualLayout>
          <c:xMode val="edge"/>
          <c:yMode val="edge"/>
          <c:x val="0.125610457108703"/>
          <c:y val="2.4590195244337573E-2"/>
        </c:manualLayout>
      </c:layout>
      <c:overlay val="0"/>
      <c:spPr>
        <a:noFill/>
        <a:ln w="25400">
          <a:noFill/>
        </a:ln>
      </c:spPr>
    </c:title>
    <c:autoTitleDeleted val="0"/>
    <c:plotArea>
      <c:layout>
        <c:manualLayout>
          <c:layoutTarget val="inner"/>
          <c:xMode val="edge"/>
          <c:yMode val="edge"/>
          <c:x val="0.10063834099945429"/>
          <c:y val="0.14536754097790755"/>
          <c:w val="0.85274582261375798"/>
          <c:h val="0.45111122699066591"/>
        </c:manualLayout>
      </c:layout>
      <c:barChart>
        <c:barDir val="col"/>
        <c:grouping val="clustered"/>
        <c:varyColors val="0"/>
        <c:ser>
          <c:idx val="1"/>
          <c:order val="0"/>
          <c:tx>
            <c:strRef>
              <c:f>Sheet1!$A$28</c:f>
              <c:strCache>
                <c:ptCount val="1"/>
                <c:pt idx="0">
                  <c:v>人均月度访问次数（次）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Sheet1!$C$217:$N$217</c:f>
              <c:numCache>
                <c:formatCode>General</c:formatCode>
                <c:ptCount val="12"/>
                <c:pt idx="0">
                  <c:v>30.6</c:v>
                </c:pt>
                <c:pt idx="1">
                  <c:v>28.5</c:v>
                </c:pt>
                <c:pt idx="2">
                  <c:v>31.7</c:v>
                </c:pt>
                <c:pt idx="3">
                  <c:v>29.5</c:v>
                </c:pt>
                <c:pt idx="4">
                  <c:v>29.6</c:v>
                </c:pt>
                <c:pt idx="5">
                  <c:v>29.4</c:v>
                </c:pt>
                <c:pt idx="6">
                  <c:v>29.9</c:v>
                </c:pt>
                <c:pt idx="7">
                  <c:v>28.3</c:v>
                </c:pt>
                <c:pt idx="8">
                  <c:v>27.8</c:v>
                </c:pt>
                <c:pt idx="9">
                  <c:v>26.6</c:v>
                </c:pt>
                <c:pt idx="10">
                  <c:v>24.4</c:v>
                </c:pt>
                <c:pt idx="11">
                  <c:v>25.5</c:v>
                </c:pt>
              </c:numCache>
            </c:numRef>
          </c:val>
          <c:extLst xmlns:c16r2="http://schemas.microsoft.com/office/drawing/2015/06/chart">
            <c:ext xmlns:c16="http://schemas.microsoft.com/office/drawing/2014/chart" uri="{C3380CC4-5D6E-409C-BE32-E72D297353CC}">
              <c16:uniqueId val="{00000000-0540-48B9-AADB-93A024E99458}"/>
            </c:ext>
          </c:extLst>
        </c:ser>
        <c:dLbls>
          <c:showLegendKey val="0"/>
          <c:showVal val="1"/>
          <c:showCatName val="0"/>
          <c:showSerName val="0"/>
          <c:showPercent val="0"/>
          <c:showBubbleSize val="0"/>
        </c:dLbls>
        <c:gapWidth val="60"/>
        <c:axId val="544699904"/>
        <c:axId val="544731520"/>
      </c:barChart>
      <c:lineChart>
        <c:grouping val="standard"/>
        <c:varyColors val="0"/>
        <c:ser>
          <c:idx val="0"/>
          <c:order val="1"/>
          <c:tx>
            <c:strRef>
              <c:f>Sheet1!$A$29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540-48B9-AADB-93A024E99458}"/>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540-48B9-AADB-93A024E99458}"/>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540-48B9-AADB-93A024E99458}"/>
                </c:ext>
              </c:extLst>
            </c:dLbl>
            <c:dLbl>
              <c:idx val="3"/>
              <c:layout>
                <c:manualLayout>
                  <c:x val="-4.3214885268054351E-2"/>
                  <c:y val="-3.4243219597550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540-48B9-AADB-93A024E99458}"/>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Sheet1!$C$218:$N$218</c:f>
              <c:numCache>
                <c:formatCode>0.00%</c:formatCode>
                <c:ptCount val="12"/>
                <c:pt idx="0">
                  <c:v>4.3999999999999997E-2</c:v>
                </c:pt>
                <c:pt idx="1">
                  <c:v>-6.8000000000000019E-2</c:v>
                </c:pt>
                <c:pt idx="2">
                  <c:v>0.111</c:v>
                </c:pt>
                <c:pt idx="3">
                  <c:v>-7.0000000000000021E-2</c:v>
                </c:pt>
                <c:pt idx="4">
                  <c:v>5.0000000000000018E-3</c:v>
                </c:pt>
                <c:pt idx="5">
                  <c:v>-7.0000000000000019E-3</c:v>
                </c:pt>
                <c:pt idx="6">
                  <c:v>1.6000000000000007E-2</c:v>
                </c:pt>
                <c:pt idx="7">
                  <c:v>-5.1999999999999998E-2</c:v>
                </c:pt>
                <c:pt idx="8">
                  <c:v>-1.7999999999999999E-2</c:v>
                </c:pt>
                <c:pt idx="9">
                  <c:v>-4.2000000000000016E-2</c:v>
                </c:pt>
                <c:pt idx="10">
                  <c:v>-8.5000000000000006E-2</c:v>
                </c:pt>
                <c:pt idx="11">
                  <c:v>4.8000000000000001E-2</c:v>
                </c:pt>
              </c:numCache>
            </c:numRef>
          </c:val>
          <c:smooth val="0"/>
          <c:extLst xmlns:c16r2="http://schemas.microsoft.com/office/drawing/2015/06/chart">
            <c:ext xmlns:c16="http://schemas.microsoft.com/office/drawing/2014/chart" uri="{C3380CC4-5D6E-409C-BE32-E72D297353CC}">
              <c16:uniqueId val="{00000005-0540-48B9-AADB-93A024E99458}"/>
            </c:ext>
          </c:extLst>
        </c:ser>
        <c:dLbls>
          <c:showLegendKey val="0"/>
          <c:showVal val="1"/>
          <c:showCatName val="0"/>
          <c:showSerName val="0"/>
          <c:showPercent val="0"/>
          <c:showBubbleSize val="0"/>
        </c:dLbls>
        <c:marker val="1"/>
        <c:smooth val="0"/>
        <c:axId val="544733056"/>
        <c:axId val="544734592"/>
      </c:lineChart>
      <c:catAx>
        <c:axId val="54469990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4731520"/>
        <c:crosses val="autoZero"/>
        <c:auto val="0"/>
        <c:lblAlgn val="ctr"/>
        <c:lblOffset val="100"/>
        <c:tickLblSkip val="1"/>
        <c:tickMarkSkip val="1"/>
        <c:noMultiLvlLbl val="0"/>
      </c:catAx>
      <c:valAx>
        <c:axId val="544731520"/>
        <c:scaling>
          <c:orientation val="minMax"/>
          <c:max val="5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4699904"/>
        <c:crosses val="autoZero"/>
        <c:crossBetween val="between"/>
        <c:majorUnit val="10"/>
      </c:valAx>
      <c:catAx>
        <c:axId val="544733056"/>
        <c:scaling>
          <c:orientation val="minMax"/>
        </c:scaling>
        <c:delete val="1"/>
        <c:axPos val="b"/>
        <c:numFmt formatCode="General" sourceLinked="1"/>
        <c:majorTickMark val="out"/>
        <c:minorTickMark val="none"/>
        <c:tickLblPos val="nextTo"/>
        <c:crossAx val="544734592"/>
        <c:crosses val="autoZero"/>
        <c:auto val="0"/>
        <c:lblAlgn val="ctr"/>
        <c:lblOffset val="100"/>
        <c:noMultiLvlLbl val="0"/>
      </c:catAx>
      <c:valAx>
        <c:axId val="544734592"/>
        <c:scaling>
          <c:orientation val="minMax"/>
          <c:max val="0.4"/>
          <c:min val="-1.7"/>
        </c:scaling>
        <c:delete val="0"/>
        <c:axPos val="r"/>
        <c:numFmt formatCode="0.00%" sourceLinked="1"/>
        <c:majorTickMark val="none"/>
        <c:minorTickMark val="none"/>
        <c:tickLblPos val="none"/>
        <c:spPr>
          <a:ln w="3175">
            <a:noFill/>
            <a:prstDash val="solid"/>
          </a:ln>
        </c:spPr>
        <c:crossAx val="544733056"/>
        <c:crosses val="max"/>
        <c:crossBetween val="between"/>
        <c:majorUnit val="0.29000000000000031"/>
        <c:minorUnit val="0.29000000000000031"/>
      </c:valAx>
      <c:spPr>
        <a:noFill/>
        <a:ln w="12700">
          <a:noFill/>
          <a:prstDash val="solid"/>
        </a:ln>
      </c:spPr>
    </c:plotArea>
    <c:legend>
      <c:legendPos val="r"/>
      <c:layout>
        <c:manualLayout>
          <c:xMode val="edge"/>
          <c:yMode val="edge"/>
          <c:x val="0.10168633871261142"/>
          <c:y val="0.6765205010895136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a:t>
            </a:r>
            <a:r>
              <a:rPr lang="zh-CN" altLang="zh-CN" sz="1200" b="1" i="0" u="none" strike="noStrike" baseline="0">
                <a:effectLst/>
              </a:rPr>
              <a:t>社区交友服务</a:t>
            </a:r>
            <a:endParaRPr lang="en-US" altLang="zh-CN" sz="1200" b="1" i="0" u="none" strike="noStrike" baseline="0">
              <a:effectLst/>
            </a:endParaRPr>
          </a:p>
          <a:p>
            <a:pPr>
              <a:defRPr sz="1200" b="1"/>
            </a:pPr>
            <a:r>
              <a:rPr lang="zh-CN" altLang="en-US" sz="1200" b="1"/>
              <a:t>人均月度浏览页面数</a:t>
            </a:r>
            <a:endParaRPr lang="zh-CN" sz="1200" b="1"/>
          </a:p>
        </c:rich>
      </c:tx>
      <c:layout>
        <c:manualLayout>
          <c:xMode val="edge"/>
          <c:yMode val="edge"/>
          <c:x val="0.23122101816480861"/>
          <c:y val="1.8685812013299885E-2"/>
        </c:manualLayout>
      </c:layout>
      <c:overlay val="0"/>
      <c:spPr>
        <a:noFill/>
        <a:ln w="25400">
          <a:noFill/>
        </a:ln>
      </c:spPr>
    </c:title>
    <c:autoTitleDeleted val="0"/>
    <c:plotArea>
      <c:layout>
        <c:manualLayout>
          <c:layoutTarget val="inner"/>
          <c:xMode val="edge"/>
          <c:yMode val="edge"/>
          <c:x val="0.10063834099945428"/>
          <c:y val="0.24031600239606213"/>
          <c:w val="0.85274582261375798"/>
          <c:h val="0.38976517008221656"/>
        </c:manualLayout>
      </c:layout>
      <c:barChart>
        <c:barDir val="col"/>
        <c:grouping val="clustered"/>
        <c:varyColors val="0"/>
        <c:ser>
          <c:idx val="1"/>
          <c:order val="0"/>
          <c:tx>
            <c:strRef>
              <c:f>Sheet1!$A$78</c:f>
              <c:strCache>
                <c:ptCount val="1"/>
                <c:pt idx="0">
                  <c:v>人均月度浏览页面数（页）</c:v>
                </c:pt>
              </c:strCache>
            </c:strRef>
          </c:tx>
          <c:spPr>
            <a:solidFill>
              <a:srgbClr val="B2D234"/>
            </a:solidFill>
            <a:ln w="12700">
              <a:noFill/>
              <a:prstDash val="solid"/>
            </a:ln>
          </c:spPr>
          <c:invertIfNegative val="0"/>
          <c:dLbls>
            <c:dLbl>
              <c:idx val="2"/>
              <c:layout>
                <c:manualLayout>
                  <c:x val="0"/>
                  <c:y val="8.8300220750551477E-3"/>
                </c:manualLayout>
              </c:layout>
              <c:showLegendKey val="0"/>
              <c:showVal val="1"/>
              <c:showCatName val="0"/>
              <c:showSerName val="0"/>
              <c:showPercent val="0"/>
              <c:showBubbleSize val="0"/>
            </c:dLbl>
            <c:dLbl>
              <c:idx val="3"/>
              <c:layout>
                <c:manualLayout>
                  <c:x val="0"/>
                  <c:y val="1.3245033112582821E-2"/>
                </c:manualLayout>
              </c:layout>
              <c:showLegendKey val="0"/>
              <c:showVal val="1"/>
              <c:showCatName val="0"/>
              <c:showSerName val="0"/>
              <c:showPercent val="0"/>
              <c:showBubbleSize val="0"/>
            </c:dLbl>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Sheet1!$C$222:$N$222</c:f>
              <c:numCache>
                <c:formatCode>General</c:formatCode>
                <c:ptCount val="12"/>
                <c:pt idx="0">
                  <c:v>102.8</c:v>
                </c:pt>
                <c:pt idx="1">
                  <c:v>103.1</c:v>
                </c:pt>
                <c:pt idx="2">
                  <c:v>105.7</c:v>
                </c:pt>
                <c:pt idx="3">
                  <c:v>99.9</c:v>
                </c:pt>
                <c:pt idx="4">
                  <c:v>98.8</c:v>
                </c:pt>
                <c:pt idx="5">
                  <c:v>101</c:v>
                </c:pt>
                <c:pt idx="6">
                  <c:v>106.7</c:v>
                </c:pt>
                <c:pt idx="7">
                  <c:v>96.1</c:v>
                </c:pt>
                <c:pt idx="8">
                  <c:v>97.1</c:v>
                </c:pt>
                <c:pt idx="9">
                  <c:v>98.1</c:v>
                </c:pt>
                <c:pt idx="10">
                  <c:v>83.2</c:v>
                </c:pt>
                <c:pt idx="11">
                  <c:v>95.9</c:v>
                </c:pt>
              </c:numCache>
            </c:numRef>
          </c:val>
          <c:extLst xmlns:c16r2="http://schemas.microsoft.com/office/drawing/2015/06/chart">
            <c:ext xmlns:c16="http://schemas.microsoft.com/office/drawing/2014/chart" uri="{C3380CC4-5D6E-409C-BE32-E72D297353CC}">
              <c16:uniqueId val="{00000000-8ADB-4776-8394-FABE1DE7842C}"/>
            </c:ext>
          </c:extLst>
        </c:ser>
        <c:dLbls>
          <c:showLegendKey val="0"/>
          <c:showVal val="1"/>
          <c:showCatName val="0"/>
          <c:showSerName val="0"/>
          <c:showPercent val="0"/>
          <c:showBubbleSize val="0"/>
        </c:dLbls>
        <c:gapWidth val="60"/>
        <c:axId val="544788480"/>
        <c:axId val="544791168"/>
      </c:barChart>
      <c:lineChart>
        <c:grouping val="standard"/>
        <c:varyColors val="0"/>
        <c:ser>
          <c:idx val="0"/>
          <c:order val="1"/>
          <c:tx>
            <c:strRef>
              <c:f>Sheet1!$A$34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ADB-4776-8394-FABE1DE7842C}"/>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ADB-4776-8394-FABE1DE7842C}"/>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ADB-4776-8394-FABE1DE7842C}"/>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ADB-4776-8394-FABE1DE7842C}"/>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Sheet1!$C$223:$N$223</c:f>
              <c:numCache>
                <c:formatCode>0.00%</c:formatCode>
                <c:ptCount val="12"/>
                <c:pt idx="0">
                  <c:v>9.7000000000000003E-2</c:v>
                </c:pt>
                <c:pt idx="1">
                  <c:v>4.0000000000000018E-3</c:v>
                </c:pt>
                <c:pt idx="2">
                  <c:v>2.5000000000000001E-2</c:v>
                </c:pt>
                <c:pt idx="3">
                  <c:v>-5.5000000000000014E-2</c:v>
                </c:pt>
                <c:pt idx="4">
                  <c:v>-1.0999999999999998E-2</c:v>
                </c:pt>
                <c:pt idx="5">
                  <c:v>2.3E-2</c:v>
                </c:pt>
                <c:pt idx="6">
                  <c:v>5.6000000000000001E-2</c:v>
                </c:pt>
                <c:pt idx="7">
                  <c:v>-9.9000000000000046E-2</c:v>
                </c:pt>
                <c:pt idx="8">
                  <c:v>1.0000000000000004E-2</c:v>
                </c:pt>
                <c:pt idx="9">
                  <c:v>1.0000000000000004E-2</c:v>
                </c:pt>
                <c:pt idx="10">
                  <c:v>-0.15200000000000005</c:v>
                </c:pt>
                <c:pt idx="11">
                  <c:v>0.15300000000000005</c:v>
                </c:pt>
              </c:numCache>
            </c:numRef>
          </c:val>
          <c:smooth val="0"/>
          <c:extLst xmlns:c16r2="http://schemas.microsoft.com/office/drawing/2015/06/chart">
            <c:ext xmlns:c16="http://schemas.microsoft.com/office/drawing/2014/chart" uri="{C3380CC4-5D6E-409C-BE32-E72D297353CC}">
              <c16:uniqueId val="{00000005-8ADB-4776-8394-FABE1DE7842C}"/>
            </c:ext>
          </c:extLst>
        </c:ser>
        <c:dLbls>
          <c:showLegendKey val="0"/>
          <c:showVal val="1"/>
          <c:showCatName val="0"/>
          <c:showSerName val="0"/>
          <c:showPercent val="0"/>
          <c:showBubbleSize val="0"/>
        </c:dLbls>
        <c:marker val="1"/>
        <c:smooth val="0"/>
        <c:axId val="544829824"/>
        <c:axId val="544831360"/>
      </c:lineChart>
      <c:catAx>
        <c:axId val="544788480"/>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4791168"/>
        <c:crosses val="autoZero"/>
        <c:auto val="0"/>
        <c:lblAlgn val="ctr"/>
        <c:lblOffset val="100"/>
        <c:tickLblSkip val="1"/>
        <c:tickMarkSkip val="1"/>
        <c:noMultiLvlLbl val="0"/>
      </c:catAx>
      <c:valAx>
        <c:axId val="544791168"/>
        <c:scaling>
          <c:orientation val="minMax"/>
          <c:max val="16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4788480"/>
        <c:crosses val="autoZero"/>
        <c:crossBetween val="between"/>
        <c:majorUnit val="40"/>
      </c:valAx>
      <c:catAx>
        <c:axId val="544829824"/>
        <c:scaling>
          <c:orientation val="minMax"/>
        </c:scaling>
        <c:delete val="1"/>
        <c:axPos val="b"/>
        <c:numFmt formatCode="General" sourceLinked="1"/>
        <c:majorTickMark val="out"/>
        <c:minorTickMark val="none"/>
        <c:tickLblPos val="nextTo"/>
        <c:crossAx val="544831360"/>
        <c:crosses val="autoZero"/>
        <c:auto val="0"/>
        <c:lblAlgn val="ctr"/>
        <c:lblOffset val="100"/>
        <c:noMultiLvlLbl val="0"/>
      </c:catAx>
      <c:valAx>
        <c:axId val="544831360"/>
        <c:scaling>
          <c:orientation val="minMax"/>
          <c:max val="0.4"/>
          <c:min val="-2"/>
        </c:scaling>
        <c:delete val="0"/>
        <c:axPos val="r"/>
        <c:numFmt formatCode="0.00%" sourceLinked="1"/>
        <c:majorTickMark val="none"/>
        <c:minorTickMark val="none"/>
        <c:tickLblPos val="none"/>
        <c:spPr>
          <a:ln w="3175">
            <a:noFill/>
            <a:prstDash val="solid"/>
          </a:ln>
        </c:spPr>
        <c:crossAx val="544829824"/>
        <c:crosses val="max"/>
        <c:crossBetween val="between"/>
        <c:majorUnit val="0.29000000000000031"/>
        <c:minorUnit val="0.29000000000000031"/>
      </c:valAx>
      <c:spPr>
        <a:noFill/>
        <a:ln w="12700">
          <a:noFill/>
          <a:prstDash val="solid"/>
        </a:ln>
      </c:spPr>
    </c:plotArea>
    <c:legend>
      <c:legendPos val="r"/>
      <c:layout>
        <c:manualLayout>
          <c:xMode val="edge"/>
          <c:yMode val="edge"/>
          <c:x val="0.11488765884462462"/>
          <c:y val="0.7117978279175962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a:t>
            </a:r>
            <a:r>
              <a:rPr lang="zh-CN" altLang="zh-CN" sz="1200" b="1" i="0" u="none" strike="noStrike" baseline="0">
                <a:effectLst/>
              </a:rPr>
              <a:t>社区交友服务</a:t>
            </a:r>
            <a:r>
              <a:rPr lang="zh-CN" altLang="en-US" sz="1200" b="1"/>
              <a:t>人均月度浏览时间</a:t>
            </a:r>
            <a:endParaRPr lang="zh-CN" sz="1200" b="1"/>
          </a:p>
        </c:rich>
      </c:tx>
      <c:layout>
        <c:manualLayout>
          <c:xMode val="edge"/>
          <c:yMode val="edge"/>
          <c:x val="0.11240913697668985"/>
          <c:y val="4.5146685002041081E-2"/>
        </c:manualLayout>
      </c:layout>
      <c:overlay val="0"/>
      <c:spPr>
        <a:noFill/>
        <a:ln w="25400">
          <a:noFill/>
        </a:ln>
      </c:spPr>
    </c:title>
    <c:autoTitleDeleted val="0"/>
    <c:plotArea>
      <c:layout>
        <c:manualLayout>
          <c:layoutTarget val="inner"/>
          <c:xMode val="edge"/>
          <c:yMode val="edge"/>
          <c:x val="0.10063834099945428"/>
          <c:y val="0.174149241278615"/>
          <c:w val="0.85274582261375798"/>
          <c:h val="0.45554072003403101"/>
        </c:manualLayout>
      </c:layout>
      <c:barChart>
        <c:barDir val="col"/>
        <c:grouping val="clustered"/>
        <c:varyColors val="0"/>
        <c:ser>
          <c:idx val="1"/>
          <c:order val="0"/>
          <c:tx>
            <c:strRef>
              <c:f>Sheet1!$A$38</c:f>
              <c:strCache>
                <c:ptCount val="1"/>
                <c:pt idx="0">
                  <c:v>人均月度浏览时间（分钟）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Sheet1!$C$227:$N$227</c:f>
              <c:numCache>
                <c:formatCode>General</c:formatCode>
                <c:ptCount val="12"/>
                <c:pt idx="0">
                  <c:v>135.19999999999999</c:v>
                </c:pt>
                <c:pt idx="1">
                  <c:v>131.1</c:v>
                </c:pt>
                <c:pt idx="2">
                  <c:v>148</c:v>
                </c:pt>
                <c:pt idx="3">
                  <c:v>133.5</c:v>
                </c:pt>
                <c:pt idx="4">
                  <c:v>138.6</c:v>
                </c:pt>
                <c:pt idx="5">
                  <c:v>149.30000000000001</c:v>
                </c:pt>
                <c:pt idx="6">
                  <c:v>150.19999999999999</c:v>
                </c:pt>
                <c:pt idx="7">
                  <c:v>152</c:v>
                </c:pt>
                <c:pt idx="8">
                  <c:v>156</c:v>
                </c:pt>
                <c:pt idx="9">
                  <c:v>150</c:v>
                </c:pt>
                <c:pt idx="10">
                  <c:v>129.5</c:v>
                </c:pt>
                <c:pt idx="11">
                  <c:v>147.6</c:v>
                </c:pt>
              </c:numCache>
            </c:numRef>
          </c:val>
          <c:extLst xmlns:c16r2="http://schemas.microsoft.com/office/drawing/2015/06/chart">
            <c:ext xmlns:c16="http://schemas.microsoft.com/office/drawing/2014/chart" uri="{C3380CC4-5D6E-409C-BE32-E72D297353CC}">
              <c16:uniqueId val="{00000000-1EBC-4936-BD01-392FDEB6990A}"/>
            </c:ext>
          </c:extLst>
        </c:ser>
        <c:dLbls>
          <c:showLegendKey val="0"/>
          <c:showVal val="1"/>
          <c:showCatName val="0"/>
          <c:showSerName val="0"/>
          <c:showPercent val="0"/>
          <c:showBubbleSize val="0"/>
        </c:dLbls>
        <c:gapWidth val="60"/>
        <c:axId val="544872704"/>
        <c:axId val="544900224"/>
      </c:barChart>
      <c:lineChart>
        <c:grouping val="standard"/>
        <c:varyColors val="0"/>
        <c:ser>
          <c:idx val="0"/>
          <c:order val="1"/>
          <c:tx>
            <c:strRef>
              <c:f>Sheet1!$A$39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EBC-4936-BD01-392FDEB6990A}"/>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EBC-4936-BD01-392FDEB6990A}"/>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EBC-4936-BD01-392FDEB6990A}"/>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EBC-4936-BD01-392FDEB6990A}"/>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Sheet1!$C$228:$N$228</c:f>
              <c:numCache>
                <c:formatCode>0.00%</c:formatCode>
                <c:ptCount val="12"/>
                <c:pt idx="0">
                  <c:v>8.6000000000000021E-2</c:v>
                </c:pt>
                <c:pt idx="1">
                  <c:v>-3.0000000000000002E-2</c:v>
                </c:pt>
                <c:pt idx="2">
                  <c:v>0.129</c:v>
                </c:pt>
                <c:pt idx="3">
                  <c:v>-9.8000000000000032E-2</c:v>
                </c:pt>
                <c:pt idx="4">
                  <c:v>3.7999999999999999E-2</c:v>
                </c:pt>
                <c:pt idx="5">
                  <c:v>7.6999999999999999E-2</c:v>
                </c:pt>
                <c:pt idx="6">
                  <c:v>6.0000000000000019E-3</c:v>
                </c:pt>
                <c:pt idx="7">
                  <c:v>1.2E-2</c:v>
                </c:pt>
                <c:pt idx="8">
                  <c:v>2.700000000000001E-2</c:v>
                </c:pt>
                <c:pt idx="9">
                  <c:v>-3.9000000000000014E-2</c:v>
                </c:pt>
                <c:pt idx="10">
                  <c:v>-0.13700000000000001</c:v>
                </c:pt>
                <c:pt idx="11">
                  <c:v>0.14000000000000001</c:v>
                </c:pt>
              </c:numCache>
            </c:numRef>
          </c:val>
          <c:smooth val="0"/>
          <c:extLst xmlns:c16r2="http://schemas.microsoft.com/office/drawing/2015/06/chart">
            <c:ext xmlns:c16="http://schemas.microsoft.com/office/drawing/2014/chart" uri="{C3380CC4-5D6E-409C-BE32-E72D297353CC}">
              <c16:uniqueId val="{00000005-1EBC-4936-BD01-392FDEB6990A}"/>
            </c:ext>
          </c:extLst>
        </c:ser>
        <c:dLbls>
          <c:showLegendKey val="0"/>
          <c:showVal val="1"/>
          <c:showCatName val="0"/>
          <c:showSerName val="0"/>
          <c:showPercent val="0"/>
          <c:showBubbleSize val="0"/>
        </c:dLbls>
        <c:marker val="1"/>
        <c:smooth val="0"/>
        <c:axId val="544901760"/>
        <c:axId val="544903552"/>
      </c:lineChart>
      <c:catAx>
        <c:axId val="54487270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4900224"/>
        <c:crosses val="autoZero"/>
        <c:auto val="0"/>
        <c:lblAlgn val="ctr"/>
        <c:lblOffset val="100"/>
        <c:tickLblSkip val="1"/>
        <c:tickMarkSkip val="1"/>
        <c:noMultiLvlLbl val="0"/>
      </c:catAx>
      <c:valAx>
        <c:axId val="544900224"/>
        <c:scaling>
          <c:orientation val="minMax"/>
          <c:max val="25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4872704"/>
        <c:crosses val="autoZero"/>
        <c:crossBetween val="between"/>
      </c:valAx>
      <c:catAx>
        <c:axId val="544901760"/>
        <c:scaling>
          <c:orientation val="minMax"/>
        </c:scaling>
        <c:delete val="1"/>
        <c:axPos val="b"/>
        <c:numFmt formatCode="General" sourceLinked="1"/>
        <c:majorTickMark val="out"/>
        <c:minorTickMark val="none"/>
        <c:tickLblPos val="nextTo"/>
        <c:crossAx val="544903552"/>
        <c:crosses val="autoZero"/>
        <c:auto val="0"/>
        <c:lblAlgn val="ctr"/>
        <c:lblOffset val="100"/>
        <c:noMultiLvlLbl val="0"/>
      </c:catAx>
      <c:valAx>
        <c:axId val="544903552"/>
        <c:scaling>
          <c:orientation val="minMax"/>
          <c:max val="0.5"/>
          <c:min val="-2.5"/>
        </c:scaling>
        <c:delete val="0"/>
        <c:axPos val="r"/>
        <c:numFmt formatCode="0.00%" sourceLinked="1"/>
        <c:majorTickMark val="none"/>
        <c:minorTickMark val="none"/>
        <c:tickLblPos val="none"/>
        <c:spPr>
          <a:ln w="3175">
            <a:noFill/>
            <a:prstDash val="solid"/>
          </a:ln>
        </c:spPr>
        <c:crossAx val="544901760"/>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7073876845879381"/>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月陕西省网民使用的主要社区交友网站</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16815648043994499"/>
          <c:y val="1.6871600816823533E-2"/>
        </c:manualLayout>
      </c:layout>
      <c:overlay val="0"/>
    </c:title>
    <c:autoTitleDeleted val="0"/>
    <c:plotArea>
      <c:layout>
        <c:manualLayout>
          <c:layoutTarget val="inner"/>
          <c:xMode val="edge"/>
          <c:yMode val="edge"/>
          <c:x val="0.23238830540968575"/>
          <c:y val="0.11705978869510107"/>
          <c:w val="0.70781755660264134"/>
          <c:h val="0.5366154754360225"/>
        </c:manualLayout>
      </c:layout>
      <c:barChart>
        <c:barDir val="bar"/>
        <c:grouping val="clustered"/>
        <c:varyColors val="0"/>
        <c:ser>
          <c:idx val="1"/>
          <c:order val="0"/>
          <c:tx>
            <c:strRef>
              <c:f>Sheet1!$C$259</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Sheet1!$B$260:$B$269</c:f>
              <c:strCache>
                <c:ptCount val="10"/>
                <c:pt idx="0">
                  <c:v>YY [秀场社区]</c:v>
                </c:pt>
                <c:pt idx="1">
                  <c:v>腾讯 [社区]</c:v>
                </c:pt>
                <c:pt idx="2">
                  <c:v>网易163 [博客]</c:v>
                </c:pt>
                <c:pt idx="3">
                  <c:v>奇虎 [社区搜索]</c:v>
                </c:pt>
                <c:pt idx="4">
                  <c:v>豆瓣 [独立SNS]</c:v>
                </c:pt>
                <c:pt idx="5">
                  <c:v>天涯虚拟社区 [社区]</c:v>
                </c:pt>
                <c:pt idx="6">
                  <c:v>新浪 [博客]</c:v>
                </c:pt>
                <c:pt idx="7">
                  <c:v>新浪微博 [微博]</c:v>
                </c:pt>
                <c:pt idx="8">
                  <c:v>百度 [社区]</c:v>
                </c:pt>
                <c:pt idx="9">
                  <c:v>腾讯 [SNS服务]</c:v>
                </c:pt>
              </c:strCache>
            </c:strRef>
          </c:cat>
          <c:val>
            <c:numRef>
              <c:f>Sheet1!$C$260:$C$269</c:f>
              <c:numCache>
                <c:formatCode>General</c:formatCode>
                <c:ptCount val="10"/>
                <c:pt idx="0">
                  <c:v>120</c:v>
                </c:pt>
                <c:pt idx="1">
                  <c:v>124.1</c:v>
                </c:pt>
                <c:pt idx="2">
                  <c:v>125.1</c:v>
                </c:pt>
                <c:pt idx="3">
                  <c:v>205.1</c:v>
                </c:pt>
                <c:pt idx="4">
                  <c:v>214.7</c:v>
                </c:pt>
                <c:pt idx="5">
                  <c:v>224.3</c:v>
                </c:pt>
                <c:pt idx="6">
                  <c:v>553.29999999999995</c:v>
                </c:pt>
                <c:pt idx="7">
                  <c:v>555.4</c:v>
                </c:pt>
                <c:pt idx="8">
                  <c:v>559.20000000000005</c:v>
                </c:pt>
                <c:pt idx="9">
                  <c:v>635</c:v>
                </c:pt>
              </c:numCache>
            </c:numRef>
          </c:val>
          <c:extLst xmlns:c16r2="http://schemas.microsoft.com/office/drawing/2015/06/chart">
            <c:ext xmlns:c16="http://schemas.microsoft.com/office/drawing/2014/chart" uri="{C3380CC4-5D6E-409C-BE32-E72D297353CC}">
              <c16:uniqueId val="{00000000-9D20-4BD3-8E53-0914D9FE702D}"/>
            </c:ext>
          </c:extLst>
        </c:ser>
        <c:dLbls>
          <c:showLegendKey val="0"/>
          <c:showVal val="1"/>
          <c:showCatName val="0"/>
          <c:showSerName val="0"/>
          <c:showPercent val="0"/>
          <c:showBubbleSize val="0"/>
        </c:dLbls>
        <c:gapWidth val="60"/>
        <c:axId val="544928128"/>
        <c:axId val="544930816"/>
      </c:barChart>
      <c:catAx>
        <c:axId val="544928128"/>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4930816"/>
        <c:crosses val="autoZero"/>
        <c:auto val="1"/>
        <c:lblAlgn val="ctr"/>
        <c:lblOffset val="100"/>
        <c:noMultiLvlLbl val="0"/>
      </c:catAx>
      <c:valAx>
        <c:axId val="544930816"/>
        <c:scaling>
          <c:orientation val="minMax"/>
          <c:max val="8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4928128"/>
        <c:crosses val="autoZero"/>
        <c:crossBetween val="between"/>
        <c:majorUnit val="200"/>
      </c:valAx>
      <c:spPr>
        <a:ln>
          <a:noFill/>
        </a:ln>
      </c:spPr>
    </c:plotArea>
    <c:legend>
      <c:legendPos val="b"/>
      <c:layout>
        <c:manualLayout>
          <c:xMode val="edge"/>
          <c:yMode val="edge"/>
          <c:x val="0.38504770237053704"/>
          <c:y val="0.72228632942381654"/>
          <c:w val="0.33818501853934924"/>
          <c:h val="6.0794006709426224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年陕西省网民使用电子商务服务月度覆盖人数</a:t>
            </a:r>
            <a:endParaRPr lang="zh-CN" sz="1200" b="1"/>
          </a:p>
        </c:rich>
      </c:tx>
      <c:layout>
        <c:manualLayout>
          <c:xMode val="edge"/>
          <c:yMode val="edge"/>
          <c:x val="0.14937283334632676"/>
          <c:y val="1.3631509953207338E-2"/>
        </c:manualLayout>
      </c:layout>
      <c:overlay val="0"/>
      <c:spPr>
        <a:noFill/>
        <a:ln w="25400">
          <a:noFill/>
        </a:ln>
      </c:spPr>
    </c:title>
    <c:autoTitleDeleted val="0"/>
    <c:plotArea>
      <c:layout>
        <c:manualLayout>
          <c:layoutTarget val="inner"/>
          <c:xMode val="edge"/>
          <c:yMode val="edge"/>
          <c:x val="0.10063834099945428"/>
          <c:y val="0.18879383320328208"/>
          <c:w val="0.85274582261375798"/>
          <c:h val="0.41024958980458204"/>
        </c:manualLayout>
      </c:layout>
      <c:barChart>
        <c:barDir val="col"/>
        <c:grouping val="clustered"/>
        <c:varyColors val="0"/>
        <c:ser>
          <c:idx val="1"/>
          <c:order val="0"/>
          <c:tx>
            <c:strRef>
              <c:f>Sheet1!$A$18</c:f>
              <c:strCache>
                <c:ptCount val="1"/>
                <c:pt idx="0">
                  <c:v>月度覆盖人数（万人）</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Sheet1!$C$17:$N$17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Sheet1!$C$279:$N$279</c:f>
              <c:numCache>
                <c:formatCode>#,##0.00</c:formatCode>
                <c:ptCount val="12"/>
                <c:pt idx="0">
                  <c:v>1295.5</c:v>
                </c:pt>
                <c:pt idx="1">
                  <c:v>1161.4000000000001</c:v>
                </c:pt>
                <c:pt idx="2">
                  <c:v>1296.2</c:v>
                </c:pt>
                <c:pt idx="3">
                  <c:v>1285.3</c:v>
                </c:pt>
                <c:pt idx="4">
                  <c:v>1267.3</c:v>
                </c:pt>
                <c:pt idx="5">
                  <c:v>1299.7</c:v>
                </c:pt>
                <c:pt idx="6">
                  <c:v>1273.3</c:v>
                </c:pt>
                <c:pt idx="7">
                  <c:v>1277.2</c:v>
                </c:pt>
                <c:pt idx="8">
                  <c:v>1269</c:v>
                </c:pt>
                <c:pt idx="9">
                  <c:v>1266.3</c:v>
                </c:pt>
                <c:pt idx="10">
                  <c:v>1281.7</c:v>
                </c:pt>
                <c:pt idx="11">
                  <c:v>1254</c:v>
                </c:pt>
              </c:numCache>
            </c:numRef>
          </c:val>
          <c:extLst xmlns:c16r2="http://schemas.microsoft.com/office/drawing/2015/06/chart">
            <c:ext xmlns:c16="http://schemas.microsoft.com/office/drawing/2014/chart" uri="{C3380CC4-5D6E-409C-BE32-E72D297353CC}">
              <c16:uniqueId val="{00000000-289E-4336-9060-55ACAF153D03}"/>
            </c:ext>
          </c:extLst>
        </c:ser>
        <c:dLbls>
          <c:showLegendKey val="0"/>
          <c:showVal val="1"/>
          <c:showCatName val="0"/>
          <c:showSerName val="0"/>
          <c:showPercent val="0"/>
          <c:showBubbleSize val="0"/>
        </c:dLbls>
        <c:gapWidth val="60"/>
        <c:axId val="545049984"/>
        <c:axId val="545327360"/>
      </c:barChart>
      <c:lineChart>
        <c:grouping val="standard"/>
        <c:varyColors val="0"/>
        <c:ser>
          <c:idx val="0"/>
          <c:order val="1"/>
          <c:tx>
            <c:strRef>
              <c:f>Sheet1!$A$19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9E-4336-9060-55ACAF153D03}"/>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89E-4336-9060-55ACAF153D03}"/>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89E-4336-9060-55ACAF153D03}"/>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89E-4336-9060-55ACAF153D03}"/>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Sheet1!$C$62:$N$62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Sheet1!$C$280:$N$280</c:f>
              <c:numCache>
                <c:formatCode>0.00%</c:formatCode>
                <c:ptCount val="12"/>
                <c:pt idx="0">
                  <c:v>4.0000000000000018E-3</c:v>
                </c:pt>
                <c:pt idx="1">
                  <c:v>-0.10400000000000002</c:v>
                </c:pt>
                <c:pt idx="2">
                  <c:v>0.11600000000000002</c:v>
                </c:pt>
                <c:pt idx="3">
                  <c:v>-8.0000000000000054E-3</c:v>
                </c:pt>
                <c:pt idx="4">
                  <c:v>-1.4E-2</c:v>
                </c:pt>
                <c:pt idx="5">
                  <c:v>2.5999999999999999E-2</c:v>
                </c:pt>
                <c:pt idx="6">
                  <c:v>-2.0000000000000007E-2</c:v>
                </c:pt>
                <c:pt idx="7">
                  <c:v>3.0000000000000009E-3</c:v>
                </c:pt>
                <c:pt idx="8">
                  <c:v>-6.0000000000000019E-3</c:v>
                </c:pt>
                <c:pt idx="9">
                  <c:v>-2.0000000000000009E-3</c:v>
                </c:pt>
                <c:pt idx="10">
                  <c:v>1.2E-2</c:v>
                </c:pt>
                <c:pt idx="11">
                  <c:v>-2.1999999999999999E-2</c:v>
                </c:pt>
              </c:numCache>
            </c:numRef>
          </c:val>
          <c:smooth val="0"/>
          <c:extLst xmlns:c16r2="http://schemas.microsoft.com/office/drawing/2015/06/chart">
            <c:ext xmlns:c16="http://schemas.microsoft.com/office/drawing/2014/chart" uri="{C3380CC4-5D6E-409C-BE32-E72D297353CC}">
              <c16:uniqueId val="{00000005-289E-4336-9060-55ACAF153D03}"/>
            </c:ext>
          </c:extLst>
        </c:ser>
        <c:dLbls>
          <c:showLegendKey val="0"/>
          <c:showVal val="1"/>
          <c:showCatName val="0"/>
          <c:showSerName val="0"/>
          <c:showPercent val="0"/>
          <c:showBubbleSize val="0"/>
        </c:dLbls>
        <c:marker val="1"/>
        <c:smooth val="0"/>
        <c:axId val="545341440"/>
        <c:axId val="545342976"/>
      </c:lineChart>
      <c:catAx>
        <c:axId val="54504998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5327360"/>
        <c:crosses val="autoZero"/>
        <c:auto val="0"/>
        <c:lblAlgn val="ctr"/>
        <c:lblOffset val="100"/>
        <c:tickLblSkip val="1"/>
        <c:tickMarkSkip val="1"/>
        <c:noMultiLvlLbl val="0"/>
      </c:catAx>
      <c:valAx>
        <c:axId val="545327360"/>
        <c:scaling>
          <c:orientation val="minMax"/>
          <c:max val="2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5049984"/>
        <c:crosses val="autoZero"/>
        <c:crossBetween val="between"/>
        <c:majorUnit val="400"/>
      </c:valAx>
      <c:catAx>
        <c:axId val="545341440"/>
        <c:scaling>
          <c:orientation val="minMax"/>
        </c:scaling>
        <c:delete val="1"/>
        <c:axPos val="b"/>
        <c:numFmt formatCode="General" sourceLinked="1"/>
        <c:majorTickMark val="out"/>
        <c:minorTickMark val="none"/>
        <c:tickLblPos val="nextTo"/>
        <c:crossAx val="545342976"/>
        <c:crosses val="autoZero"/>
        <c:auto val="0"/>
        <c:lblAlgn val="ctr"/>
        <c:lblOffset val="100"/>
        <c:noMultiLvlLbl val="0"/>
      </c:catAx>
      <c:valAx>
        <c:axId val="545342976"/>
        <c:scaling>
          <c:orientation val="minMax"/>
          <c:max val="0.2"/>
          <c:min val="-1.7"/>
        </c:scaling>
        <c:delete val="0"/>
        <c:axPos val="r"/>
        <c:numFmt formatCode="0.00%" sourceLinked="1"/>
        <c:majorTickMark val="none"/>
        <c:minorTickMark val="none"/>
        <c:tickLblPos val="none"/>
        <c:spPr>
          <a:ln w="3175">
            <a:noFill/>
            <a:prstDash val="solid"/>
          </a:ln>
        </c:spPr>
        <c:crossAx val="545341440"/>
        <c:crosses val="max"/>
        <c:crossBetween val="between"/>
        <c:majorUnit val="0.29000000000000031"/>
        <c:minorUnit val="0.29000000000000031"/>
      </c:valAx>
      <c:spPr>
        <a:noFill/>
        <a:ln w="12700">
          <a:noFill/>
          <a:prstDash val="solid"/>
        </a:ln>
      </c:spPr>
    </c:plotArea>
    <c:legend>
      <c:legendPos val="r"/>
      <c:layout>
        <c:manualLayout>
          <c:xMode val="edge"/>
          <c:yMode val="edge"/>
          <c:x val="0.10960713079181934"/>
          <c:y val="0.68852234154302938"/>
          <c:w val="0.78985335166437565"/>
          <c:h val="6.1961472015557038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a:t>
            </a:r>
            <a:r>
              <a:rPr lang="zh-CN" altLang="en-US" sz="1200" b="1" i="0" u="none" strike="noStrike" baseline="0">
                <a:effectLst/>
              </a:rPr>
              <a:t>电子商务</a:t>
            </a:r>
            <a:r>
              <a:rPr lang="zh-CN" altLang="zh-CN" sz="1200" b="1" i="0" u="none" strike="noStrike" baseline="0">
                <a:effectLst/>
              </a:rPr>
              <a:t>服务</a:t>
            </a:r>
            <a:r>
              <a:rPr lang="zh-CN" altLang="en-US" sz="1200" b="1"/>
              <a:t>人均月度访问天数</a:t>
            </a:r>
            <a:endParaRPr lang="zh-CN" sz="1200" b="1"/>
          </a:p>
        </c:rich>
      </c:tx>
      <c:layout>
        <c:manualLayout>
          <c:xMode val="edge"/>
          <c:yMode val="edge"/>
          <c:x val="0.12561044660286971"/>
          <c:y val="2.1860420699893215E-2"/>
        </c:manualLayout>
      </c:layout>
      <c:overlay val="0"/>
      <c:spPr>
        <a:noFill/>
        <a:ln w="25400">
          <a:noFill/>
        </a:ln>
      </c:spPr>
    </c:title>
    <c:autoTitleDeleted val="0"/>
    <c:plotArea>
      <c:layout>
        <c:manualLayout>
          <c:layoutTarget val="inner"/>
          <c:xMode val="edge"/>
          <c:yMode val="edge"/>
          <c:x val="0.10063834099945428"/>
          <c:y val="0.19117848956663228"/>
          <c:w val="0.85274582261375798"/>
          <c:h val="0.40746425439929163"/>
        </c:manualLayout>
      </c:layout>
      <c:barChart>
        <c:barDir val="col"/>
        <c:grouping val="clustered"/>
        <c:varyColors val="0"/>
        <c:ser>
          <c:idx val="1"/>
          <c:order val="0"/>
          <c:tx>
            <c:strRef>
              <c:f>Sheet1!$A$23</c:f>
              <c:strCache>
                <c:ptCount val="1"/>
                <c:pt idx="0">
                  <c:v>人均月度访问天数（天）</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Sheet1!$C$22:$N$22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Sheet1!$C$284:$N$284</c:f>
              <c:numCache>
                <c:formatCode>General</c:formatCode>
                <c:ptCount val="12"/>
                <c:pt idx="0">
                  <c:v>7.13</c:v>
                </c:pt>
                <c:pt idx="1">
                  <c:v>5.63</c:v>
                </c:pt>
                <c:pt idx="2">
                  <c:v>7.39</c:v>
                </c:pt>
                <c:pt idx="3">
                  <c:v>6.8599999999999985</c:v>
                </c:pt>
                <c:pt idx="4">
                  <c:v>6.84</c:v>
                </c:pt>
                <c:pt idx="5">
                  <c:v>6.73</c:v>
                </c:pt>
                <c:pt idx="6">
                  <c:v>6.8</c:v>
                </c:pt>
                <c:pt idx="7">
                  <c:v>6.88</c:v>
                </c:pt>
                <c:pt idx="8">
                  <c:v>6.84</c:v>
                </c:pt>
                <c:pt idx="9">
                  <c:v>6.88</c:v>
                </c:pt>
                <c:pt idx="10">
                  <c:v>7.26</c:v>
                </c:pt>
                <c:pt idx="11">
                  <c:v>7.03</c:v>
                </c:pt>
              </c:numCache>
            </c:numRef>
          </c:val>
          <c:extLst xmlns:c16r2="http://schemas.microsoft.com/office/drawing/2015/06/chart">
            <c:ext xmlns:c16="http://schemas.microsoft.com/office/drawing/2014/chart" uri="{C3380CC4-5D6E-409C-BE32-E72D297353CC}">
              <c16:uniqueId val="{00000000-AA85-4F47-87C1-7EF2E7F064D0}"/>
            </c:ext>
          </c:extLst>
        </c:ser>
        <c:dLbls>
          <c:showLegendKey val="0"/>
          <c:showVal val="1"/>
          <c:showCatName val="0"/>
          <c:showSerName val="0"/>
          <c:showPercent val="0"/>
          <c:showBubbleSize val="0"/>
        </c:dLbls>
        <c:gapWidth val="60"/>
        <c:axId val="545372032"/>
        <c:axId val="545387264"/>
      </c:barChart>
      <c:lineChart>
        <c:grouping val="standard"/>
        <c:varyColors val="0"/>
        <c:ser>
          <c:idx val="0"/>
          <c:order val="1"/>
          <c:tx>
            <c:strRef>
              <c:f>Sheet1!$A$24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A85-4F47-87C1-7EF2E7F064D0}"/>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A85-4F47-87C1-7EF2E7F064D0}"/>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A85-4F47-87C1-7EF2E7F064D0}"/>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A85-4F47-87C1-7EF2E7F064D0}"/>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Sheet1!$C$67:$N$67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Sheet1!$C$285:$N$285</c:f>
              <c:numCache>
                <c:formatCode>0.00%</c:formatCode>
                <c:ptCount val="12"/>
                <c:pt idx="0">
                  <c:v>-3.5999999999999997E-2</c:v>
                </c:pt>
                <c:pt idx="1">
                  <c:v>-0.21000000000000005</c:v>
                </c:pt>
                <c:pt idx="2">
                  <c:v>0.31300000000000011</c:v>
                </c:pt>
                <c:pt idx="3">
                  <c:v>-7.1999999999999995E-2</c:v>
                </c:pt>
                <c:pt idx="4">
                  <c:v>-3.0000000000000009E-3</c:v>
                </c:pt>
                <c:pt idx="5">
                  <c:v>-1.6000000000000007E-2</c:v>
                </c:pt>
                <c:pt idx="6">
                  <c:v>1.0000000000000004E-2</c:v>
                </c:pt>
                <c:pt idx="7">
                  <c:v>1.2E-2</c:v>
                </c:pt>
                <c:pt idx="8">
                  <c:v>-6.0000000000000019E-3</c:v>
                </c:pt>
                <c:pt idx="9">
                  <c:v>6.0000000000000019E-3</c:v>
                </c:pt>
                <c:pt idx="10">
                  <c:v>5.5000000000000014E-2</c:v>
                </c:pt>
                <c:pt idx="11">
                  <c:v>-3.2000000000000015E-2</c:v>
                </c:pt>
              </c:numCache>
            </c:numRef>
          </c:val>
          <c:smooth val="0"/>
          <c:extLst xmlns:c16r2="http://schemas.microsoft.com/office/drawing/2015/06/chart">
            <c:ext xmlns:c16="http://schemas.microsoft.com/office/drawing/2014/chart" uri="{C3380CC4-5D6E-409C-BE32-E72D297353CC}">
              <c16:uniqueId val="{00000005-AA85-4F47-87C1-7EF2E7F064D0}"/>
            </c:ext>
          </c:extLst>
        </c:ser>
        <c:dLbls>
          <c:showLegendKey val="0"/>
          <c:showVal val="1"/>
          <c:showCatName val="0"/>
          <c:showSerName val="0"/>
          <c:showPercent val="0"/>
          <c:showBubbleSize val="0"/>
        </c:dLbls>
        <c:marker val="1"/>
        <c:smooth val="0"/>
        <c:axId val="545388800"/>
        <c:axId val="545398784"/>
      </c:lineChart>
      <c:catAx>
        <c:axId val="54537203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5387264"/>
        <c:crosses val="autoZero"/>
        <c:auto val="0"/>
        <c:lblAlgn val="ctr"/>
        <c:lblOffset val="100"/>
        <c:tickLblSkip val="1"/>
        <c:tickMarkSkip val="1"/>
        <c:noMultiLvlLbl val="0"/>
      </c:catAx>
      <c:valAx>
        <c:axId val="545387264"/>
        <c:scaling>
          <c:orientation val="minMax"/>
          <c:max val="12"/>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5372032"/>
        <c:crosses val="autoZero"/>
        <c:crossBetween val="between"/>
        <c:majorUnit val="2"/>
      </c:valAx>
      <c:catAx>
        <c:axId val="545388800"/>
        <c:scaling>
          <c:orientation val="minMax"/>
        </c:scaling>
        <c:delete val="1"/>
        <c:axPos val="b"/>
        <c:numFmt formatCode="General" sourceLinked="1"/>
        <c:majorTickMark val="out"/>
        <c:minorTickMark val="none"/>
        <c:tickLblPos val="nextTo"/>
        <c:crossAx val="545398784"/>
        <c:crosses val="autoZero"/>
        <c:auto val="0"/>
        <c:lblAlgn val="ctr"/>
        <c:lblOffset val="100"/>
        <c:noMultiLvlLbl val="0"/>
      </c:catAx>
      <c:valAx>
        <c:axId val="545398784"/>
        <c:scaling>
          <c:orientation val="minMax"/>
          <c:max val="0.4"/>
          <c:min val="-1.7"/>
        </c:scaling>
        <c:delete val="0"/>
        <c:axPos val="r"/>
        <c:numFmt formatCode="0.00%" sourceLinked="1"/>
        <c:majorTickMark val="none"/>
        <c:minorTickMark val="none"/>
        <c:tickLblPos val="none"/>
        <c:spPr>
          <a:ln w="3175">
            <a:noFill/>
            <a:prstDash val="solid"/>
          </a:ln>
        </c:spPr>
        <c:crossAx val="545388800"/>
        <c:crosses val="max"/>
        <c:crossBetween val="between"/>
        <c:majorUnit val="0.29000000000000031"/>
        <c:minorUnit val="0.29000000000000031"/>
      </c:valAx>
      <c:spPr>
        <a:noFill/>
        <a:ln w="12700">
          <a:noFill/>
          <a:prstDash val="solid"/>
        </a:ln>
      </c:spPr>
    </c:plotArea>
    <c:legend>
      <c:legendPos val="r"/>
      <c:layout>
        <c:manualLayout>
          <c:xMode val="edge"/>
          <c:yMode val="edge"/>
          <c:x val="0.1201681868974299"/>
          <c:y val="0.69093264113760866"/>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a:t>
            </a:r>
            <a:r>
              <a:rPr lang="zh-CN" altLang="en-US" sz="1200" b="1" i="0" u="none" strike="noStrike" baseline="0">
                <a:effectLst/>
              </a:rPr>
              <a:t>电子商务</a:t>
            </a:r>
            <a:r>
              <a:rPr lang="zh-CN" altLang="zh-CN" sz="1200" b="1" i="0" u="none" strike="noStrike" baseline="0">
                <a:effectLst/>
              </a:rPr>
              <a:t>服务</a:t>
            </a:r>
            <a:r>
              <a:rPr lang="zh-CN" altLang="en-US" sz="1200" b="1"/>
              <a:t>人均月度访问次数</a:t>
            </a:r>
            <a:endParaRPr lang="zh-CN" sz="1200" b="1"/>
          </a:p>
        </c:rich>
      </c:tx>
      <c:layout>
        <c:manualLayout>
          <c:xMode val="edge"/>
          <c:yMode val="edge"/>
          <c:x val="0.12297019308230035"/>
          <c:y val="1.6041242222344584E-2"/>
        </c:manualLayout>
      </c:layout>
      <c:overlay val="0"/>
      <c:spPr>
        <a:noFill/>
        <a:ln w="25400">
          <a:noFill/>
        </a:ln>
      </c:spPr>
    </c:title>
    <c:autoTitleDeleted val="0"/>
    <c:plotArea>
      <c:layout>
        <c:manualLayout>
          <c:layoutTarget val="inner"/>
          <c:xMode val="edge"/>
          <c:yMode val="edge"/>
          <c:x val="0.10327860502585692"/>
          <c:y val="0.18738072228589481"/>
          <c:w val="0.85274582261375798"/>
          <c:h val="0.44149694550945762"/>
        </c:manualLayout>
      </c:layout>
      <c:barChart>
        <c:barDir val="col"/>
        <c:grouping val="clustered"/>
        <c:varyColors val="0"/>
        <c:ser>
          <c:idx val="1"/>
          <c:order val="0"/>
          <c:tx>
            <c:strRef>
              <c:f>Sheet1!$A$28</c:f>
              <c:strCache>
                <c:ptCount val="1"/>
                <c:pt idx="0">
                  <c:v>人均月度访问次数（次）</c:v>
                </c:pt>
              </c:strCache>
            </c:strRef>
          </c:tx>
          <c:spPr>
            <a:solidFill>
              <a:srgbClr val="B2D234"/>
            </a:solidFill>
            <a:ln w="12700">
              <a:noFill/>
              <a:prstDash val="solid"/>
            </a:ln>
          </c:spPr>
          <c:invertIfNegative val="0"/>
          <c:dLbls>
            <c:dLbl>
              <c:idx val="10"/>
              <c:layout>
                <c:manualLayout>
                  <c:x val="9.6757469574079902E-17"/>
                  <c:y val="1.2453300124533001E-2"/>
                </c:manualLayout>
              </c:layout>
              <c:showLegendKey val="0"/>
              <c:showVal val="1"/>
              <c:showCatName val="0"/>
              <c:showSerName val="0"/>
              <c:showPercent val="0"/>
              <c:showBubbleSize val="0"/>
            </c:dLbl>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Sheet1!$C$289:$N$289</c:f>
              <c:numCache>
                <c:formatCode>General</c:formatCode>
                <c:ptCount val="12"/>
                <c:pt idx="0">
                  <c:v>52.9</c:v>
                </c:pt>
                <c:pt idx="1">
                  <c:v>40.4</c:v>
                </c:pt>
                <c:pt idx="2">
                  <c:v>60.6</c:v>
                </c:pt>
                <c:pt idx="3">
                  <c:v>57.9</c:v>
                </c:pt>
                <c:pt idx="4">
                  <c:v>53.7</c:v>
                </c:pt>
                <c:pt idx="5">
                  <c:v>54.1</c:v>
                </c:pt>
                <c:pt idx="6">
                  <c:v>52.5</c:v>
                </c:pt>
                <c:pt idx="7">
                  <c:v>52.8</c:v>
                </c:pt>
                <c:pt idx="8">
                  <c:v>55.4</c:v>
                </c:pt>
                <c:pt idx="9">
                  <c:v>60.9</c:v>
                </c:pt>
                <c:pt idx="10">
                  <c:v>79.7</c:v>
                </c:pt>
                <c:pt idx="11">
                  <c:v>66.900000000000006</c:v>
                </c:pt>
              </c:numCache>
            </c:numRef>
          </c:val>
          <c:extLst xmlns:c16r2="http://schemas.microsoft.com/office/drawing/2015/06/chart">
            <c:ext xmlns:c16="http://schemas.microsoft.com/office/drawing/2014/chart" uri="{C3380CC4-5D6E-409C-BE32-E72D297353CC}">
              <c16:uniqueId val="{00000000-F099-4479-83FC-FEA4F206D073}"/>
            </c:ext>
          </c:extLst>
        </c:ser>
        <c:dLbls>
          <c:showLegendKey val="0"/>
          <c:showVal val="1"/>
          <c:showCatName val="0"/>
          <c:showSerName val="0"/>
          <c:showPercent val="0"/>
          <c:showBubbleSize val="0"/>
        </c:dLbls>
        <c:gapWidth val="60"/>
        <c:axId val="545440128"/>
        <c:axId val="545442816"/>
      </c:barChart>
      <c:lineChart>
        <c:grouping val="standard"/>
        <c:varyColors val="0"/>
        <c:ser>
          <c:idx val="0"/>
          <c:order val="1"/>
          <c:tx>
            <c:strRef>
              <c:f>Sheet1!$A$29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099-4479-83FC-FEA4F206D073}"/>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099-4479-83FC-FEA4F206D073}"/>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099-4479-83FC-FEA4F206D073}"/>
                </c:ext>
              </c:extLst>
            </c:dLbl>
            <c:dLbl>
              <c:idx val="3"/>
              <c:layout>
                <c:manualLayout>
                  <c:x val="-4.3214885268054351E-2"/>
                  <c:y val="-3.4243219597550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099-4479-83FC-FEA4F206D073}"/>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Sheet1!$C$27:$N$27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Sheet1!$C$290:$N$290</c:f>
              <c:numCache>
                <c:formatCode>0.00%</c:formatCode>
                <c:ptCount val="12"/>
                <c:pt idx="0">
                  <c:v>-9.7000000000000003E-2</c:v>
                </c:pt>
                <c:pt idx="1">
                  <c:v>-0.23600000000000004</c:v>
                </c:pt>
                <c:pt idx="2">
                  <c:v>0.5</c:v>
                </c:pt>
                <c:pt idx="3">
                  <c:v>-4.3999999999999997E-2</c:v>
                </c:pt>
                <c:pt idx="4">
                  <c:v>-7.3000000000000009E-2</c:v>
                </c:pt>
                <c:pt idx="5">
                  <c:v>9.0000000000000028E-3</c:v>
                </c:pt>
                <c:pt idx="6">
                  <c:v>-3.100000000000001E-2</c:v>
                </c:pt>
                <c:pt idx="7">
                  <c:v>6.0000000000000019E-3</c:v>
                </c:pt>
                <c:pt idx="8">
                  <c:v>0.05</c:v>
                </c:pt>
                <c:pt idx="9">
                  <c:v>0.1</c:v>
                </c:pt>
                <c:pt idx="10">
                  <c:v>0.30800000000000011</c:v>
                </c:pt>
                <c:pt idx="11">
                  <c:v>-0.16</c:v>
                </c:pt>
              </c:numCache>
            </c:numRef>
          </c:val>
          <c:smooth val="0"/>
          <c:extLst xmlns:c16r2="http://schemas.microsoft.com/office/drawing/2015/06/chart">
            <c:ext xmlns:c16="http://schemas.microsoft.com/office/drawing/2014/chart" uri="{C3380CC4-5D6E-409C-BE32-E72D297353CC}">
              <c16:uniqueId val="{00000005-F099-4479-83FC-FEA4F206D073}"/>
            </c:ext>
          </c:extLst>
        </c:ser>
        <c:dLbls>
          <c:showLegendKey val="0"/>
          <c:showVal val="1"/>
          <c:showCatName val="0"/>
          <c:showSerName val="0"/>
          <c:showPercent val="0"/>
          <c:showBubbleSize val="0"/>
        </c:dLbls>
        <c:marker val="1"/>
        <c:smooth val="0"/>
        <c:axId val="545452800"/>
        <c:axId val="545454336"/>
      </c:lineChart>
      <c:catAx>
        <c:axId val="54544012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5442816"/>
        <c:crosses val="autoZero"/>
        <c:auto val="0"/>
        <c:lblAlgn val="ctr"/>
        <c:lblOffset val="100"/>
        <c:tickLblSkip val="1"/>
        <c:tickMarkSkip val="1"/>
        <c:noMultiLvlLbl val="0"/>
      </c:catAx>
      <c:valAx>
        <c:axId val="545442816"/>
        <c:scaling>
          <c:orientation val="minMax"/>
          <c:max val="1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5440128"/>
        <c:crosses val="autoZero"/>
        <c:crossBetween val="between"/>
        <c:majorUnit val="20"/>
      </c:valAx>
      <c:catAx>
        <c:axId val="545452800"/>
        <c:scaling>
          <c:orientation val="minMax"/>
        </c:scaling>
        <c:delete val="1"/>
        <c:axPos val="b"/>
        <c:numFmt formatCode="General" sourceLinked="1"/>
        <c:majorTickMark val="out"/>
        <c:minorTickMark val="none"/>
        <c:tickLblPos val="nextTo"/>
        <c:crossAx val="545454336"/>
        <c:crosses val="autoZero"/>
        <c:auto val="0"/>
        <c:lblAlgn val="ctr"/>
        <c:lblOffset val="100"/>
        <c:noMultiLvlLbl val="0"/>
      </c:catAx>
      <c:valAx>
        <c:axId val="545454336"/>
        <c:scaling>
          <c:orientation val="minMax"/>
          <c:max val="0.5"/>
          <c:min val="-3"/>
        </c:scaling>
        <c:delete val="0"/>
        <c:axPos val="r"/>
        <c:numFmt formatCode="0.00%" sourceLinked="1"/>
        <c:majorTickMark val="none"/>
        <c:minorTickMark val="none"/>
        <c:tickLblPos val="none"/>
        <c:spPr>
          <a:ln w="3175">
            <a:noFill/>
            <a:prstDash val="solid"/>
          </a:ln>
        </c:spPr>
        <c:crossAx val="545452800"/>
        <c:crosses val="max"/>
        <c:crossBetween val="between"/>
        <c:majorUnit val="0.29000000000000031"/>
        <c:minorUnit val="0.29000000000000031"/>
      </c:valAx>
      <c:spPr>
        <a:noFill/>
        <a:ln w="12700">
          <a:noFill/>
          <a:prstDash val="solid"/>
        </a:ln>
      </c:spPr>
    </c:plotArea>
    <c:legend>
      <c:legendPos val="r"/>
      <c:layout>
        <c:manualLayout>
          <c:xMode val="edge"/>
          <c:yMode val="edge"/>
          <c:x val="0.10432660273901406"/>
          <c:y val="0.7142291211107951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a:t>
            </a:r>
            <a:r>
              <a:rPr lang="zh-CN" altLang="en-US" sz="1200" b="1" i="0" u="none" strike="noStrike" baseline="0">
                <a:effectLst/>
              </a:rPr>
              <a:t>电子商务</a:t>
            </a:r>
            <a:r>
              <a:rPr lang="zh-CN" altLang="zh-CN" sz="1200" b="1" i="0" u="none" strike="noStrike" baseline="0">
                <a:effectLst/>
              </a:rPr>
              <a:t>服务</a:t>
            </a:r>
            <a:endParaRPr lang="en-US" altLang="zh-CN" sz="1200" b="1" i="0" u="none" strike="noStrike" baseline="0">
              <a:effectLst/>
            </a:endParaRPr>
          </a:p>
          <a:p>
            <a:pPr>
              <a:defRPr sz="1200" b="1"/>
            </a:pPr>
            <a:r>
              <a:rPr lang="zh-CN" altLang="en-US" sz="1200" b="1"/>
              <a:t>人均月度浏览页面数</a:t>
            </a:r>
            <a:endParaRPr lang="zh-CN" sz="1200" b="1"/>
          </a:p>
        </c:rich>
      </c:tx>
      <c:layout>
        <c:manualLayout>
          <c:xMode val="edge"/>
          <c:yMode val="edge"/>
          <c:x val="0.23650154621761388"/>
          <c:y val="2.6798147510931531E-2"/>
        </c:manualLayout>
      </c:layout>
      <c:overlay val="0"/>
      <c:spPr>
        <a:noFill/>
        <a:ln w="25400">
          <a:noFill/>
        </a:ln>
      </c:spPr>
    </c:title>
    <c:autoTitleDeleted val="0"/>
    <c:plotArea>
      <c:layout>
        <c:manualLayout>
          <c:layoutTarget val="inner"/>
          <c:xMode val="edge"/>
          <c:yMode val="edge"/>
          <c:x val="0.10063834099945428"/>
          <c:y val="0.23902923279168417"/>
          <c:w val="0.85274582261375798"/>
          <c:h val="0.36225552451104903"/>
        </c:manualLayout>
      </c:layout>
      <c:barChart>
        <c:barDir val="col"/>
        <c:grouping val="clustered"/>
        <c:varyColors val="0"/>
        <c:ser>
          <c:idx val="1"/>
          <c:order val="0"/>
          <c:tx>
            <c:strRef>
              <c:f>Sheet1!$A$78</c:f>
              <c:strCache>
                <c:ptCount val="1"/>
                <c:pt idx="0">
                  <c:v>人均月度浏览页面数（页）</c:v>
                </c:pt>
              </c:strCache>
            </c:strRef>
          </c:tx>
          <c:spPr>
            <a:solidFill>
              <a:srgbClr val="B2D234"/>
            </a:solidFill>
            <a:ln w="12700">
              <a:noFill/>
              <a:prstDash val="solid"/>
            </a:ln>
          </c:spPr>
          <c:invertIfNegative val="0"/>
          <c:dLbls>
            <c:dLbl>
              <c:idx val="10"/>
              <c:layout>
                <c:manualLayout>
                  <c:x val="-2.6402640264026416E-3"/>
                  <c:y val="1.5290523559566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F0C-4C7F-BD61-D360E4BB91DE}"/>
                </c:ext>
              </c:extLst>
            </c:dLbl>
            <c:dLbl>
              <c:idx val="11"/>
              <c:layout>
                <c:manualLayout>
                  <c:x val="0"/>
                  <c:y val="1.22324188476531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F0C-4C7F-BD61-D360E4BB91DE}"/>
                </c:ext>
              </c:extLst>
            </c:dLbl>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Sheet1!$C$294:$N$294</c:f>
              <c:numCache>
                <c:formatCode>General</c:formatCode>
                <c:ptCount val="12"/>
                <c:pt idx="0">
                  <c:v>151.1</c:v>
                </c:pt>
                <c:pt idx="1">
                  <c:v>116.8</c:v>
                </c:pt>
                <c:pt idx="2">
                  <c:v>168.7</c:v>
                </c:pt>
                <c:pt idx="3">
                  <c:v>163.5</c:v>
                </c:pt>
                <c:pt idx="4">
                  <c:v>155.5</c:v>
                </c:pt>
                <c:pt idx="5">
                  <c:v>153.30000000000001</c:v>
                </c:pt>
                <c:pt idx="6">
                  <c:v>153.1</c:v>
                </c:pt>
                <c:pt idx="7">
                  <c:v>153.30000000000001</c:v>
                </c:pt>
                <c:pt idx="8">
                  <c:v>169.1</c:v>
                </c:pt>
                <c:pt idx="9">
                  <c:v>170.5</c:v>
                </c:pt>
                <c:pt idx="10">
                  <c:v>233.2</c:v>
                </c:pt>
                <c:pt idx="11">
                  <c:v>192.3</c:v>
                </c:pt>
              </c:numCache>
            </c:numRef>
          </c:val>
          <c:extLst xmlns:c16r2="http://schemas.microsoft.com/office/drawing/2015/06/chart">
            <c:ext xmlns:c16="http://schemas.microsoft.com/office/drawing/2014/chart" uri="{C3380CC4-5D6E-409C-BE32-E72D297353CC}">
              <c16:uniqueId val="{00000002-AF0C-4C7F-BD61-D360E4BB91DE}"/>
            </c:ext>
          </c:extLst>
        </c:ser>
        <c:dLbls>
          <c:showLegendKey val="0"/>
          <c:showVal val="1"/>
          <c:showCatName val="0"/>
          <c:showSerName val="0"/>
          <c:showPercent val="0"/>
          <c:showBubbleSize val="0"/>
        </c:dLbls>
        <c:gapWidth val="60"/>
        <c:axId val="545496448"/>
        <c:axId val="545507584"/>
      </c:barChart>
      <c:lineChart>
        <c:grouping val="standard"/>
        <c:varyColors val="0"/>
        <c:ser>
          <c:idx val="0"/>
          <c:order val="1"/>
          <c:tx>
            <c:strRef>
              <c:f>Sheet1!$A$34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F0C-4C7F-BD61-D360E4BB91DE}"/>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F0C-4C7F-BD61-D360E4BB91DE}"/>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F0C-4C7F-BD61-D360E4BB91DE}"/>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F0C-4C7F-BD61-D360E4BB91DE}"/>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Sheet1!$C$32:$N$32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Sheet1!$C$295:$N$295</c:f>
              <c:numCache>
                <c:formatCode>0.00%</c:formatCode>
                <c:ptCount val="12"/>
                <c:pt idx="0">
                  <c:v>-0.12400000000000003</c:v>
                </c:pt>
                <c:pt idx="1">
                  <c:v>-0.22700000000000001</c:v>
                </c:pt>
                <c:pt idx="2">
                  <c:v>0.44500000000000001</c:v>
                </c:pt>
                <c:pt idx="3">
                  <c:v>-3.100000000000001E-2</c:v>
                </c:pt>
                <c:pt idx="4">
                  <c:v>-4.9000000000000016E-2</c:v>
                </c:pt>
                <c:pt idx="5">
                  <c:v>-1.4E-2</c:v>
                </c:pt>
                <c:pt idx="6">
                  <c:v>-2.0000000000000009E-3</c:v>
                </c:pt>
                <c:pt idx="7">
                  <c:v>2.0000000000000009E-3</c:v>
                </c:pt>
                <c:pt idx="8">
                  <c:v>0.10299999999999998</c:v>
                </c:pt>
                <c:pt idx="9">
                  <c:v>8.0000000000000054E-3</c:v>
                </c:pt>
                <c:pt idx="10">
                  <c:v>0.36800000000000016</c:v>
                </c:pt>
                <c:pt idx="11">
                  <c:v>-0.17600000000000005</c:v>
                </c:pt>
              </c:numCache>
            </c:numRef>
          </c:val>
          <c:smooth val="0"/>
          <c:extLst xmlns:c16r2="http://schemas.microsoft.com/office/drawing/2015/06/chart">
            <c:ext xmlns:c16="http://schemas.microsoft.com/office/drawing/2014/chart" uri="{C3380CC4-5D6E-409C-BE32-E72D297353CC}">
              <c16:uniqueId val="{00000007-AF0C-4C7F-BD61-D360E4BB91DE}"/>
            </c:ext>
          </c:extLst>
        </c:ser>
        <c:dLbls>
          <c:showLegendKey val="0"/>
          <c:showVal val="1"/>
          <c:showCatName val="0"/>
          <c:showSerName val="0"/>
          <c:showPercent val="0"/>
          <c:showBubbleSize val="0"/>
        </c:dLbls>
        <c:marker val="1"/>
        <c:smooth val="0"/>
        <c:axId val="545521664"/>
        <c:axId val="545523200"/>
      </c:lineChart>
      <c:catAx>
        <c:axId val="54549644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5507584"/>
        <c:crosses val="autoZero"/>
        <c:auto val="0"/>
        <c:lblAlgn val="ctr"/>
        <c:lblOffset val="100"/>
        <c:tickLblSkip val="1"/>
        <c:tickMarkSkip val="1"/>
        <c:noMultiLvlLbl val="0"/>
      </c:catAx>
      <c:valAx>
        <c:axId val="545507584"/>
        <c:scaling>
          <c:orientation val="minMax"/>
          <c:max val="3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5496448"/>
        <c:crosses val="autoZero"/>
        <c:crossBetween val="between"/>
      </c:valAx>
      <c:catAx>
        <c:axId val="545521664"/>
        <c:scaling>
          <c:orientation val="minMax"/>
        </c:scaling>
        <c:delete val="1"/>
        <c:axPos val="b"/>
        <c:numFmt formatCode="General" sourceLinked="1"/>
        <c:majorTickMark val="out"/>
        <c:minorTickMark val="none"/>
        <c:tickLblPos val="nextTo"/>
        <c:crossAx val="545523200"/>
        <c:crosses val="autoZero"/>
        <c:auto val="0"/>
        <c:lblAlgn val="ctr"/>
        <c:lblOffset val="100"/>
        <c:noMultiLvlLbl val="0"/>
      </c:catAx>
      <c:valAx>
        <c:axId val="545523200"/>
        <c:scaling>
          <c:orientation val="minMax"/>
          <c:max val="0.5"/>
          <c:min val="-3"/>
        </c:scaling>
        <c:delete val="0"/>
        <c:axPos val="r"/>
        <c:numFmt formatCode="0.00%" sourceLinked="1"/>
        <c:majorTickMark val="none"/>
        <c:minorTickMark val="none"/>
        <c:tickLblPos val="none"/>
        <c:spPr>
          <a:ln w="3175">
            <a:noFill/>
            <a:prstDash val="solid"/>
          </a:ln>
        </c:spPr>
        <c:crossAx val="545521664"/>
        <c:crosses val="max"/>
        <c:crossBetween val="between"/>
        <c:majorUnit val="0.29000000000000031"/>
        <c:minorUnit val="0.29000000000000031"/>
      </c:valAx>
      <c:spPr>
        <a:noFill/>
        <a:ln w="12700">
          <a:noFill/>
          <a:prstDash val="solid"/>
        </a:ln>
      </c:spPr>
    </c:plotArea>
    <c:legend>
      <c:legendPos val="r"/>
      <c:layout>
        <c:manualLayout>
          <c:xMode val="edge"/>
          <c:yMode val="edge"/>
          <c:x val="0.1069668667654167"/>
          <c:y val="0.70089311125265963"/>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2015</a:t>
            </a:r>
            <a:r>
              <a:rPr lang="zh-CN" sz="1200"/>
              <a:t>年陕西省网民学历分布</a:t>
            </a:r>
          </a:p>
        </c:rich>
      </c:tx>
      <c:overlay val="0"/>
    </c:title>
    <c:autoTitleDeleted val="0"/>
    <c:plotArea>
      <c:layout>
        <c:manualLayout>
          <c:layoutTarget val="inner"/>
          <c:xMode val="edge"/>
          <c:yMode val="edge"/>
          <c:x val="0.20870429044974953"/>
          <c:y val="0.12677894489759989"/>
          <c:w val="0.73688615616275055"/>
          <c:h val="0.55709396848432546"/>
        </c:manualLayout>
      </c:layout>
      <c:barChart>
        <c:barDir val="bar"/>
        <c:grouping val="clustered"/>
        <c:varyColors val="0"/>
        <c:ser>
          <c:idx val="1"/>
          <c:order val="0"/>
          <c:tx>
            <c:strRef>
              <c:f>Sheet1!$C$114</c:f>
              <c:strCache>
                <c:ptCount val="1"/>
                <c:pt idx="0">
                  <c:v>占比</c:v>
                </c:pt>
              </c:strCache>
            </c:strRef>
          </c:tx>
          <c:spPr>
            <a:solidFill>
              <a:srgbClr val="B2D234"/>
            </a:solidFill>
            <a:ln w="12700">
              <a:noFill/>
            </a:ln>
          </c:spPr>
          <c:invertIfNegative val="0"/>
          <c:dLbls>
            <c:numFmt formatCode="0.0%" sourceLinked="0"/>
            <c:dLblPos val="outEnd"/>
            <c:showLegendKey val="0"/>
            <c:showVal val="1"/>
            <c:showCatName val="0"/>
            <c:showSerName val="0"/>
            <c:showPercent val="0"/>
            <c:showBubbleSize val="0"/>
            <c:showLeaderLines val="0"/>
          </c:dLbls>
          <c:cat>
            <c:strRef>
              <c:f>Sheet1!$B$115:$B$119</c:f>
              <c:strCache>
                <c:ptCount val="5"/>
                <c:pt idx="0">
                  <c:v>初中及初中以下</c:v>
                </c:pt>
                <c:pt idx="1">
                  <c:v>高中（中专）</c:v>
                </c:pt>
                <c:pt idx="2">
                  <c:v>大学专科</c:v>
                </c:pt>
                <c:pt idx="3">
                  <c:v>大学本科</c:v>
                </c:pt>
                <c:pt idx="4">
                  <c:v>硕士及以上</c:v>
                </c:pt>
              </c:strCache>
            </c:strRef>
          </c:cat>
          <c:val>
            <c:numRef>
              <c:f>Sheet1!$C$115:$C$119</c:f>
              <c:numCache>
                <c:formatCode>0.0%</c:formatCode>
                <c:ptCount val="5"/>
                <c:pt idx="0">
                  <c:v>2.1999999999999999E-2</c:v>
                </c:pt>
                <c:pt idx="1">
                  <c:v>0.11899999999999999</c:v>
                </c:pt>
                <c:pt idx="2">
                  <c:v>0.25800000000000001</c:v>
                </c:pt>
                <c:pt idx="3">
                  <c:v>0.504</c:v>
                </c:pt>
                <c:pt idx="4">
                  <c:v>9.7000000000000003E-2</c:v>
                </c:pt>
              </c:numCache>
            </c:numRef>
          </c:val>
        </c:ser>
        <c:dLbls>
          <c:showLegendKey val="0"/>
          <c:showVal val="1"/>
          <c:showCatName val="0"/>
          <c:showSerName val="0"/>
          <c:showPercent val="0"/>
          <c:showBubbleSize val="0"/>
        </c:dLbls>
        <c:gapWidth val="60"/>
        <c:axId val="488766464"/>
        <c:axId val="489937536"/>
      </c:barChart>
      <c:catAx>
        <c:axId val="488766464"/>
        <c:scaling>
          <c:orientation val="minMax"/>
        </c:scaling>
        <c:delete val="0"/>
        <c:axPos val="l"/>
        <c:majorTickMark val="none"/>
        <c:minorTickMark val="none"/>
        <c:tickLblPos val="nextTo"/>
        <c:spPr>
          <a:ln w="12700">
            <a:solidFill>
              <a:schemeClr val="tx1">
                <a:lumMod val="50000"/>
                <a:lumOff val="50000"/>
              </a:schemeClr>
            </a:solidFill>
          </a:ln>
        </c:spPr>
        <c:crossAx val="489937536"/>
        <c:crosses val="autoZero"/>
        <c:auto val="1"/>
        <c:lblAlgn val="ctr"/>
        <c:lblOffset val="100"/>
        <c:noMultiLvlLbl val="0"/>
      </c:catAx>
      <c:valAx>
        <c:axId val="489937536"/>
        <c:scaling>
          <c:orientation val="minMax"/>
          <c:max val="0.60000000000000009"/>
          <c:min val="0"/>
        </c:scaling>
        <c:delete val="0"/>
        <c:axPos val="b"/>
        <c:majorGridlines>
          <c:spPr>
            <a:ln>
              <a:noFill/>
            </a:ln>
          </c:spPr>
        </c:majorGridlines>
        <c:numFmt formatCode="0%" sourceLinked="0"/>
        <c:majorTickMark val="none"/>
        <c:minorTickMark val="none"/>
        <c:tickLblPos val="nextTo"/>
        <c:spPr>
          <a:ln w="9525">
            <a:solidFill>
              <a:schemeClr val="tx1">
                <a:lumMod val="50000"/>
                <a:lumOff val="50000"/>
              </a:schemeClr>
            </a:solidFill>
          </a:ln>
        </c:spPr>
        <c:crossAx val="488766464"/>
        <c:crosses val="autoZero"/>
        <c:crossBetween val="between"/>
        <c:majorUnit val="0.2"/>
      </c:valAx>
      <c:spPr>
        <a:ln>
          <a:noFill/>
        </a:ln>
      </c:spPr>
    </c:plotArea>
    <c:plotVisOnly val="1"/>
    <c:dispBlanksAs val="gap"/>
    <c:showDLblsOverMax val="0"/>
  </c:chart>
  <c:spPr>
    <a:ln w="12700">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altLang="zh-CN" sz="1200" b="1"/>
              <a:t>2015</a:t>
            </a:r>
            <a:r>
              <a:rPr lang="zh-CN" altLang="en-US" sz="1200" b="1"/>
              <a:t>年陕西省网民使用</a:t>
            </a:r>
            <a:r>
              <a:rPr lang="zh-CN" altLang="en-US" sz="1200" b="1" i="0" u="none" strike="noStrike" baseline="0">
                <a:effectLst/>
              </a:rPr>
              <a:t>电子商务</a:t>
            </a:r>
            <a:r>
              <a:rPr lang="zh-CN" altLang="zh-CN" sz="1200" b="1" i="0" u="none" strike="noStrike" baseline="0">
                <a:effectLst/>
              </a:rPr>
              <a:t>服务</a:t>
            </a:r>
            <a:r>
              <a:rPr lang="zh-CN" altLang="en-US" sz="1200" b="1"/>
              <a:t>人均月度浏览时间</a:t>
            </a:r>
            <a:endParaRPr lang="zh-CN" sz="1200" b="1"/>
          </a:p>
        </c:rich>
      </c:tx>
      <c:layout>
        <c:manualLayout>
          <c:xMode val="edge"/>
          <c:yMode val="edge"/>
          <c:x val="0.12825077166185472"/>
          <c:y val="2.7935137625869057E-2"/>
        </c:manualLayout>
      </c:layout>
      <c:overlay val="0"/>
      <c:spPr>
        <a:noFill/>
        <a:ln w="25400">
          <a:noFill/>
        </a:ln>
      </c:spPr>
    </c:title>
    <c:autoTitleDeleted val="0"/>
    <c:plotArea>
      <c:layout>
        <c:manualLayout>
          <c:layoutTarget val="inner"/>
          <c:xMode val="edge"/>
          <c:yMode val="edge"/>
          <c:x val="0.10063834099945428"/>
          <c:y val="0.18739422809169176"/>
          <c:w val="0.85274582261375798"/>
          <c:h val="0.40097103825877189"/>
        </c:manualLayout>
      </c:layout>
      <c:barChart>
        <c:barDir val="col"/>
        <c:grouping val="clustered"/>
        <c:varyColors val="0"/>
        <c:ser>
          <c:idx val="1"/>
          <c:order val="0"/>
          <c:tx>
            <c:strRef>
              <c:f>Sheet1!$A$38</c:f>
              <c:strCache>
                <c:ptCount val="1"/>
                <c:pt idx="0">
                  <c:v>人均月度浏览时间（分钟）</c:v>
                </c:pt>
              </c:strCache>
            </c:strRef>
          </c:tx>
          <c:spPr>
            <a:solidFill>
              <a:srgbClr val="B2D234"/>
            </a:solidFill>
            <a:ln w="12700">
              <a:noFill/>
              <a:prstDash val="solid"/>
            </a:ln>
          </c:spPr>
          <c:invertIfNegative val="0"/>
          <c:dLbls>
            <c:dLbl>
              <c:idx val="10"/>
              <c:layout>
                <c:manualLayout>
                  <c:x val="0"/>
                  <c:y val="1.22324188476532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DAC-4185-A1DE-6B27CAEAC781}"/>
                </c:ext>
              </c:extLst>
            </c:dLbl>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Sheet1!$C$299:$N$299</c:f>
              <c:numCache>
                <c:formatCode>General</c:formatCode>
                <c:ptCount val="12"/>
                <c:pt idx="0">
                  <c:v>105.3</c:v>
                </c:pt>
                <c:pt idx="1">
                  <c:v>80.8</c:v>
                </c:pt>
                <c:pt idx="2">
                  <c:v>119.2</c:v>
                </c:pt>
                <c:pt idx="3">
                  <c:v>113.8</c:v>
                </c:pt>
                <c:pt idx="4">
                  <c:v>114.9</c:v>
                </c:pt>
                <c:pt idx="5">
                  <c:v>111</c:v>
                </c:pt>
                <c:pt idx="6">
                  <c:v>108.1</c:v>
                </c:pt>
                <c:pt idx="7">
                  <c:v>112.5</c:v>
                </c:pt>
                <c:pt idx="8">
                  <c:v>129.80000000000001</c:v>
                </c:pt>
                <c:pt idx="9">
                  <c:v>130.6</c:v>
                </c:pt>
                <c:pt idx="10">
                  <c:v>167.9</c:v>
                </c:pt>
                <c:pt idx="11">
                  <c:v>143.30000000000001</c:v>
                </c:pt>
              </c:numCache>
            </c:numRef>
          </c:val>
          <c:extLst xmlns:c16r2="http://schemas.microsoft.com/office/drawing/2015/06/chart">
            <c:ext xmlns:c16="http://schemas.microsoft.com/office/drawing/2014/chart" uri="{C3380CC4-5D6E-409C-BE32-E72D297353CC}">
              <c16:uniqueId val="{00000001-6DAC-4185-A1DE-6B27CAEAC781}"/>
            </c:ext>
          </c:extLst>
        </c:ser>
        <c:dLbls>
          <c:showLegendKey val="0"/>
          <c:showVal val="1"/>
          <c:showCatName val="0"/>
          <c:showSerName val="0"/>
          <c:showPercent val="0"/>
          <c:showBubbleSize val="0"/>
        </c:dLbls>
        <c:gapWidth val="60"/>
        <c:axId val="545569024"/>
        <c:axId val="545580160"/>
      </c:barChart>
      <c:lineChart>
        <c:grouping val="standard"/>
        <c:varyColors val="0"/>
        <c:ser>
          <c:idx val="0"/>
          <c:order val="1"/>
          <c:tx>
            <c:strRef>
              <c:f>Sheet1!$A$39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DAC-4185-A1DE-6B27CAEAC781}"/>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DAC-4185-A1DE-6B27CAEAC781}"/>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DAC-4185-A1DE-6B27CAEAC781}"/>
                </c:ext>
              </c:extLst>
            </c:dLbl>
            <c:dLbl>
              <c:idx val="3"/>
              <c:layout>
                <c:manualLayout>
                  <c:x val="-5.3775941373664898E-2"/>
                  <c:y val="-2.80290948563882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DAC-4185-A1DE-6B27CAEAC781}"/>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Sheet1!$C$37:$N$37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Sheet1!$C$300:$N$300</c:f>
              <c:numCache>
                <c:formatCode>0.00%</c:formatCode>
                <c:ptCount val="12"/>
                <c:pt idx="0">
                  <c:v>-0.13500000000000001</c:v>
                </c:pt>
                <c:pt idx="1">
                  <c:v>-0.23200000000000001</c:v>
                </c:pt>
                <c:pt idx="2">
                  <c:v>0.47500000000000009</c:v>
                </c:pt>
                <c:pt idx="3">
                  <c:v>-4.5000000000000012E-2</c:v>
                </c:pt>
                <c:pt idx="4">
                  <c:v>1.0000000000000004E-2</c:v>
                </c:pt>
                <c:pt idx="5">
                  <c:v>-3.4000000000000002E-2</c:v>
                </c:pt>
                <c:pt idx="6">
                  <c:v>-2.5999999999999999E-2</c:v>
                </c:pt>
                <c:pt idx="7">
                  <c:v>4.1000000000000002E-2</c:v>
                </c:pt>
                <c:pt idx="8">
                  <c:v>0.15400000000000005</c:v>
                </c:pt>
                <c:pt idx="9">
                  <c:v>6.0000000000000019E-3</c:v>
                </c:pt>
                <c:pt idx="10">
                  <c:v>0.28600000000000009</c:v>
                </c:pt>
                <c:pt idx="11">
                  <c:v>-0.14700000000000005</c:v>
                </c:pt>
              </c:numCache>
            </c:numRef>
          </c:val>
          <c:smooth val="0"/>
          <c:extLst xmlns:c16r2="http://schemas.microsoft.com/office/drawing/2015/06/chart">
            <c:ext xmlns:c16="http://schemas.microsoft.com/office/drawing/2014/chart" uri="{C3380CC4-5D6E-409C-BE32-E72D297353CC}">
              <c16:uniqueId val="{00000006-6DAC-4185-A1DE-6B27CAEAC781}"/>
            </c:ext>
          </c:extLst>
        </c:ser>
        <c:dLbls>
          <c:showLegendKey val="0"/>
          <c:showVal val="1"/>
          <c:showCatName val="0"/>
          <c:showSerName val="0"/>
          <c:showPercent val="0"/>
          <c:showBubbleSize val="0"/>
        </c:dLbls>
        <c:marker val="1"/>
        <c:smooth val="0"/>
        <c:axId val="545581696"/>
        <c:axId val="545595776"/>
      </c:lineChart>
      <c:catAx>
        <c:axId val="54556902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5580160"/>
        <c:crosses val="autoZero"/>
        <c:auto val="0"/>
        <c:lblAlgn val="ctr"/>
        <c:lblOffset val="100"/>
        <c:tickLblSkip val="1"/>
        <c:tickMarkSkip val="1"/>
        <c:noMultiLvlLbl val="0"/>
      </c:catAx>
      <c:valAx>
        <c:axId val="545580160"/>
        <c:scaling>
          <c:orientation val="minMax"/>
          <c:max val="24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5569024"/>
        <c:crosses val="autoZero"/>
        <c:crossBetween val="between"/>
        <c:majorUnit val="40"/>
      </c:valAx>
      <c:catAx>
        <c:axId val="545581696"/>
        <c:scaling>
          <c:orientation val="minMax"/>
        </c:scaling>
        <c:delete val="1"/>
        <c:axPos val="b"/>
        <c:numFmt formatCode="General" sourceLinked="1"/>
        <c:majorTickMark val="out"/>
        <c:minorTickMark val="none"/>
        <c:tickLblPos val="nextTo"/>
        <c:crossAx val="545595776"/>
        <c:crosses val="autoZero"/>
        <c:auto val="0"/>
        <c:lblAlgn val="ctr"/>
        <c:lblOffset val="100"/>
        <c:noMultiLvlLbl val="0"/>
      </c:catAx>
      <c:valAx>
        <c:axId val="545595776"/>
        <c:scaling>
          <c:orientation val="minMax"/>
          <c:max val="0.5"/>
          <c:min val="-3"/>
        </c:scaling>
        <c:delete val="0"/>
        <c:axPos val="r"/>
        <c:numFmt formatCode="0.00%" sourceLinked="1"/>
        <c:majorTickMark val="none"/>
        <c:minorTickMark val="none"/>
        <c:tickLblPos val="none"/>
        <c:spPr>
          <a:ln w="3175">
            <a:noFill/>
            <a:prstDash val="solid"/>
          </a:ln>
        </c:spPr>
        <c:crossAx val="545581696"/>
        <c:crosses val="max"/>
        <c:crossBetween val="between"/>
        <c:majorUnit val="0.29000000000000031"/>
        <c:minorUnit val="0.29000000000000031"/>
      </c:valAx>
      <c:spPr>
        <a:noFill/>
        <a:ln w="12700">
          <a:noFill/>
          <a:prstDash val="solid"/>
        </a:ln>
      </c:spPr>
    </c:plotArea>
    <c:legend>
      <c:legendPos val="r"/>
      <c:layout>
        <c:manualLayout>
          <c:xMode val="edge"/>
          <c:yMode val="edge"/>
          <c:x val="0.11224739481822198"/>
          <c:y val="0.6839887107485058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月陕西省网民使用的主要电子商务网站</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16550841246790399"/>
          <c:y val="2.1471841929350897E-2"/>
        </c:manualLayout>
      </c:layout>
      <c:overlay val="0"/>
    </c:title>
    <c:autoTitleDeleted val="0"/>
    <c:plotArea>
      <c:layout>
        <c:manualLayout>
          <c:layoutTarget val="inner"/>
          <c:xMode val="edge"/>
          <c:yMode val="edge"/>
          <c:x val="0.33825396825396831"/>
          <c:y val="0.13525142690497022"/>
          <c:w val="0.60516559619111554"/>
          <c:h val="0.56315643998372134"/>
        </c:manualLayout>
      </c:layout>
      <c:barChart>
        <c:barDir val="bar"/>
        <c:grouping val="clustered"/>
        <c:varyColors val="0"/>
        <c:ser>
          <c:idx val="1"/>
          <c:order val="0"/>
          <c:tx>
            <c:strRef>
              <c:f>Sheet1!$C$331</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Sheet1!$B$332:$B$341</c:f>
              <c:strCache>
                <c:ptCount val="10"/>
                <c:pt idx="0">
                  <c:v>国美网站 [B2C商城]</c:v>
                </c:pt>
                <c:pt idx="1">
                  <c:v>当当网 [B2C商城]</c:v>
                </c:pt>
                <c:pt idx="2">
                  <c:v>亚马逊中国 [B2C商城]</c:v>
                </c:pt>
                <c:pt idx="3">
                  <c:v>唯品会 [B2C商城]</c:v>
                </c:pt>
                <c:pt idx="4">
                  <c:v>淘宝网 [团购]</c:v>
                </c:pt>
                <c:pt idx="5">
                  <c:v>苏宁易购 [B2C商城]</c:v>
                </c:pt>
                <c:pt idx="6">
                  <c:v>阿里巴巴1688.com [B2B平台]</c:v>
                </c:pt>
                <c:pt idx="7">
                  <c:v>京东商城 [B2C商城]</c:v>
                </c:pt>
                <c:pt idx="8">
                  <c:v>天猫 [B2C商城]</c:v>
                </c:pt>
                <c:pt idx="9">
                  <c:v>淘宝网 [C2C平台]</c:v>
                </c:pt>
              </c:strCache>
            </c:strRef>
          </c:cat>
          <c:val>
            <c:numRef>
              <c:f>Sheet1!$C$332:$C$341</c:f>
              <c:numCache>
                <c:formatCode>General</c:formatCode>
                <c:ptCount val="10"/>
                <c:pt idx="0">
                  <c:v>110.2</c:v>
                </c:pt>
                <c:pt idx="1">
                  <c:v>111.1</c:v>
                </c:pt>
                <c:pt idx="2">
                  <c:v>119.9</c:v>
                </c:pt>
                <c:pt idx="3">
                  <c:v>170.6</c:v>
                </c:pt>
                <c:pt idx="4">
                  <c:v>186.1</c:v>
                </c:pt>
                <c:pt idx="5">
                  <c:v>196.5</c:v>
                </c:pt>
                <c:pt idx="6">
                  <c:v>239.2</c:v>
                </c:pt>
                <c:pt idx="7">
                  <c:v>416.4</c:v>
                </c:pt>
                <c:pt idx="8">
                  <c:v>596.20000000000005</c:v>
                </c:pt>
                <c:pt idx="9">
                  <c:v>865.4</c:v>
                </c:pt>
              </c:numCache>
            </c:numRef>
          </c:val>
          <c:extLst xmlns:c16r2="http://schemas.microsoft.com/office/drawing/2015/06/chart">
            <c:ext xmlns:c16="http://schemas.microsoft.com/office/drawing/2014/chart" uri="{C3380CC4-5D6E-409C-BE32-E72D297353CC}">
              <c16:uniqueId val="{00000000-7F8C-41BE-A1D3-E97B8168F2A4}"/>
            </c:ext>
          </c:extLst>
        </c:ser>
        <c:dLbls>
          <c:showLegendKey val="0"/>
          <c:showVal val="1"/>
          <c:showCatName val="0"/>
          <c:showSerName val="0"/>
          <c:showPercent val="0"/>
          <c:showBubbleSize val="0"/>
        </c:dLbls>
        <c:gapWidth val="60"/>
        <c:axId val="545636736"/>
        <c:axId val="545639424"/>
      </c:barChart>
      <c:catAx>
        <c:axId val="545636736"/>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5639424"/>
        <c:crosses val="autoZero"/>
        <c:auto val="1"/>
        <c:lblAlgn val="ctr"/>
        <c:lblOffset val="100"/>
        <c:noMultiLvlLbl val="0"/>
      </c:catAx>
      <c:valAx>
        <c:axId val="545639424"/>
        <c:scaling>
          <c:orientation val="minMax"/>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5636736"/>
        <c:crosses val="autoZero"/>
        <c:crossBetween val="between"/>
      </c:valAx>
      <c:spPr>
        <a:ln>
          <a:noFill/>
        </a:ln>
      </c:spPr>
    </c:plotArea>
    <c:legend>
      <c:legendPos val="b"/>
      <c:layout>
        <c:manualLayout>
          <c:xMode val="edge"/>
          <c:yMode val="edge"/>
          <c:x val="0.38504030833031877"/>
          <c:y val="0.74698857087308534"/>
          <c:w val="0.25088336124982408"/>
          <c:h val="5.2837437479426028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年度陕西省移动端网民使用主要</a:t>
            </a:r>
            <a:r>
              <a:rPr lang="en-US" altLang="zh-CN" sz="1200">
                <a:latin typeface="微软雅黑" panose="020B0503020204020204" pitchFamily="34" charset="-122"/>
                <a:ea typeface="微软雅黑" panose="020B0503020204020204" pitchFamily="34" charset="-122"/>
              </a:rPr>
              <a:t>APP</a:t>
            </a:r>
            <a:r>
              <a:rPr lang="zh-CN" altLang="en-US" sz="1200">
                <a:latin typeface="微软雅黑" panose="020B0503020204020204" pitchFamily="34" charset="-122"/>
                <a:ea typeface="微软雅黑" panose="020B0503020204020204" pitchFamily="34" charset="-122"/>
              </a:rPr>
              <a:t>服务类型</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14963094940401769"/>
          <c:y val="2.543722222222224E-2"/>
        </c:manualLayout>
      </c:layout>
      <c:overlay val="0"/>
    </c:title>
    <c:autoTitleDeleted val="0"/>
    <c:plotArea>
      <c:layout>
        <c:manualLayout>
          <c:layoutTarget val="inner"/>
          <c:xMode val="edge"/>
          <c:yMode val="edge"/>
          <c:x val="0.18739781781750448"/>
          <c:y val="0.12816547517025181"/>
          <c:w val="0.70781755660264134"/>
          <c:h val="0.55428237284416015"/>
        </c:manualLayout>
      </c:layout>
      <c:barChart>
        <c:barDir val="bar"/>
        <c:grouping val="clustered"/>
        <c:varyColors val="0"/>
        <c:ser>
          <c:idx val="1"/>
          <c:order val="0"/>
          <c:tx>
            <c:strRef>
              <c:f>Sheet1!$C$9</c:f>
              <c:strCache>
                <c:ptCount val="1"/>
                <c:pt idx="0">
                  <c:v>月均覆盖人数（万人）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Sheet1!$B$10:$B$19</c:f>
              <c:strCache>
                <c:ptCount val="10"/>
                <c:pt idx="0">
                  <c:v>个人信息管理</c:v>
                </c:pt>
                <c:pt idx="1">
                  <c:v>金融服务</c:v>
                </c:pt>
                <c:pt idx="2">
                  <c:v>新闻&amp;资讯</c:v>
                </c:pt>
                <c:pt idx="3">
                  <c:v>社交网络</c:v>
                </c:pt>
                <c:pt idx="4">
                  <c:v>电子商务</c:v>
                </c:pt>
                <c:pt idx="5">
                  <c:v>游戏</c:v>
                </c:pt>
                <c:pt idx="6">
                  <c:v>便捷生活</c:v>
                </c:pt>
                <c:pt idx="7">
                  <c:v>影音多媒体</c:v>
                </c:pt>
                <c:pt idx="8">
                  <c:v>通讯聊天</c:v>
                </c:pt>
                <c:pt idx="9">
                  <c:v>实用工具</c:v>
                </c:pt>
              </c:strCache>
            </c:strRef>
          </c:cat>
          <c:val>
            <c:numRef>
              <c:f>Sheet1!$C$10:$C$19</c:f>
              <c:numCache>
                <c:formatCode>0.0</c:formatCode>
                <c:ptCount val="10"/>
                <c:pt idx="0">
                  <c:v>366.63</c:v>
                </c:pt>
                <c:pt idx="1">
                  <c:v>742.02</c:v>
                </c:pt>
                <c:pt idx="2">
                  <c:v>839.66</c:v>
                </c:pt>
                <c:pt idx="3">
                  <c:v>1053.43</c:v>
                </c:pt>
                <c:pt idx="4">
                  <c:v>1079.45</c:v>
                </c:pt>
                <c:pt idx="5">
                  <c:v>1234.52</c:v>
                </c:pt>
                <c:pt idx="6">
                  <c:v>1304.47</c:v>
                </c:pt>
                <c:pt idx="7">
                  <c:v>1802.85</c:v>
                </c:pt>
                <c:pt idx="8">
                  <c:v>1856.77</c:v>
                </c:pt>
                <c:pt idx="9">
                  <c:v>1909.29</c:v>
                </c:pt>
              </c:numCache>
            </c:numRef>
          </c:val>
          <c:extLst xmlns:c16r2="http://schemas.microsoft.com/office/drawing/2015/06/chart">
            <c:ext xmlns:c16="http://schemas.microsoft.com/office/drawing/2014/chart" uri="{C3380CC4-5D6E-409C-BE32-E72D297353CC}">
              <c16:uniqueId val="{00000000-D361-446E-A381-24C9F2BB1DFA}"/>
            </c:ext>
          </c:extLst>
        </c:ser>
        <c:dLbls>
          <c:showLegendKey val="0"/>
          <c:showVal val="1"/>
          <c:showCatName val="0"/>
          <c:showSerName val="0"/>
          <c:showPercent val="0"/>
          <c:showBubbleSize val="0"/>
        </c:dLbls>
        <c:gapWidth val="60"/>
        <c:axId val="545644544"/>
        <c:axId val="545675136"/>
      </c:barChart>
      <c:catAx>
        <c:axId val="54564454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5675136"/>
        <c:crosses val="autoZero"/>
        <c:auto val="1"/>
        <c:lblAlgn val="ctr"/>
        <c:lblOffset val="100"/>
        <c:noMultiLvlLbl val="0"/>
      </c:catAx>
      <c:valAx>
        <c:axId val="545675136"/>
        <c:scaling>
          <c:orientation val="minMax"/>
          <c:max val="20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5644544"/>
        <c:crosses val="autoZero"/>
        <c:crossBetween val="between"/>
      </c:valAx>
      <c:spPr>
        <a:ln>
          <a:noFill/>
        </a:ln>
      </c:spPr>
    </c:plotArea>
    <c:legend>
      <c:legendPos val="b"/>
      <c:layout>
        <c:manualLayout>
          <c:xMode val="edge"/>
          <c:yMode val="edge"/>
          <c:x val="0.37710890305378492"/>
          <c:y val="0.74448075803895475"/>
          <c:w val="0.25088336124982408"/>
          <c:h val="5.1906692479316605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年度陕西省移动端网民使用</a:t>
            </a:r>
            <a:r>
              <a:rPr lang="en-US" altLang="zh-CN" sz="1200">
                <a:latin typeface="微软雅黑" panose="020B0503020204020204" pitchFamily="34" charset="-122"/>
                <a:ea typeface="微软雅黑" panose="020B0503020204020204" pitchFamily="34" charset="-122"/>
              </a:rPr>
              <a:t>APP</a:t>
            </a:r>
            <a:r>
              <a:rPr lang="zh-CN" altLang="en-US" sz="1200">
                <a:latin typeface="微软雅黑" panose="020B0503020204020204" pitchFamily="34" charset="-122"/>
                <a:ea typeface="微软雅黑" panose="020B0503020204020204" pitchFamily="34" charset="-122"/>
              </a:rPr>
              <a:t>月均覆盖人数</a:t>
            </a:r>
            <a:endParaRPr lang="en-US" altLang="zh-CN" sz="1200">
              <a:latin typeface="微软雅黑" panose="020B0503020204020204" pitchFamily="34" charset="-122"/>
              <a:ea typeface="微软雅黑" panose="020B0503020204020204" pitchFamily="34" charset="-122"/>
            </a:endParaRPr>
          </a:p>
        </c:rich>
      </c:tx>
      <c:layout>
        <c:manualLayout>
          <c:xMode val="edge"/>
          <c:yMode val="edge"/>
          <c:x val="0.14963094940401769"/>
          <c:y val="2.543722222222224E-2"/>
        </c:manualLayout>
      </c:layout>
      <c:overlay val="0"/>
    </c:title>
    <c:autoTitleDeleted val="0"/>
    <c:plotArea>
      <c:layout>
        <c:manualLayout>
          <c:layoutTarget val="inner"/>
          <c:xMode val="edge"/>
          <c:yMode val="edge"/>
          <c:x val="0.21917807076710408"/>
          <c:y val="0.13467314037724901"/>
          <c:w val="0.7111461067366579"/>
          <c:h val="0.54066121977794723"/>
        </c:manualLayout>
      </c:layout>
      <c:barChart>
        <c:barDir val="bar"/>
        <c:grouping val="clustered"/>
        <c:varyColors val="0"/>
        <c:ser>
          <c:idx val="1"/>
          <c:order val="0"/>
          <c:tx>
            <c:v>月均覆盖人数（万人）</c:v>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Sheet2!$B$17:$B$26</c:f>
              <c:strCache>
                <c:ptCount val="10"/>
                <c:pt idx="0">
                  <c:v>支付宝钱包</c:v>
                </c:pt>
                <c:pt idx="1">
                  <c:v>360手机卫士</c:v>
                </c:pt>
                <c:pt idx="2">
                  <c:v>腾讯视频</c:v>
                </c:pt>
                <c:pt idx="3">
                  <c:v>UC手机浏览器</c:v>
                </c:pt>
                <c:pt idx="4">
                  <c:v>爱奇艺</c:v>
                </c:pt>
                <c:pt idx="5">
                  <c:v>新浪微博</c:v>
                </c:pt>
                <c:pt idx="6">
                  <c:v>搜狗手机输入法</c:v>
                </c:pt>
                <c:pt idx="7">
                  <c:v>手机淘宝</c:v>
                </c:pt>
                <c:pt idx="8">
                  <c:v>QQ</c:v>
                </c:pt>
                <c:pt idx="9">
                  <c:v>微信</c:v>
                </c:pt>
              </c:strCache>
            </c:strRef>
          </c:cat>
          <c:val>
            <c:numRef>
              <c:f>Sheet2!$O$17:$O$26</c:f>
              <c:numCache>
                <c:formatCode>#,##0.00</c:formatCode>
                <c:ptCount val="10"/>
                <c:pt idx="0">
                  <c:v>464.39333333333332</c:v>
                </c:pt>
                <c:pt idx="1">
                  <c:v>465.83333333333331</c:v>
                </c:pt>
                <c:pt idx="2">
                  <c:v>497.49583333333334</c:v>
                </c:pt>
                <c:pt idx="3">
                  <c:v>524.22083333333342</c:v>
                </c:pt>
                <c:pt idx="4">
                  <c:v>577.2900000000003</c:v>
                </c:pt>
                <c:pt idx="5">
                  <c:v>581.65333333333353</c:v>
                </c:pt>
                <c:pt idx="6">
                  <c:v>653.57583333333355</c:v>
                </c:pt>
                <c:pt idx="7">
                  <c:v>704.75166666666655</c:v>
                </c:pt>
                <c:pt idx="8">
                  <c:v>1489.74</c:v>
                </c:pt>
                <c:pt idx="9">
                  <c:v>1651.1558333333328</c:v>
                </c:pt>
              </c:numCache>
            </c:numRef>
          </c:val>
          <c:extLst xmlns:c16r2="http://schemas.microsoft.com/office/drawing/2015/06/chart">
            <c:ext xmlns:c16="http://schemas.microsoft.com/office/drawing/2014/chart" uri="{C3380CC4-5D6E-409C-BE32-E72D297353CC}">
              <c16:uniqueId val="{00000000-C873-465A-9468-5372F8F47D13}"/>
            </c:ext>
          </c:extLst>
        </c:ser>
        <c:dLbls>
          <c:showLegendKey val="0"/>
          <c:showVal val="1"/>
          <c:showCatName val="0"/>
          <c:showSerName val="0"/>
          <c:showPercent val="0"/>
          <c:showBubbleSize val="0"/>
        </c:dLbls>
        <c:gapWidth val="60"/>
        <c:axId val="545695616"/>
        <c:axId val="545710848"/>
      </c:barChart>
      <c:catAx>
        <c:axId val="545695616"/>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5710848"/>
        <c:crosses val="autoZero"/>
        <c:auto val="1"/>
        <c:lblAlgn val="ctr"/>
        <c:lblOffset val="100"/>
        <c:noMultiLvlLbl val="0"/>
      </c:catAx>
      <c:valAx>
        <c:axId val="545710848"/>
        <c:scaling>
          <c:orientation val="minMax"/>
          <c:max val="20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5695616"/>
        <c:crosses val="autoZero"/>
        <c:crossBetween val="between"/>
      </c:valAx>
      <c:spPr>
        <a:ln>
          <a:noFill/>
        </a:ln>
      </c:spPr>
    </c:plotArea>
    <c:legend>
      <c:legendPos val="b"/>
      <c:layout>
        <c:manualLayout>
          <c:xMode val="edge"/>
          <c:yMode val="edge"/>
          <c:x val="0.38504749406324207"/>
          <c:y val="0.74520506085308524"/>
          <c:w val="0.25088336124982408"/>
          <c:h val="4.73766915499199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en-US" altLang="zh-CN" sz="1200" b="1" i="0" u="none" strike="noStrike" baseline="0">
                <a:solidFill>
                  <a:srgbClr val="000000"/>
                </a:solidFill>
                <a:latin typeface="微软雅黑" panose="020B0503020204020204" pitchFamily="34" charset="-122"/>
                <a:ea typeface="微软雅黑" panose="020B0503020204020204" pitchFamily="34" charset="-122"/>
              </a:rPr>
              <a:t>2015</a:t>
            </a: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年陕西省移动端网民使用实用工具服务</a:t>
            </a:r>
            <a:endParaRPr lang="en-US" altLang="zh-CN" sz="1200" b="1" i="0" u="none" strike="noStrike" baseline="0">
              <a:solidFill>
                <a:srgbClr val="000000"/>
              </a:solidFill>
              <a:latin typeface="微软雅黑" panose="020B0503020204020204" pitchFamily="34" charset="-122"/>
              <a:ea typeface="微软雅黑" panose="020B0503020204020204" pitchFamily="34" charset="-122"/>
            </a:endParaRPr>
          </a:p>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月度覆盖人数</a:t>
            </a:r>
            <a:endParaRPr lang="zh-CN" altLang="en-US">
              <a:latin typeface="微软雅黑" panose="020B0503020204020204" pitchFamily="34" charset="-122"/>
              <a:ea typeface="微软雅黑" panose="020B0503020204020204" pitchFamily="34" charset="-122"/>
            </a:endParaRPr>
          </a:p>
        </c:rich>
      </c:tx>
      <c:overlay val="0"/>
      <c:spPr>
        <a:noFill/>
        <a:ln w="25400">
          <a:noFill/>
        </a:ln>
      </c:spPr>
    </c:title>
    <c:autoTitleDeleted val="0"/>
    <c:plotArea>
      <c:layout>
        <c:manualLayout>
          <c:layoutTarget val="inner"/>
          <c:xMode val="edge"/>
          <c:yMode val="edge"/>
          <c:x val="0.1085591742549272"/>
          <c:y val="0.23241372072708866"/>
          <c:w val="0.85274582261375798"/>
          <c:h val="0.42385672379187894"/>
        </c:manualLayout>
      </c:layout>
      <c:barChart>
        <c:barDir val="col"/>
        <c:grouping val="clustered"/>
        <c:varyColors val="0"/>
        <c:ser>
          <c:idx val="0"/>
          <c:order val="0"/>
          <c:tx>
            <c:strRef>
              <c:f>Sheet1!$A$4</c:f>
              <c:strCache>
                <c:ptCount val="1"/>
                <c:pt idx="0">
                  <c:v>月度覆盖人数（万人）</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nchor="t" anchorCtr="1"/>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Sheet1!$B$3:$M$3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Sheet1!$B$4:$M$4</c:f>
              <c:numCache>
                <c:formatCode>#,##0.00</c:formatCode>
                <c:ptCount val="12"/>
                <c:pt idx="0">
                  <c:v>2051</c:v>
                </c:pt>
                <c:pt idx="1">
                  <c:v>1765.75</c:v>
                </c:pt>
                <c:pt idx="2">
                  <c:v>1843.1899999999998</c:v>
                </c:pt>
                <c:pt idx="3">
                  <c:v>1827.2</c:v>
                </c:pt>
                <c:pt idx="4">
                  <c:v>1926.61</c:v>
                </c:pt>
                <c:pt idx="5">
                  <c:v>1844.72</c:v>
                </c:pt>
                <c:pt idx="6">
                  <c:v>1873.1299999999999</c:v>
                </c:pt>
                <c:pt idx="7">
                  <c:v>1846.21</c:v>
                </c:pt>
                <c:pt idx="8">
                  <c:v>1872.6599999999999</c:v>
                </c:pt>
                <c:pt idx="9">
                  <c:v>1908.5</c:v>
                </c:pt>
                <c:pt idx="10">
                  <c:v>1981.75</c:v>
                </c:pt>
                <c:pt idx="11">
                  <c:v>2134.92</c:v>
                </c:pt>
              </c:numCache>
            </c:numRef>
          </c:val>
          <c:extLst xmlns:c16r2="http://schemas.microsoft.com/office/drawing/2015/06/chart">
            <c:ext xmlns:c16="http://schemas.microsoft.com/office/drawing/2014/chart" uri="{C3380CC4-5D6E-409C-BE32-E72D297353CC}">
              <c16:uniqueId val="{00000000-58E9-4ACD-9E25-7EB2175193BA}"/>
            </c:ext>
          </c:extLst>
        </c:ser>
        <c:dLbls>
          <c:showLegendKey val="0"/>
          <c:showVal val="1"/>
          <c:showCatName val="0"/>
          <c:showSerName val="0"/>
          <c:showPercent val="0"/>
          <c:showBubbleSize val="0"/>
        </c:dLbls>
        <c:gapWidth val="60"/>
        <c:overlap val="100"/>
        <c:axId val="545788672"/>
        <c:axId val="545790208"/>
      </c:barChart>
      <c:lineChart>
        <c:grouping val="standard"/>
        <c:varyColors val="0"/>
        <c:ser>
          <c:idx val="1"/>
          <c:order val="1"/>
          <c:tx>
            <c:strRef>
              <c:f>Sheet1!$A$5</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txPr>
              <a:bodyPr wrap="square" lIns="38100" tIns="19050" rIns="38100" bIns="19050" anchor="ctr">
                <a:spAutoFit/>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Sheet1!$B$3:$M$3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Sheet1!$B$5:$M$5</c:f>
              <c:numCache>
                <c:formatCode>0.0%</c:formatCode>
                <c:ptCount val="12"/>
                <c:pt idx="1">
                  <c:v>-0.13907849829351537</c:v>
                </c:pt>
                <c:pt idx="2">
                  <c:v>4.3856718108452583E-2</c:v>
                </c:pt>
                <c:pt idx="3">
                  <c:v>-8.6751772741822195E-3</c:v>
                </c:pt>
                <c:pt idx="4">
                  <c:v>5.4405647985989368E-2</c:v>
                </c:pt>
                <c:pt idx="5">
                  <c:v>-4.2504710346152004E-2</c:v>
                </c:pt>
                <c:pt idx="6">
                  <c:v>1.5400711219046855E-2</c:v>
                </c:pt>
                <c:pt idx="7">
                  <c:v>-1.4371666675564438E-2</c:v>
                </c:pt>
                <c:pt idx="8">
                  <c:v>1.432664756446988E-2</c:v>
                </c:pt>
                <c:pt idx="9">
                  <c:v>1.9138551579037221E-2</c:v>
                </c:pt>
                <c:pt idx="10">
                  <c:v>3.8380927429918742E-2</c:v>
                </c:pt>
                <c:pt idx="11">
                  <c:v>7.7290273747950181E-2</c:v>
                </c:pt>
              </c:numCache>
            </c:numRef>
          </c:val>
          <c:smooth val="0"/>
          <c:extLst xmlns:c16r2="http://schemas.microsoft.com/office/drawing/2015/06/chart">
            <c:ext xmlns:c16="http://schemas.microsoft.com/office/drawing/2014/chart" uri="{C3380CC4-5D6E-409C-BE32-E72D297353CC}">
              <c16:uniqueId val="{00000001-58E9-4ACD-9E25-7EB2175193BA}"/>
            </c:ext>
          </c:extLst>
        </c:ser>
        <c:dLbls>
          <c:showLegendKey val="0"/>
          <c:showVal val="0"/>
          <c:showCatName val="0"/>
          <c:showSerName val="0"/>
          <c:showPercent val="0"/>
          <c:showBubbleSize val="0"/>
        </c:dLbls>
        <c:marker val="1"/>
        <c:smooth val="0"/>
        <c:axId val="545814016"/>
        <c:axId val="545812480"/>
      </c:lineChart>
      <c:catAx>
        <c:axId val="54578867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crossAx val="545790208"/>
        <c:crossesAt val="0"/>
        <c:auto val="0"/>
        <c:lblAlgn val="ctr"/>
        <c:lblOffset val="100"/>
        <c:tickLblSkip val="1"/>
        <c:tickMarkSkip val="1"/>
        <c:noMultiLvlLbl val="0"/>
      </c:catAx>
      <c:valAx>
        <c:axId val="545790208"/>
        <c:scaling>
          <c:orientation val="minMax"/>
          <c:max val="3000"/>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crossAx val="545788672"/>
        <c:crosses val="autoZero"/>
        <c:crossBetween val="between"/>
        <c:majorUnit val="1000"/>
      </c:valAx>
      <c:valAx>
        <c:axId val="545812480"/>
        <c:scaling>
          <c:orientation val="minMax"/>
          <c:max val="0.30000000000000016"/>
          <c:min val="-3"/>
        </c:scaling>
        <c:delete val="0"/>
        <c:axPos val="r"/>
        <c:numFmt formatCode="0.0%" sourceLinked="1"/>
        <c:majorTickMark val="none"/>
        <c:minorTickMark val="none"/>
        <c:tickLblPos val="none"/>
        <c:spPr>
          <a:noFill/>
          <a:ln>
            <a:noFill/>
          </a:ln>
        </c:spPr>
        <c:crossAx val="545814016"/>
        <c:crosses val="max"/>
        <c:crossBetween val="between"/>
        <c:minorUnit val="0.1"/>
      </c:valAx>
      <c:catAx>
        <c:axId val="545814016"/>
        <c:scaling>
          <c:orientation val="minMax"/>
        </c:scaling>
        <c:delete val="1"/>
        <c:axPos val="b"/>
        <c:numFmt formatCode="General" sourceLinked="1"/>
        <c:majorTickMark val="out"/>
        <c:minorTickMark val="none"/>
        <c:tickLblPos val="nextTo"/>
        <c:crossAx val="545812480"/>
        <c:crosses val="autoZero"/>
        <c:auto val="0"/>
        <c:lblAlgn val="ctr"/>
        <c:lblOffset val="100"/>
        <c:noMultiLvlLbl val="0"/>
      </c:catAx>
      <c:spPr>
        <a:noFill/>
        <a:ln w="12700">
          <a:noFill/>
          <a:prstDash val="solid"/>
        </a:ln>
      </c:spPr>
    </c:plotArea>
    <c:legend>
      <c:legendPos val="r"/>
      <c:layout>
        <c:manualLayout>
          <c:xMode val="edge"/>
          <c:yMode val="edge"/>
          <c:x val="0.11226325875932175"/>
          <c:y val="0.74619886493834764"/>
          <c:w val="0.78415841584158441"/>
          <c:h val="6.1573650374581589E-2"/>
        </c:manualLayout>
      </c:layout>
      <c:overlay val="0"/>
      <c:spPr>
        <a:solidFill>
          <a:srgbClr val="FFFFFF"/>
        </a:solidFill>
        <a:ln w="25400">
          <a:noFill/>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华文细黑"/>
          <a:ea typeface="华文细黑"/>
          <a:cs typeface="华文细黑"/>
        </a:defRPr>
      </a:pPr>
      <a:endParaRPr lang="zh-CN"/>
    </a:p>
  </c:txPr>
  <c:externalData r:id="rId2">
    <c:autoUpdate val="0"/>
  </c:externalData>
  <c:userShapes r:id="rId3"/>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en-US" altLang="zh-CN" sz="1200" b="1" i="0" u="none" strike="noStrike" baseline="0">
                <a:solidFill>
                  <a:srgbClr val="000000"/>
                </a:solidFill>
                <a:latin typeface="微软雅黑" panose="020B0503020204020204" pitchFamily="34" charset="-122"/>
                <a:ea typeface="微软雅黑" panose="020B0503020204020204" pitchFamily="34" charset="-122"/>
              </a:rPr>
              <a:t>2015</a:t>
            </a: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年陕西省移动端网民使用实用工具服务</a:t>
            </a:r>
            <a:endParaRPr lang="en-US" altLang="zh-CN" sz="1200" b="1" i="0" u="none" strike="noStrike" baseline="0">
              <a:solidFill>
                <a:srgbClr val="000000"/>
              </a:solidFill>
              <a:latin typeface="微软雅黑" panose="020B0503020204020204" pitchFamily="34" charset="-122"/>
              <a:ea typeface="微软雅黑" panose="020B0503020204020204" pitchFamily="34" charset="-122"/>
            </a:endParaRPr>
          </a:p>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人均使用天数</a:t>
            </a:r>
            <a:endParaRPr lang="zh-CN" altLang="en-US">
              <a:latin typeface="微软雅黑" panose="020B0503020204020204" pitchFamily="34" charset="-122"/>
              <a:ea typeface="微软雅黑" panose="020B0503020204020204" pitchFamily="34" charset="-122"/>
            </a:endParaRPr>
          </a:p>
        </c:rich>
      </c:tx>
      <c:layout>
        <c:manualLayout>
          <c:xMode val="edge"/>
          <c:yMode val="edge"/>
          <c:x val="0.18571428571428583"/>
          <c:y val="2.3952095808383235E-2"/>
        </c:manualLayout>
      </c:layout>
      <c:overlay val="0"/>
      <c:spPr>
        <a:noFill/>
        <a:ln w="25400">
          <a:noFill/>
        </a:ln>
      </c:spPr>
    </c:title>
    <c:autoTitleDeleted val="0"/>
    <c:plotArea>
      <c:layout>
        <c:manualLayout>
          <c:layoutTarget val="inner"/>
          <c:xMode val="edge"/>
          <c:yMode val="edge"/>
          <c:x val="0.1085591330786622"/>
          <c:y val="0.24979859681397137"/>
          <c:w val="0.85274582261375798"/>
          <c:h val="0.39160032965303093"/>
        </c:manualLayout>
      </c:layout>
      <c:barChart>
        <c:barDir val="col"/>
        <c:grouping val="clustered"/>
        <c:varyColors val="0"/>
        <c:ser>
          <c:idx val="0"/>
          <c:order val="0"/>
          <c:tx>
            <c:strRef>
              <c:f>Sheet1!$A$9</c:f>
              <c:strCache>
                <c:ptCount val="1"/>
                <c:pt idx="0">
                  <c:v>人均使用天数（天）</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nchor="t" anchorCtr="1"/>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Sheet1!$B$8:$M$8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Sheet1!$B$9:$M$9</c:f>
              <c:numCache>
                <c:formatCode>General</c:formatCode>
                <c:ptCount val="12"/>
                <c:pt idx="0">
                  <c:v>16.89</c:v>
                </c:pt>
                <c:pt idx="1">
                  <c:v>16.27</c:v>
                </c:pt>
                <c:pt idx="2">
                  <c:v>18.73</c:v>
                </c:pt>
                <c:pt idx="3">
                  <c:v>18.68</c:v>
                </c:pt>
                <c:pt idx="4">
                  <c:v>18.850000000000001</c:v>
                </c:pt>
                <c:pt idx="5">
                  <c:v>17.439999999999994</c:v>
                </c:pt>
                <c:pt idx="6">
                  <c:v>18.66</c:v>
                </c:pt>
                <c:pt idx="7">
                  <c:v>18.52</c:v>
                </c:pt>
                <c:pt idx="8">
                  <c:v>18.239999999999991</c:v>
                </c:pt>
                <c:pt idx="9">
                  <c:v>17.760000000000002</c:v>
                </c:pt>
                <c:pt idx="10">
                  <c:v>17.09</c:v>
                </c:pt>
                <c:pt idx="11">
                  <c:v>16.91</c:v>
                </c:pt>
              </c:numCache>
            </c:numRef>
          </c:val>
          <c:extLst xmlns:c16r2="http://schemas.microsoft.com/office/drawing/2015/06/chart">
            <c:ext xmlns:c16="http://schemas.microsoft.com/office/drawing/2014/chart" uri="{C3380CC4-5D6E-409C-BE32-E72D297353CC}">
              <c16:uniqueId val="{00000000-D14C-414C-87FC-3ED3111CDCE3}"/>
            </c:ext>
          </c:extLst>
        </c:ser>
        <c:dLbls>
          <c:showLegendKey val="0"/>
          <c:showVal val="1"/>
          <c:showCatName val="0"/>
          <c:showSerName val="0"/>
          <c:showPercent val="0"/>
          <c:showBubbleSize val="0"/>
        </c:dLbls>
        <c:gapWidth val="60"/>
        <c:overlap val="100"/>
        <c:axId val="545859072"/>
        <c:axId val="545860608"/>
      </c:barChart>
      <c:lineChart>
        <c:grouping val="standard"/>
        <c:varyColors val="0"/>
        <c:ser>
          <c:idx val="1"/>
          <c:order val="1"/>
          <c:tx>
            <c:strRef>
              <c:f>Sheet1!$A$10</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txPr>
              <a:bodyPr wrap="square" lIns="38100" tIns="19050" rIns="38100" bIns="19050" anchor="ctr">
                <a:spAutoFit/>
              </a:bodyPr>
              <a:lstStyle/>
              <a:p>
                <a:pPr>
                  <a:defRPr>
                    <a:latin typeface="微软雅黑" panose="020B0503020204020204" pitchFamily="34" charset="-122"/>
                    <a:ea typeface="微软雅黑" panose="020B0503020204020204" pitchFamily="34" charset="-122"/>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Sheet1!$B$8:$M$8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Sheet1!$B$10:$M$10</c:f>
              <c:numCache>
                <c:formatCode>0.0%</c:formatCode>
                <c:ptCount val="12"/>
                <c:pt idx="1">
                  <c:v>-3.6708111308466636E-2</c:v>
                </c:pt>
                <c:pt idx="2">
                  <c:v>0.15119852489244023</c:v>
                </c:pt>
                <c:pt idx="3">
                  <c:v>-2.6695141484249811E-3</c:v>
                </c:pt>
                <c:pt idx="4">
                  <c:v>9.1006423982871246E-3</c:v>
                </c:pt>
                <c:pt idx="5">
                  <c:v>-7.4801061007957581E-2</c:v>
                </c:pt>
                <c:pt idx="6">
                  <c:v>6.9954128440366872E-2</c:v>
                </c:pt>
                <c:pt idx="7">
                  <c:v>-7.5026795284030019E-3</c:v>
                </c:pt>
                <c:pt idx="8">
                  <c:v>-1.5118790496760352E-2</c:v>
                </c:pt>
                <c:pt idx="9">
                  <c:v>-2.6315789473684077E-2</c:v>
                </c:pt>
                <c:pt idx="10">
                  <c:v>-3.7725225225225388E-2</c:v>
                </c:pt>
                <c:pt idx="11">
                  <c:v>-1.0532475131655899E-2</c:v>
                </c:pt>
              </c:numCache>
            </c:numRef>
          </c:val>
          <c:smooth val="0"/>
          <c:extLst xmlns:c16r2="http://schemas.microsoft.com/office/drawing/2015/06/chart">
            <c:ext xmlns:c16="http://schemas.microsoft.com/office/drawing/2014/chart" uri="{C3380CC4-5D6E-409C-BE32-E72D297353CC}">
              <c16:uniqueId val="{00000001-D14C-414C-87FC-3ED3111CDCE3}"/>
            </c:ext>
          </c:extLst>
        </c:ser>
        <c:dLbls>
          <c:showLegendKey val="0"/>
          <c:showVal val="0"/>
          <c:showCatName val="0"/>
          <c:showSerName val="0"/>
          <c:showPercent val="0"/>
          <c:showBubbleSize val="0"/>
        </c:dLbls>
        <c:marker val="1"/>
        <c:smooth val="0"/>
        <c:axId val="545888512"/>
        <c:axId val="545886976"/>
      </c:lineChart>
      <c:catAx>
        <c:axId val="54585907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crossAx val="545860608"/>
        <c:crossesAt val="0"/>
        <c:auto val="0"/>
        <c:lblAlgn val="ctr"/>
        <c:lblOffset val="100"/>
        <c:tickLblSkip val="1"/>
        <c:tickMarkSkip val="1"/>
        <c:noMultiLvlLbl val="0"/>
      </c:catAx>
      <c:valAx>
        <c:axId val="545860608"/>
        <c:scaling>
          <c:orientation val="minMax"/>
          <c:max val="25"/>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crossAx val="545859072"/>
        <c:crosses val="autoZero"/>
        <c:crossBetween val="between"/>
      </c:valAx>
      <c:valAx>
        <c:axId val="545886976"/>
        <c:scaling>
          <c:orientation val="minMax"/>
          <c:max val="0.30000000000000016"/>
          <c:min val="-5"/>
        </c:scaling>
        <c:delete val="0"/>
        <c:axPos val="r"/>
        <c:numFmt formatCode="0.0%" sourceLinked="1"/>
        <c:majorTickMark val="none"/>
        <c:minorTickMark val="none"/>
        <c:tickLblPos val="none"/>
        <c:spPr>
          <a:noFill/>
          <a:ln>
            <a:noFill/>
          </a:ln>
        </c:spPr>
        <c:crossAx val="545888512"/>
        <c:crosses val="max"/>
        <c:crossBetween val="between"/>
        <c:minorUnit val="0.1"/>
      </c:valAx>
      <c:catAx>
        <c:axId val="545888512"/>
        <c:scaling>
          <c:orientation val="minMax"/>
        </c:scaling>
        <c:delete val="1"/>
        <c:axPos val="b"/>
        <c:numFmt formatCode="General" sourceLinked="1"/>
        <c:majorTickMark val="out"/>
        <c:minorTickMark val="none"/>
        <c:tickLblPos val="nextTo"/>
        <c:crossAx val="545886976"/>
        <c:crosses val="autoZero"/>
        <c:auto val="0"/>
        <c:lblAlgn val="ctr"/>
        <c:lblOffset val="100"/>
        <c:noMultiLvlLbl val="0"/>
      </c:catAx>
      <c:spPr>
        <a:noFill/>
        <a:ln w="12700">
          <a:noFill/>
          <a:prstDash val="solid"/>
        </a:ln>
      </c:spPr>
    </c:plotArea>
    <c:legend>
      <c:legendPos val="r"/>
      <c:layout>
        <c:manualLayout>
          <c:xMode val="edge"/>
          <c:yMode val="edge"/>
          <c:x val="0.12284506103403742"/>
          <c:y val="0.72911066003435121"/>
          <c:w val="0.78415841584158441"/>
          <c:h val="5.8437417545029097E-2"/>
        </c:manualLayout>
      </c:layout>
      <c:overlay val="0"/>
      <c:spPr>
        <a:solidFill>
          <a:srgbClr val="FFFFFF"/>
        </a:solidFill>
        <a:ln w="25400">
          <a:noFill/>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华文细黑"/>
          <a:ea typeface="华文细黑"/>
          <a:cs typeface="华文细黑"/>
        </a:defRPr>
      </a:pPr>
      <a:endParaRPr lang="zh-CN"/>
    </a:p>
  </c:txPr>
  <c:externalData r:id="rId2">
    <c:autoUpdate val="0"/>
  </c:externalData>
  <c:userShapes r:id="rId3"/>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pPr>
            <a:r>
              <a:rPr lang="en-US" sz="1200" b="1"/>
              <a:t>2015</a:t>
            </a:r>
            <a:r>
              <a:rPr lang="zh-CN" sz="1200" b="1"/>
              <a:t>年陕西省移动端网民</a:t>
            </a:r>
            <a:r>
              <a:rPr lang="zh-CN" altLang="en-US" sz="1200" b="1">
                <a:solidFill>
                  <a:sysClr val="windowText" lastClr="000000"/>
                </a:solidFill>
              </a:rPr>
              <a:t>使用</a:t>
            </a:r>
            <a:r>
              <a:rPr lang="zh-CN" altLang="en-US" sz="1200" b="1"/>
              <a:t>实用工具服务</a:t>
            </a:r>
            <a:endParaRPr lang="en-US" altLang="zh-CN" sz="1200" b="1"/>
          </a:p>
          <a:p>
            <a:pPr>
              <a:defRPr sz="1200" b="1"/>
            </a:pPr>
            <a:r>
              <a:rPr lang="zh-CN" sz="1200" b="1"/>
              <a:t>人均单日使用次数</a:t>
            </a:r>
          </a:p>
        </c:rich>
      </c:tx>
      <c:overlay val="0"/>
      <c:spPr>
        <a:noFill/>
        <a:ln w="25400">
          <a:noFill/>
        </a:ln>
      </c:spPr>
    </c:title>
    <c:autoTitleDeleted val="0"/>
    <c:plotArea>
      <c:layout>
        <c:manualLayout>
          <c:layoutTarget val="inner"/>
          <c:xMode val="edge"/>
          <c:yMode val="edge"/>
          <c:x val="0.1085591330786622"/>
          <c:y val="0.24880161246014379"/>
          <c:w val="0.85274582261375798"/>
          <c:h val="0.40234708019396437"/>
        </c:manualLayout>
      </c:layout>
      <c:barChart>
        <c:barDir val="col"/>
        <c:grouping val="clustered"/>
        <c:varyColors val="0"/>
        <c:ser>
          <c:idx val="0"/>
          <c:order val="0"/>
          <c:tx>
            <c:strRef>
              <c:f>Sheet1!$A$14</c:f>
              <c:strCache>
                <c:ptCount val="1"/>
                <c:pt idx="0">
                  <c:v>人均单日使用次数（次）</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Sheet1!$B$13:$M$13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Sheet1!$B$14:$M$14</c:f>
              <c:numCache>
                <c:formatCode>General</c:formatCode>
                <c:ptCount val="12"/>
                <c:pt idx="0">
                  <c:v>4.41</c:v>
                </c:pt>
                <c:pt idx="1">
                  <c:v>4.18</c:v>
                </c:pt>
                <c:pt idx="2">
                  <c:v>4.08</c:v>
                </c:pt>
                <c:pt idx="3">
                  <c:v>4.0999999999999996</c:v>
                </c:pt>
                <c:pt idx="4">
                  <c:v>4.07</c:v>
                </c:pt>
                <c:pt idx="5">
                  <c:v>4.21</c:v>
                </c:pt>
                <c:pt idx="6">
                  <c:v>3.98</c:v>
                </c:pt>
                <c:pt idx="7">
                  <c:v>4.1099999999999985</c:v>
                </c:pt>
                <c:pt idx="8">
                  <c:v>4.1399999999999997</c:v>
                </c:pt>
                <c:pt idx="9">
                  <c:v>4.09</c:v>
                </c:pt>
                <c:pt idx="10">
                  <c:v>4.3099999999999996</c:v>
                </c:pt>
                <c:pt idx="11">
                  <c:v>4.1199999999999983</c:v>
                </c:pt>
              </c:numCache>
            </c:numRef>
          </c:val>
          <c:extLst xmlns:c16r2="http://schemas.microsoft.com/office/drawing/2015/06/chart">
            <c:ext xmlns:c16="http://schemas.microsoft.com/office/drawing/2014/chart" uri="{C3380CC4-5D6E-409C-BE32-E72D297353CC}">
              <c16:uniqueId val="{00000000-2773-4B90-9DE6-E09A40298527}"/>
            </c:ext>
          </c:extLst>
        </c:ser>
        <c:dLbls>
          <c:showLegendKey val="0"/>
          <c:showVal val="1"/>
          <c:showCatName val="0"/>
          <c:showSerName val="0"/>
          <c:showPercent val="0"/>
          <c:showBubbleSize val="0"/>
        </c:dLbls>
        <c:gapWidth val="60"/>
        <c:overlap val="100"/>
        <c:axId val="545986816"/>
        <c:axId val="546000896"/>
      </c:barChart>
      <c:lineChart>
        <c:grouping val="standard"/>
        <c:varyColors val="0"/>
        <c:ser>
          <c:idx val="1"/>
          <c:order val="1"/>
          <c:tx>
            <c:strRef>
              <c:f>Sheet1!$A$15</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Sheet1!$B$13:$M$13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Sheet1!$B$15:$M$15</c:f>
              <c:numCache>
                <c:formatCode>0.0%</c:formatCode>
                <c:ptCount val="12"/>
                <c:pt idx="1">
                  <c:v>-5.2154195011338014E-2</c:v>
                </c:pt>
                <c:pt idx="2">
                  <c:v>-2.3923444976076451E-2</c:v>
                </c:pt>
                <c:pt idx="3">
                  <c:v>4.9019607843137133E-3</c:v>
                </c:pt>
                <c:pt idx="4">
                  <c:v>-7.3170731707316045E-3</c:v>
                </c:pt>
                <c:pt idx="5">
                  <c:v>3.4398034398034343E-2</c:v>
                </c:pt>
                <c:pt idx="6">
                  <c:v>-5.4631828978622302E-2</c:v>
                </c:pt>
                <c:pt idx="7">
                  <c:v>3.2663316582914687E-2</c:v>
                </c:pt>
                <c:pt idx="8">
                  <c:v>7.2992700729925843E-3</c:v>
                </c:pt>
                <c:pt idx="9">
                  <c:v>-1.2077294685990276E-2</c:v>
                </c:pt>
                <c:pt idx="10">
                  <c:v>5.37897310513447E-2</c:v>
                </c:pt>
                <c:pt idx="11">
                  <c:v>-4.4083526682134458E-2</c:v>
                </c:pt>
              </c:numCache>
            </c:numRef>
          </c:val>
          <c:smooth val="0"/>
          <c:extLst xmlns:c16r2="http://schemas.microsoft.com/office/drawing/2015/06/chart">
            <c:ext xmlns:c16="http://schemas.microsoft.com/office/drawing/2014/chart" uri="{C3380CC4-5D6E-409C-BE32-E72D297353CC}">
              <c16:uniqueId val="{00000001-2773-4B90-9DE6-E09A40298527}"/>
            </c:ext>
          </c:extLst>
        </c:ser>
        <c:dLbls>
          <c:showLegendKey val="0"/>
          <c:showVal val="0"/>
          <c:showCatName val="0"/>
          <c:showSerName val="0"/>
          <c:showPercent val="0"/>
          <c:showBubbleSize val="0"/>
        </c:dLbls>
        <c:marker val="1"/>
        <c:smooth val="0"/>
        <c:axId val="546003968"/>
        <c:axId val="546002432"/>
      </c:lineChart>
      <c:catAx>
        <c:axId val="54598681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6000896"/>
        <c:crossesAt val="0"/>
        <c:auto val="0"/>
        <c:lblAlgn val="ctr"/>
        <c:lblOffset val="100"/>
        <c:tickLblSkip val="1"/>
        <c:tickMarkSkip val="1"/>
        <c:noMultiLvlLbl val="0"/>
      </c:catAx>
      <c:valAx>
        <c:axId val="546000896"/>
        <c:scaling>
          <c:orientation val="minMax"/>
          <c:max val="6"/>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a:pPr>
            <a:endParaRPr lang="zh-CN"/>
          </a:p>
        </c:txPr>
        <c:crossAx val="545986816"/>
        <c:crosses val="autoZero"/>
        <c:crossBetween val="between"/>
        <c:majorUnit val="2"/>
      </c:valAx>
      <c:valAx>
        <c:axId val="546002432"/>
        <c:scaling>
          <c:orientation val="minMax"/>
          <c:max val="0.30000000000000016"/>
          <c:min val="-5"/>
        </c:scaling>
        <c:delete val="0"/>
        <c:axPos val="r"/>
        <c:numFmt formatCode="0.0%" sourceLinked="1"/>
        <c:majorTickMark val="none"/>
        <c:minorTickMark val="none"/>
        <c:tickLblPos val="none"/>
        <c:spPr>
          <a:noFill/>
          <a:ln>
            <a:noFill/>
          </a:ln>
        </c:spPr>
        <c:crossAx val="546003968"/>
        <c:crosses val="max"/>
        <c:crossBetween val="between"/>
        <c:minorUnit val="0.1"/>
      </c:valAx>
      <c:catAx>
        <c:axId val="546003968"/>
        <c:scaling>
          <c:orientation val="minMax"/>
        </c:scaling>
        <c:delete val="1"/>
        <c:axPos val="b"/>
        <c:numFmt formatCode="General" sourceLinked="1"/>
        <c:majorTickMark val="out"/>
        <c:minorTickMark val="none"/>
        <c:tickLblPos val="nextTo"/>
        <c:crossAx val="546002432"/>
        <c:crosses val="autoZero"/>
        <c:auto val="0"/>
        <c:lblAlgn val="ctr"/>
        <c:lblOffset val="100"/>
        <c:noMultiLvlLbl val="0"/>
      </c:catAx>
      <c:spPr>
        <a:noFill/>
        <a:ln w="12700">
          <a:noFill/>
          <a:prstDash val="solid"/>
        </a:ln>
      </c:spPr>
    </c:plotArea>
    <c:legend>
      <c:legendPos val="r"/>
      <c:layout>
        <c:manualLayout>
          <c:xMode val="edge"/>
          <c:yMode val="edge"/>
          <c:x val="0.10961754780652419"/>
          <c:y val="0.73193035308061993"/>
          <c:w val="0.78415841584158441"/>
          <c:h val="6.6259688127219385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2">
    <c:autoUpdate val="0"/>
  </c:externalData>
  <c:userShapes r:id="rId3"/>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pPr>
            <a:r>
              <a:rPr lang="en-US" sz="1200" b="1"/>
              <a:t>2015</a:t>
            </a:r>
            <a:r>
              <a:rPr lang="zh-CN" sz="1200" b="1"/>
              <a:t>年陕西省移动端网民</a:t>
            </a:r>
            <a:r>
              <a:rPr lang="zh-CN" altLang="en-US" sz="1200" b="1"/>
              <a:t>使用实用工具服务</a:t>
            </a:r>
            <a:endParaRPr lang="en-US" altLang="zh-CN" sz="1200" b="1"/>
          </a:p>
          <a:p>
            <a:pPr>
              <a:defRPr sz="1200" b="1"/>
            </a:pPr>
            <a:r>
              <a:rPr lang="zh-CN" sz="1200" b="1"/>
              <a:t>人均单次有效时间</a:t>
            </a:r>
          </a:p>
        </c:rich>
      </c:tx>
      <c:overlay val="0"/>
      <c:spPr>
        <a:noFill/>
        <a:ln w="25400">
          <a:noFill/>
        </a:ln>
      </c:spPr>
    </c:title>
    <c:autoTitleDeleted val="0"/>
    <c:plotArea>
      <c:layout>
        <c:manualLayout>
          <c:layoutTarget val="inner"/>
          <c:xMode val="edge"/>
          <c:yMode val="edge"/>
          <c:x val="0.10591108919540755"/>
          <c:y val="0.2688523679247441"/>
          <c:w val="0.85274582261375798"/>
          <c:h val="0.37791908950360037"/>
        </c:manualLayout>
      </c:layout>
      <c:barChart>
        <c:barDir val="col"/>
        <c:grouping val="clustered"/>
        <c:varyColors val="0"/>
        <c:ser>
          <c:idx val="0"/>
          <c:order val="0"/>
          <c:tx>
            <c:strRef>
              <c:f>Sheet1!$A$19</c:f>
              <c:strCache>
                <c:ptCount val="1"/>
                <c:pt idx="0">
                  <c:v>人均单次有效时间（分钟）</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Sheet1!$B$18:$M$18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Sheet1!$B$19:$M$19</c:f>
              <c:numCache>
                <c:formatCode>General</c:formatCode>
                <c:ptCount val="12"/>
                <c:pt idx="0">
                  <c:v>3.9699999999999998</c:v>
                </c:pt>
                <c:pt idx="1">
                  <c:v>3.51</c:v>
                </c:pt>
                <c:pt idx="2">
                  <c:v>3.6</c:v>
                </c:pt>
                <c:pt idx="3">
                  <c:v>3.54</c:v>
                </c:pt>
                <c:pt idx="4">
                  <c:v>3.4499999999999997</c:v>
                </c:pt>
                <c:pt idx="5">
                  <c:v>3.3499999999999992</c:v>
                </c:pt>
                <c:pt idx="6">
                  <c:v>3.42</c:v>
                </c:pt>
                <c:pt idx="7">
                  <c:v>3.29</c:v>
                </c:pt>
                <c:pt idx="8">
                  <c:v>3.38</c:v>
                </c:pt>
                <c:pt idx="9">
                  <c:v>3.57</c:v>
                </c:pt>
                <c:pt idx="10">
                  <c:v>3.4299999999999997</c:v>
                </c:pt>
                <c:pt idx="11">
                  <c:v>3.52</c:v>
                </c:pt>
              </c:numCache>
            </c:numRef>
          </c:val>
          <c:extLst xmlns:c16r2="http://schemas.microsoft.com/office/drawing/2015/06/chart">
            <c:ext xmlns:c16="http://schemas.microsoft.com/office/drawing/2014/chart" uri="{C3380CC4-5D6E-409C-BE32-E72D297353CC}">
              <c16:uniqueId val="{00000000-80E6-4126-8373-CCFF0918F3AD}"/>
            </c:ext>
          </c:extLst>
        </c:ser>
        <c:dLbls>
          <c:showLegendKey val="0"/>
          <c:showVal val="1"/>
          <c:showCatName val="0"/>
          <c:showSerName val="0"/>
          <c:showPercent val="0"/>
          <c:showBubbleSize val="0"/>
        </c:dLbls>
        <c:gapWidth val="60"/>
        <c:overlap val="100"/>
        <c:axId val="546065408"/>
        <c:axId val="546071296"/>
      </c:barChart>
      <c:lineChart>
        <c:grouping val="standard"/>
        <c:varyColors val="0"/>
        <c:ser>
          <c:idx val="1"/>
          <c:order val="1"/>
          <c:tx>
            <c:strRef>
              <c:f>Sheet1!$A$20</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Sheet1!$B$18:$M$18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Sheet1!$B$20:$M$20</c:f>
              <c:numCache>
                <c:formatCode>0.0%</c:formatCode>
                <c:ptCount val="12"/>
                <c:pt idx="1">
                  <c:v>-0.11586901763224186</c:v>
                </c:pt>
                <c:pt idx="2">
                  <c:v>2.5641025641025789E-2</c:v>
                </c:pt>
                <c:pt idx="3">
                  <c:v>-1.6666666666666725E-2</c:v>
                </c:pt>
                <c:pt idx="4">
                  <c:v>-2.5423728813559261E-2</c:v>
                </c:pt>
                <c:pt idx="5">
                  <c:v>-2.8985507246376836E-2</c:v>
                </c:pt>
                <c:pt idx="6">
                  <c:v>2.0895522388059595E-2</c:v>
                </c:pt>
                <c:pt idx="7">
                  <c:v>-3.8011695906432719E-2</c:v>
                </c:pt>
                <c:pt idx="8">
                  <c:v>2.7355623100303816E-2</c:v>
                </c:pt>
                <c:pt idx="9">
                  <c:v>5.6213017751479258E-2</c:v>
                </c:pt>
                <c:pt idx="10">
                  <c:v>-3.9215686274509672E-2</c:v>
                </c:pt>
                <c:pt idx="11">
                  <c:v>2.6239067055393604E-2</c:v>
                </c:pt>
              </c:numCache>
            </c:numRef>
          </c:val>
          <c:smooth val="0"/>
          <c:extLst xmlns:c16r2="http://schemas.microsoft.com/office/drawing/2015/06/chart">
            <c:ext xmlns:c16="http://schemas.microsoft.com/office/drawing/2014/chart" uri="{C3380CC4-5D6E-409C-BE32-E72D297353CC}">
              <c16:uniqueId val="{00000001-80E6-4126-8373-CCFF0918F3AD}"/>
            </c:ext>
          </c:extLst>
        </c:ser>
        <c:dLbls>
          <c:showLegendKey val="0"/>
          <c:showVal val="0"/>
          <c:showCatName val="0"/>
          <c:showSerName val="0"/>
          <c:showPercent val="0"/>
          <c:showBubbleSize val="0"/>
        </c:dLbls>
        <c:marker val="1"/>
        <c:smooth val="0"/>
        <c:axId val="546091008"/>
        <c:axId val="546072832"/>
      </c:lineChart>
      <c:catAx>
        <c:axId val="54606540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6071296"/>
        <c:crossesAt val="0"/>
        <c:auto val="0"/>
        <c:lblAlgn val="ctr"/>
        <c:lblOffset val="100"/>
        <c:tickLblSkip val="1"/>
        <c:tickMarkSkip val="1"/>
        <c:noMultiLvlLbl val="0"/>
      </c:catAx>
      <c:valAx>
        <c:axId val="546071296"/>
        <c:scaling>
          <c:orientation val="minMax"/>
          <c:max val="5"/>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a:solidFill>
                  <a:sysClr val="windowText" lastClr="000000"/>
                </a:solidFill>
              </a:defRPr>
            </a:pPr>
            <a:endParaRPr lang="zh-CN"/>
          </a:p>
        </c:txPr>
        <c:crossAx val="546065408"/>
        <c:crosses val="autoZero"/>
        <c:crossBetween val="between"/>
        <c:majorUnit val="1"/>
      </c:valAx>
      <c:valAx>
        <c:axId val="546072832"/>
        <c:scaling>
          <c:orientation val="minMax"/>
          <c:max val="0.30000000000000016"/>
          <c:min val="-5"/>
        </c:scaling>
        <c:delete val="0"/>
        <c:axPos val="r"/>
        <c:numFmt formatCode="0.0%" sourceLinked="1"/>
        <c:majorTickMark val="none"/>
        <c:minorTickMark val="none"/>
        <c:tickLblPos val="none"/>
        <c:spPr>
          <a:noFill/>
          <a:ln>
            <a:noFill/>
          </a:ln>
        </c:spPr>
        <c:crossAx val="546091008"/>
        <c:crosses val="max"/>
        <c:crossBetween val="between"/>
        <c:minorUnit val="0.1"/>
      </c:valAx>
      <c:catAx>
        <c:axId val="546091008"/>
        <c:scaling>
          <c:orientation val="minMax"/>
        </c:scaling>
        <c:delete val="1"/>
        <c:axPos val="b"/>
        <c:numFmt formatCode="General" sourceLinked="1"/>
        <c:majorTickMark val="out"/>
        <c:minorTickMark val="none"/>
        <c:tickLblPos val="nextTo"/>
        <c:crossAx val="546072832"/>
        <c:crosses val="autoZero"/>
        <c:auto val="0"/>
        <c:lblAlgn val="ctr"/>
        <c:lblOffset val="100"/>
        <c:noMultiLvlLbl val="0"/>
      </c:catAx>
      <c:spPr>
        <a:noFill/>
        <a:ln w="12700">
          <a:noFill/>
          <a:prstDash val="solid"/>
        </a:ln>
      </c:spPr>
    </c:plotArea>
    <c:legend>
      <c:legendPos val="r"/>
      <c:layout>
        <c:manualLayout>
          <c:xMode val="edge"/>
          <c:yMode val="edge"/>
          <c:x val="0.12813606632504271"/>
          <c:y val="0.73143330620409686"/>
          <c:w val="0.78415841584158441"/>
          <c:h val="4.4581810451263686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2">
    <c:autoUpdate val="0"/>
  </c:externalData>
  <c:userShapes r:id="rId3"/>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月陕西省移动端网民常用实用工具类</a:t>
            </a:r>
            <a:r>
              <a:rPr lang="en-US" altLang="zh-CN" sz="1200">
                <a:latin typeface="微软雅黑" panose="020B0503020204020204" pitchFamily="34" charset="-122"/>
                <a:ea typeface="微软雅黑" panose="020B0503020204020204" pitchFamily="34" charset="-122"/>
              </a:rPr>
              <a:t>APP</a:t>
            </a:r>
          </a:p>
        </c:rich>
      </c:tx>
      <c:layout>
        <c:manualLayout>
          <c:xMode val="edge"/>
          <c:yMode val="edge"/>
          <c:x val="0.15227744436109039"/>
          <c:y val="2.543722222222224E-2"/>
        </c:manualLayout>
      </c:layout>
      <c:overlay val="0"/>
    </c:title>
    <c:autoTitleDeleted val="0"/>
    <c:plotArea>
      <c:layout>
        <c:manualLayout>
          <c:layoutTarget val="inner"/>
          <c:xMode val="edge"/>
          <c:yMode val="edge"/>
          <c:x val="0.20857024670248894"/>
          <c:y val="0.13334445343864726"/>
          <c:w val="0.68664522333676126"/>
          <c:h val="0.50246189649705986"/>
        </c:manualLayout>
      </c:layout>
      <c:barChart>
        <c:barDir val="bar"/>
        <c:grouping val="clustered"/>
        <c:varyColors val="0"/>
        <c:ser>
          <c:idx val="1"/>
          <c:order val="0"/>
          <c:tx>
            <c:strRef>
              <c:f>Sheet1!$C$27</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Sheet1!$B$28:$B$37</c:f>
              <c:strCache>
                <c:ptCount val="10"/>
                <c:pt idx="0">
                  <c:v>百度手机助手</c:v>
                </c:pt>
                <c:pt idx="1">
                  <c:v>360手机助手</c:v>
                </c:pt>
                <c:pt idx="2">
                  <c:v>应用宝</c:v>
                </c:pt>
                <c:pt idx="3">
                  <c:v>百度搜索</c:v>
                </c:pt>
                <c:pt idx="4">
                  <c:v>腾讯手机管家</c:v>
                </c:pt>
                <c:pt idx="5">
                  <c:v>WiFi万能钥匙</c:v>
                </c:pt>
                <c:pt idx="6">
                  <c:v>QQ手机浏览器</c:v>
                </c:pt>
                <c:pt idx="7">
                  <c:v>360手机卫士</c:v>
                </c:pt>
                <c:pt idx="8">
                  <c:v>UC手机浏览器</c:v>
                </c:pt>
                <c:pt idx="9">
                  <c:v>搜狗手机输入法</c:v>
                </c:pt>
              </c:strCache>
            </c:strRef>
          </c:cat>
          <c:val>
            <c:numRef>
              <c:f>Sheet1!$C$28:$C$37</c:f>
              <c:numCache>
                <c:formatCode>0.0</c:formatCode>
                <c:ptCount val="10"/>
                <c:pt idx="0">
                  <c:v>216.18</c:v>
                </c:pt>
                <c:pt idx="1">
                  <c:v>315.32</c:v>
                </c:pt>
                <c:pt idx="2">
                  <c:v>358.21999999999991</c:v>
                </c:pt>
                <c:pt idx="3">
                  <c:v>375.74</c:v>
                </c:pt>
                <c:pt idx="4">
                  <c:v>395.16</c:v>
                </c:pt>
                <c:pt idx="5">
                  <c:v>423.5</c:v>
                </c:pt>
                <c:pt idx="6">
                  <c:v>442.7</c:v>
                </c:pt>
                <c:pt idx="7">
                  <c:v>549.8399999999998</c:v>
                </c:pt>
                <c:pt idx="8">
                  <c:v>605.97</c:v>
                </c:pt>
                <c:pt idx="9">
                  <c:v>666.41</c:v>
                </c:pt>
              </c:numCache>
            </c:numRef>
          </c:val>
          <c:extLst xmlns:c16r2="http://schemas.microsoft.com/office/drawing/2015/06/chart">
            <c:ext xmlns:c16="http://schemas.microsoft.com/office/drawing/2014/chart" uri="{C3380CC4-5D6E-409C-BE32-E72D297353CC}">
              <c16:uniqueId val="{00000000-D561-4AA6-8C52-312B608A40CA}"/>
            </c:ext>
          </c:extLst>
        </c:ser>
        <c:dLbls>
          <c:showLegendKey val="0"/>
          <c:showVal val="1"/>
          <c:showCatName val="0"/>
          <c:showSerName val="0"/>
          <c:showPercent val="0"/>
          <c:showBubbleSize val="0"/>
        </c:dLbls>
        <c:gapWidth val="60"/>
        <c:axId val="546144256"/>
        <c:axId val="546146944"/>
      </c:barChart>
      <c:catAx>
        <c:axId val="546144256"/>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6146944"/>
        <c:crosses val="autoZero"/>
        <c:auto val="1"/>
        <c:lblAlgn val="ctr"/>
        <c:lblOffset val="100"/>
        <c:noMultiLvlLbl val="0"/>
      </c:catAx>
      <c:valAx>
        <c:axId val="546146944"/>
        <c:scaling>
          <c:orientation val="minMax"/>
          <c:max val="7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6144256"/>
        <c:crosses val="autoZero"/>
        <c:crossBetween val="between"/>
      </c:valAx>
      <c:spPr>
        <a:ln>
          <a:noFill/>
        </a:ln>
      </c:spPr>
    </c:plotArea>
    <c:legend>
      <c:legendPos val="b"/>
      <c:layout>
        <c:manualLayout>
          <c:xMode val="edge"/>
          <c:yMode val="edge"/>
          <c:x val="0.38504770237053704"/>
          <c:y val="0.71668153871799645"/>
          <c:w val="0.25088336124982408"/>
          <c:h val="5.5328606962734887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使用新闻资讯服务</a:t>
            </a:r>
            <a:endParaRPr lang="en-US" altLang="zh-CN" sz="1200" b="1"/>
          </a:p>
          <a:p>
            <a:pPr>
              <a:defRPr sz="1200" b="1"/>
            </a:pPr>
            <a:r>
              <a:rPr lang="zh-CN" altLang="en-US" sz="1200" b="1"/>
              <a:t>月度覆盖人数</a:t>
            </a:r>
            <a:endParaRPr lang="zh-CN" sz="1200" b="1"/>
          </a:p>
        </c:rich>
      </c:tx>
      <c:layout>
        <c:manualLayout>
          <c:xMode val="edge"/>
          <c:yMode val="edge"/>
          <c:x val="0.20745864192718491"/>
          <c:y val="2.3670757371544785E-2"/>
        </c:manualLayout>
      </c:layout>
      <c:overlay val="0"/>
      <c:spPr>
        <a:noFill/>
        <a:ln w="25400">
          <a:noFill/>
        </a:ln>
      </c:spPr>
    </c:title>
    <c:autoTitleDeleted val="0"/>
    <c:plotArea>
      <c:layout>
        <c:manualLayout>
          <c:layoutTarget val="inner"/>
          <c:xMode val="edge"/>
          <c:yMode val="edge"/>
          <c:x val="0.10063834099945428"/>
          <c:y val="0.26588692419545118"/>
          <c:w val="0.85274582261375798"/>
          <c:h val="0.36635435814425638"/>
        </c:manualLayout>
      </c:layout>
      <c:barChart>
        <c:barDir val="col"/>
        <c:grouping val="clustered"/>
        <c:varyColors val="0"/>
        <c:ser>
          <c:idx val="1"/>
          <c:order val="0"/>
          <c:tx>
            <c:strRef>
              <c:f>Sheet1!$A$165</c:f>
              <c:strCache>
                <c:ptCount val="1"/>
                <c:pt idx="0">
                  <c:v>月度覆盖人数（万人）</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Sheet1!$B$164:$M$164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Sheet1!$B$165:$M$165</c:f>
              <c:numCache>
                <c:formatCode>0.00</c:formatCode>
                <c:ptCount val="12"/>
                <c:pt idx="0">
                  <c:v>822.68000000000018</c:v>
                </c:pt>
                <c:pt idx="1">
                  <c:v>772.27000000000021</c:v>
                </c:pt>
                <c:pt idx="2">
                  <c:v>786.12</c:v>
                </c:pt>
                <c:pt idx="3">
                  <c:v>763.18000000000018</c:v>
                </c:pt>
                <c:pt idx="4">
                  <c:v>887.49</c:v>
                </c:pt>
                <c:pt idx="5">
                  <c:v>840.72</c:v>
                </c:pt>
                <c:pt idx="6">
                  <c:v>807.25</c:v>
                </c:pt>
                <c:pt idx="7">
                  <c:v>760.24</c:v>
                </c:pt>
                <c:pt idx="8">
                  <c:v>849.37</c:v>
                </c:pt>
                <c:pt idx="9">
                  <c:v>901.45999999999981</c:v>
                </c:pt>
                <c:pt idx="10">
                  <c:v>885.95999999999981</c:v>
                </c:pt>
                <c:pt idx="11">
                  <c:v>947.09</c:v>
                </c:pt>
              </c:numCache>
            </c:numRef>
          </c:val>
          <c:extLst xmlns:c16r2="http://schemas.microsoft.com/office/drawing/2015/06/chart">
            <c:ext xmlns:c16="http://schemas.microsoft.com/office/drawing/2014/chart" uri="{C3380CC4-5D6E-409C-BE32-E72D297353CC}">
              <c16:uniqueId val="{00000000-90C4-4BA0-9196-FCEA1619AF10}"/>
            </c:ext>
          </c:extLst>
        </c:ser>
        <c:dLbls>
          <c:showLegendKey val="0"/>
          <c:showVal val="1"/>
          <c:showCatName val="0"/>
          <c:showSerName val="0"/>
          <c:showPercent val="0"/>
          <c:showBubbleSize val="0"/>
        </c:dLbls>
        <c:gapWidth val="60"/>
        <c:axId val="546204672"/>
        <c:axId val="546215808"/>
      </c:barChart>
      <c:lineChart>
        <c:grouping val="standard"/>
        <c:varyColors val="0"/>
        <c:ser>
          <c:idx val="0"/>
          <c:order val="1"/>
          <c:tx>
            <c:strRef>
              <c:f>Sheet1!$A$166</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0C4-4BA0-9196-FCEA1619AF10}"/>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0C4-4BA0-9196-FCEA1619AF10}"/>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0C4-4BA0-9196-FCEA1619AF10}"/>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0C4-4BA0-9196-FCEA1619AF10}"/>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Sheet1!$B$164:$M$164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Sheet1!$B$166:$M$166</c:f>
              <c:numCache>
                <c:formatCode>0.0%</c:formatCode>
                <c:ptCount val="12"/>
                <c:pt idx="1">
                  <c:v>-6.1275343997666078E-2</c:v>
                </c:pt>
                <c:pt idx="2">
                  <c:v>1.793414220415146E-2</c:v>
                </c:pt>
                <c:pt idx="3">
                  <c:v>-2.918129547651761E-2</c:v>
                </c:pt>
                <c:pt idx="4">
                  <c:v>0.16288424749076241</c:v>
                </c:pt>
                <c:pt idx="5">
                  <c:v>-5.2699185342933393E-2</c:v>
                </c:pt>
                <c:pt idx="6">
                  <c:v>-3.9811114282995566E-2</c:v>
                </c:pt>
                <c:pt idx="7">
                  <c:v>-5.8234747599876104E-2</c:v>
                </c:pt>
                <c:pt idx="8">
                  <c:v>0.11723929285488799</c:v>
                </c:pt>
                <c:pt idx="9">
                  <c:v>6.1327807669213655E-2</c:v>
                </c:pt>
                <c:pt idx="10">
                  <c:v>-1.7194329199298863E-2</c:v>
                </c:pt>
                <c:pt idx="11">
                  <c:v>6.899860038827943E-2</c:v>
                </c:pt>
              </c:numCache>
            </c:numRef>
          </c:val>
          <c:smooth val="0"/>
          <c:extLst xmlns:c16r2="http://schemas.microsoft.com/office/drawing/2015/06/chart">
            <c:ext xmlns:c16="http://schemas.microsoft.com/office/drawing/2014/chart" uri="{C3380CC4-5D6E-409C-BE32-E72D297353CC}">
              <c16:uniqueId val="{00000005-90C4-4BA0-9196-FCEA1619AF10}"/>
            </c:ext>
          </c:extLst>
        </c:ser>
        <c:dLbls>
          <c:showLegendKey val="0"/>
          <c:showVal val="1"/>
          <c:showCatName val="0"/>
          <c:showSerName val="0"/>
          <c:showPercent val="0"/>
          <c:showBubbleSize val="0"/>
        </c:dLbls>
        <c:marker val="1"/>
        <c:smooth val="0"/>
        <c:axId val="546217344"/>
        <c:axId val="546219136"/>
      </c:lineChart>
      <c:catAx>
        <c:axId val="54620467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6215808"/>
        <c:crosses val="autoZero"/>
        <c:auto val="0"/>
        <c:lblAlgn val="ctr"/>
        <c:lblOffset val="100"/>
        <c:tickLblSkip val="1"/>
        <c:tickMarkSkip val="1"/>
        <c:noMultiLvlLbl val="0"/>
      </c:catAx>
      <c:valAx>
        <c:axId val="546215808"/>
        <c:scaling>
          <c:orientation val="minMax"/>
          <c:max val="15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6204672"/>
        <c:crosses val="autoZero"/>
        <c:crossBetween val="between"/>
        <c:majorUnit val="500"/>
      </c:valAx>
      <c:catAx>
        <c:axId val="546217344"/>
        <c:scaling>
          <c:orientation val="minMax"/>
        </c:scaling>
        <c:delete val="1"/>
        <c:axPos val="b"/>
        <c:numFmt formatCode="General" sourceLinked="1"/>
        <c:majorTickMark val="out"/>
        <c:minorTickMark val="none"/>
        <c:tickLblPos val="nextTo"/>
        <c:crossAx val="546219136"/>
        <c:crosses val="autoZero"/>
        <c:auto val="0"/>
        <c:lblAlgn val="ctr"/>
        <c:lblOffset val="100"/>
        <c:noMultiLvlLbl val="0"/>
      </c:catAx>
      <c:valAx>
        <c:axId val="546219136"/>
        <c:scaling>
          <c:orientation val="minMax"/>
          <c:max val="0.30000000000000016"/>
          <c:min val="-1.7"/>
        </c:scaling>
        <c:delete val="0"/>
        <c:axPos val="r"/>
        <c:numFmt formatCode="0.0%" sourceLinked="1"/>
        <c:majorTickMark val="none"/>
        <c:minorTickMark val="none"/>
        <c:tickLblPos val="none"/>
        <c:spPr>
          <a:ln w="3175">
            <a:noFill/>
            <a:prstDash val="solid"/>
          </a:ln>
        </c:spPr>
        <c:crossAx val="546217344"/>
        <c:crosses val="max"/>
        <c:crossBetween val="between"/>
        <c:majorUnit val="0.29000000000000031"/>
        <c:minorUnit val="0.29000000000000031"/>
      </c:valAx>
      <c:spPr>
        <a:noFill/>
        <a:ln w="12700">
          <a:noFill/>
          <a:prstDash val="solid"/>
        </a:ln>
      </c:spPr>
    </c:plotArea>
    <c:legend>
      <c:legendPos val="r"/>
      <c:layout>
        <c:manualLayout>
          <c:xMode val="edge"/>
          <c:yMode val="edge"/>
          <c:x val="0.10961234012415115"/>
          <c:y val="0.72084830859557192"/>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2015</a:t>
            </a:r>
            <a:r>
              <a:rPr lang="zh-CN" sz="1200"/>
              <a:t>年陕西省网民职业分布</a:t>
            </a:r>
          </a:p>
        </c:rich>
      </c:tx>
      <c:overlay val="0"/>
    </c:title>
    <c:autoTitleDeleted val="0"/>
    <c:plotArea>
      <c:layout>
        <c:manualLayout>
          <c:layoutTarget val="inner"/>
          <c:xMode val="edge"/>
          <c:yMode val="edge"/>
          <c:x val="0.18479994662817423"/>
          <c:y val="0.12677894489759989"/>
          <c:w val="0.77141466081389121"/>
          <c:h val="0.56825846644636424"/>
        </c:manualLayout>
      </c:layout>
      <c:barChart>
        <c:barDir val="bar"/>
        <c:grouping val="clustered"/>
        <c:varyColors val="0"/>
        <c:ser>
          <c:idx val="1"/>
          <c:order val="0"/>
          <c:tx>
            <c:strRef>
              <c:f>Sheet1!$C$139</c:f>
              <c:strCache>
                <c:ptCount val="1"/>
                <c:pt idx="0">
                  <c:v>占比</c:v>
                </c:pt>
              </c:strCache>
            </c:strRef>
          </c:tx>
          <c:spPr>
            <a:solidFill>
              <a:srgbClr val="B2D234"/>
            </a:solidFill>
            <a:ln w="12700">
              <a:no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Sheet1!$B$140:$B$147</c:f>
              <c:strCache>
                <c:ptCount val="8"/>
                <c:pt idx="0">
                  <c:v>其他</c:v>
                </c:pt>
                <c:pt idx="1">
                  <c:v>销售人员</c:v>
                </c:pt>
                <c:pt idx="2">
                  <c:v>工人</c:v>
                </c:pt>
                <c:pt idx="3">
                  <c:v>技术人员</c:v>
                </c:pt>
                <c:pt idx="4">
                  <c:v>教师</c:v>
                </c:pt>
                <c:pt idx="5">
                  <c:v>专业人士</c:v>
                </c:pt>
                <c:pt idx="6">
                  <c:v>文职/办事人员</c:v>
                </c:pt>
                <c:pt idx="7">
                  <c:v>在校学生</c:v>
                </c:pt>
              </c:strCache>
            </c:strRef>
          </c:cat>
          <c:val>
            <c:numRef>
              <c:f>Sheet1!$C$140:$C$147</c:f>
              <c:numCache>
                <c:formatCode>0.0%</c:formatCode>
                <c:ptCount val="8"/>
                <c:pt idx="0">
                  <c:v>0.35099999999999998</c:v>
                </c:pt>
                <c:pt idx="1">
                  <c:v>3.6999999999999998E-2</c:v>
                </c:pt>
                <c:pt idx="2">
                  <c:v>4.3999999999999997E-2</c:v>
                </c:pt>
                <c:pt idx="3">
                  <c:v>7.6999999999999999E-2</c:v>
                </c:pt>
                <c:pt idx="4">
                  <c:v>7.6999999999999999E-2</c:v>
                </c:pt>
                <c:pt idx="5">
                  <c:v>0.08</c:v>
                </c:pt>
                <c:pt idx="6">
                  <c:v>0.124</c:v>
                </c:pt>
                <c:pt idx="7">
                  <c:v>0.21</c:v>
                </c:pt>
              </c:numCache>
            </c:numRef>
          </c:val>
          <c:extLst xmlns:c16r2="http://schemas.microsoft.com/office/drawing/2015/06/chart">
            <c:ext xmlns:c16="http://schemas.microsoft.com/office/drawing/2014/chart" uri="{C3380CC4-5D6E-409C-BE32-E72D297353CC}">
              <c16:uniqueId val="{00000000-DD95-4027-A985-A92F818FE5D7}"/>
            </c:ext>
          </c:extLst>
        </c:ser>
        <c:dLbls>
          <c:showLegendKey val="0"/>
          <c:showVal val="1"/>
          <c:showCatName val="0"/>
          <c:showSerName val="0"/>
          <c:showPercent val="0"/>
          <c:showBubbleSize val="0"/>
        </c:dLbls>
        <c:gapWidth val="60"/>
        <c:axId val="492209280"/>
        <c:axId val="508820864"/>
      </c:barChart>
      <c:catAx>
        <c:axId val="492209280"/>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crossAx val="508820864"/>
        <c:crosses val="autoZero"/>
        <c:auto val="1"/>
        <c:lblAlgn val="ctr"/>
        <c:lblOffset val="100"/>
        <c:noMultiLvlLbl val="0"/>
      </c:catAx>
      <c:valAx>
        <c:axId val="508820864"/>
        <c:scaling>
          <c:orientation val="minMax"/>
          <c:max val="0.4"/>
          <c:min val="0"/>
        </c:scaling>
        <c:delete val="0"/>
        <c:axPos val="b"/>
        <c:majorGridlines>
          <c:spPr>
            <a:ln>
              <a:noFill/>
            </a:ln>
          </c:spPr>
        </c:majorGridlines>
        <c:numFmt formatCode="0%" sourceLinked="0"/>
        <c:majorTickMark val="none"/>
        <c:minorTickMark val="none"/>
        <c:tickLblPos val="nextTo"/>
        <c:spPr>
          <a:ln w="9525">
            <a:solidFill>
              <a:schemeClr val="tx1">
                <a:lumMod val="50000"/>
                <a:lumOff val="50000"/>
              </a:schemeClr>
            </a:solidFill>
          </a:ln>
        </c:spPr>
        <c:crossAx val="492209280"/>
        <c:crosses val="autoZero"/>
        <c:crossBetween val="between"/>
        <c:majorUnit val="0.1"/>
      </c:valAx>
      <c:spPr>
        <a:ln>
          <a:noFill/>
        </a:ln>
      </c:spPr>
    </c:plotArea>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使用新闻资讯服务</a:t>
            </a:r>
            <a:endParaRPr lang="en-US" altLang="zh-CN" sz="1200" b="1"/>
          </a:p>
          <a:p>
            <a:pPr>
              <a:defRPr sz="1200" b="1"/>
            </a:pPr>
            <a:r>
              <a:rPr lang="zh-CN" sz="1200" b="1"/>
              <a:t>人均使用天数</a:t>
            </a:r>
          </a:p>
        </c:rich>
      </c:tx>
      <c:overlay val="0"/>
      <c:spPr>
        <a:noFill/>
        <a:ln w="25400">
          <a:noFill/>
        </a:ln>
      </c:spPr>
    </c:title>
    <c:autoTitleDeleted val="0"/>
    <c:plotArea>
      <c:layout>
        <c:manualLayout>
          <c:layoutTarget val="inner"/>
          <c:xMode val="edge"/>
          <c:yMode val="edge"/>
          <c:x val="0.10063834099945428"/>
          <c:y val="0.25092835194381191"/>
          <c:w val="0.85274582261375798"/>
          <c:h val="0.35457522840132788"/>
        </c:manualLayout>
      </c:layout>
      <c:barChart>
        <c:barDir val="col"/>
        <c:grouping val="clustered"/>
        <c:varyColors val="0"/>
        <c:ser>
          <c:idx val="1"/>
          <c:order val="0"/>
          <c:tx>
            <c:strRef>
              <c:f>Sheet1!$A$170</c:f>
              <c:strCache>
                <c:ptCount val="1"/>
                <c:pt idx="0">
                  <c:v>人均使用天数（天）</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Sheet1!$B$169:$M$169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Sheet1!$B$170:$M$170</c:f>
              <c:numCache>
                <c:formatCode>0.00</c:formatCode>
                <c:ptCount val="12"/>
                <c:pt idx="0">
                  <c:v>9.19</c:v>
                </c:pt>
                <c:pt idx="1">
                  <c:v>8.57</c:v>
                </c:pt>
                <c:pt idx="2">
                  <c:v>9.08</c:v>
                </c:pt>
                <c:pt idx="3">
                  <c:v>9.56</c:v>
                </c:pt>
                <c:pt idx="4">
                  <c:v>8.7900000000000009</c:v>
                </c:pt>
                <c:pt idx="5">
                  <c:v>9.2900000000000009</c:v>
                </c:pt>
                <c:pt idx="6">
                  <c:v>9.42</c:v>
                </c:pt>
                <c:pt idx="7">
                  <c:v>9.84</c:v>
                </c:pt>
                <c:pt idx="8">
                  <c:v>8.84</c:v>
                </c:pt>
                <c:pt idx="9">
                  <c:v>9.360000000000003</c:v>
                </c:pt>
                <c:pt idx="10">
                  <c:v>9.09</c:v>
                </c:pt>
                <c:pt idx="11">
                  <c:v>9.57</c:v>
                </c:pt>
              </c:numCache>
            </c:numRef>
          </c:val>
          <c:extLst xmlns:c16r2="http://schemas.microsoft.com/office/drawing/2015/06/chart">
            <c:ext xmlns:c16="http://schemas.microsoft.com/office/drawing/2014/chart" uri="{C3380CC4-5D6E-409C-BE32-E72D297353CC}">
              <c16:uniqueId val="{00000000-A209-4C35-A4E2-7D46FEDF225A}"/>
            </c:ext>
          </c:extLst>
        </c:ser>
        <c:dLbls>
          <c:showLegendKey val="0"/>
          <c:showVal val="1"/>
          <c:showCatName val="0"/>
          <c:showSerName val="0"/>
          <c:showPercent val="0"/>
          <c:showBubbleSize val="0"/>
        </c:dLbls>
        <c:gapWidth val="60"/>
        <c:axId val="546285056"/>
        <c:axId val="546300288"/>
      </c:barChart>
      <c:lineChart>
        <c:grouping val="standard"/>
        <c:varyColors val="0"/>
        <c:ser>
          <c:idx val="0"/>
          <c:order val="1"/>
          <c:tx>
            <c:strRef>
              <c:f>Sheet1!$A$171</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209-4C35-A4E2-7D46FEDF225A}"/>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209-4C35-A4E2-7D46FEDF225A}"/>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209-4C35-A4E2-7D46FEDF225A}"/>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209-4C35-A4E2-7D46FEDF225A}"/>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Sheet1!$B$169:$M$169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Sheet1!$B$171:$M$171</c:f>
              <c:numCache>
                <c:formatCode>0.0%</c:formatCode>
                <c:ptCount val="12"/>
                <c:pt idx="1">
                  <c:v>-6.7464635473340501E-2</c:v>
                </c:pt>
                <c:pt idx="2">
                  <c:v>5.9509918319719864E-2</c:v>
                </c:pt>
                <c:pt idx="3">
                  <c:v>5.2863436123348019E-2</c:v>
                </c:pt>
                <c:pt idx="4">
                  <c:v>-8.0543933054393446E-2</c:v>
                </c:pt>
                <c:pt idx="5">
                  <c:v>5.6882821387940888E-2</c:v>
                </c:pt>
                <c:pt idx="6">
                  <c:v>1.3993541442411281E-2</c:v>
                </c:pt>
                <c:pt idx="7">
                  <c:v>4.4585987261146508E-2</c:v>
                </c:pt>
                <c:pt idx="8">
                  <c:v>-0.10162601626016268</c:v>
                </c:pt>
                <c:pt idx="9">
                  <c:v>5.8823529411764719E-2</c:v>
                </c:pt>
                <c:pt idx="10">
                  <c:v>-2.8846153846153855E-2</c:v>
                </c:pt>
                <c:pt idx="11">
                  <c:v>5.2805280528052792E-2</c:v>
                </c:pt>
              </c:numCache>
            </c:numRef>
          </c:val>
          <c:smooth val="0"/>
          <c:extLst xmlns:c16r2="http://schemas.microsoft.com/office/drawing/2015/06/chart">
            <c:ext xmlns:c16="http://schemas.microsoft.com/office/drawing/2014/chart" uri="{C3380CC4-5D6E-409C-BE32-E72D297353CC}">
              <c16:uniqueId val="{00000005-A209-4C35-A4E2-7D46FEDF225A}"/>
            </c:ext>
          </c:extLst>
        </c:ser>
        <c:dLbls>
          <c:showLegendKey val="0"/>
          <c:showVal val="1"/>
          <c:showCatName val="0"/>
          <c:showSerName val="0"/>
          <c:showPercent val="0"/>
          <c:showBubbleSize val="0"/>
        </c:dLbls>
        <c:marker val="1"/>
        <c:smooth val="0"/>
        <c:axId val="546301824"/>
        <c:axId val="546303360"/>
      </c:lineChart>
      <c:catAx>
        <c:axId val="54628505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6300288"/>
        <c:crosses val="autoZero"/>
        <c:auto val="0"/>
        <c:lblAlgn val="ctr"/>
        <c:lblOffset val="100"/>
        <c:tickLblSkip val="1"/>
        <c:tickMarkSkip val="1"/>
        <c:noMultiLvlLbl val="0"/>
      </c:catAx>
      <c:valAx>
        <c:axId val="546300288"/>
        <c:scaling>
          <c:orientation val="minMax"/>
          <c:max val="1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6285056"/>
        <c:crosses val="autoZero"/>
        <c:crossBetween val="between"/>
        <c:majorUnit val="5"/>
      </c:valAx>
      <c:catAx>
        <c:axId val="546301824"/>
        <c:scaling>
          <c:orientation val="minMax"/>
        </c:scaling>
        <c:delete val="1"/>
        <c:axPos val="b"/>
        <c:numFmt formatCode="General" sourceLinked="1"/>
        <c:majorTickMark val="out"/>
        <c:minorTickMark val="none"/>
        <c:tickLblPos val="nextTo"/>
        <c:crossAx val="546303360"/>
        <c:crosses val="autoZero"/>
        <c:auto val="0"/>
        <c:lblAlgn val="ctr"/>
        <c:lblOffset val="100"/>
        <c:noMultiLvlLbl val="0"/>
      </c:catAx>
      <c:valAx>
        <c:axId val="546303360"/>
        <c:scaling>
          <c:orientation val="minMax"/>
          <c:max val="0.30000000000000016"/>
          <c:min val="-1.7"/>
        </c:scaling>
        <c:delete val="0"/>
        <c:axPos val="r"/>
        <c:numFmt formatCode="0.0%" sourceLinked="1"/>
        <c:majorTickMark val="none"/>
        <c:minorTickMark val="none"/>
        <c:tickLblPos val="none"/>
        <c:spPr>
          <a:ln w="3175">
            <a:noFill/>
            <a:prstDash val="solid"/>
          </a:ln>
        </c:spPr>
        <c:crossAx val="546301824"/>
        <c:crosses val="max"/>
        <c:crossBetween val="between"/>
        <c:majorUnit val="0.29000000000000031"/>
        <c:minorUnit val="0.29000000000000031"/>
      </c:valAx>
      <c:spPr>
        <a:noFill/>
        <a:ln w="12700">
          <a:noFill/>
          <a:prstDash val="solid"/>
        </a:ln>
      </c:spPr>
    </c:plotArea>
    <c:legend>
      <c:legendPos val="r"/>
      <c:layout>
        <c:manualLayout>
          <c:xMode val="edge"/>
          <c:yMode val="edge"/>
          <c:x val="0.10432644174831041"/>
          <c:y val="0.70626946849576555"/>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使用新闻资讯服务</a:t>
            </a:r>
            <a:endParaRPr lang="en-US" altLang="zh-CN" sz="1200" b="1"/>
          </a:p>
          <a:p>
            <a:pPr>
              <a:defRPr sz="1200" b="1"/>
            </a:pPr>
            <a:r>
              <a:rPr lang="zh-CN" sz="1200" b="1"/>
              <a:t>人均</a:t>
            </a:r>
            <a:r>
              <a:rPr lang="zh-CN" altLang="en-US" sz="1200" b="1"/>
              <a:t>单日使用次数</a:t>
            </a:r>
            <a:endParaRPr lang="zh-CN" sz="1200" b="1"/>
          </a:p>
        </c:rich>
      </c:tx>
      <c:overlay val="0"/>
      <c:spPr>
        <a:noFill/>
        <a:ln w="25400">
          <a:noFill/>
        </a:ln>
      </c:spPr>
    </c:title>
    <c:autoTitleDeleted val="0"/>
    <c:plotArea>
      <c:layout>
        <c:manualLayout>
          <c:layoutTarget val="inner"/>
          <c:xMode val="edge"/>
          <c:yMode val="edge"/>
          <c:x val="0.10327860502585692"/>
          <c:y val="0.24898694593868836"/>
          <c:w val="0.85274582261375798"/>
          <c:h val="0.36369740911098986"/>
        </c:manualLayout>
      </c:layout>
      <c:barChart>
        <c:barDir val="col"/>
        <c:grouping val="clustered"/>
        <c:varyColors val="0"/>
        <c:ser>
          <c:idx val="1"/>
          <c:order val="0"/>
          <c:tx>
            <c:strRef>
              <c:f>Sheet1!$A$175</c:f>
              <c:strCache>
                <c:ptCount val="1"/>
                <c:pt idx="0">
                  <c:v>人均单日使用次数（次）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Sheet1!$B$174:$M$174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Sheet1!$B$175:$M$175</c:f>
              <c:numCache>
                <c:formatCode>0.00</c:formatCode>
                <c:ptCount val="12"/>
                <c:pt idx="0">
                  <c:v>2.94</c:v>
                </c:pt>
                <c:pt idx="1">
                  <c:v>3.11</c:v>
                </c:pt>
                <c:pt idx="2">
                  <c:v>2.9099999999999997</c:v>
                </c:pt>
                <c:pt idx="3">
                  <c:v>2.7800000000000002</c:v>
                </c:pt>
                <c:pt idx="4">
                  <c:v>2.84</c:v>
                </c:pt>
                <c:pt idx="5">
                  <c:v>3.01</c:v>
                </c:pt>
                <c:pt idx="6">
                  <c:v>2.8499999999999992</c:v>
                </c:pt>
                <c:pt idx="7">
                  <c:v>2.8499999999999992</c:v>
                </c:pt>
                <c:pt idx="8">
                  <c:v>3.01</c:v>
                </c:pt>
                <c:pt idx="9">
                  <c:v>2.96</c:v>
                </c:pt>
                <c:pt idx="10">
                  <c:v>2.9299999999999997</c:v>
                </c:pt>
                <c:pt idx="11">
                  <c:v>2.86</c:v>
                </c:pt>
              </c:numCache>
            </c:numRef>
          </c:val>
          <c:extLst xmlns:c16r2="http://schemas.microsoft.com/office/drawing/2015/06/chart">
            <c:ext xmlns:c16="http://schemas.microsoft.com/office/drawing/2014/chart" uri="{C3380CC4-5D6E-409C-BE32-E72D297353CC}">
              <c16:uniqueId val="{00000000-233B-40BF-985F-2AF1CD41B176}"/>
            </c:ext>
          </c:extLst>
        </c:ser>
        <c:dLbls>
          <c:showLegendKey val="0"/>
          <c:showVal val="1"/>
          <c:showCatName val="0"/>
          <c:showSerName val="0"/>
          <c:showPercent val="0"/>
          <c:showBubbleSize val="0"/>
        </c:dLbls>
        <c:gapWidth val="60"/>
        <c:axId val="546361344"/>
        <c:axId val="546364032"/>
      </c:barChart>
      <c:lineChart>
        <c:grouping val="standard"/>
        <c:varyColors val="0"/>
        <c:ser>
          <c:idx val="0"/>
          <c:order val="1"/>
          <c:tx>
            <c:strRef>
              <c:f>Sheet1!$A$176</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33B-40BF-985F-2AF1CD41B176}"/>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33B-40BF-985F-2AF1CD41B176}"/>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33B-40BF-985F-2AF1CD41B176}"/>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33B-40BF-985F-2AF1CD41B176}"/>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Sheet1!$B$174:$M$174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Sheet1!$B$176:$M$176</c:f>
              <c:numCache>
                <c:formatCode>0.0%</c:formatCode>
                <c:ptCount val="12"/>
                <c:pt idx="1">
                  <c:v>5.7823129251700654E-2</c:v>
                </c:pt>
                <c:pt idx="2">
                  <c:v>-6.4308681672025678E-2</c:v>
                </c:pt>
                <c:pt idx="3">
                  <c:v>-4.4673539518900414E-2</c:v>
                </c:pt>
                <c:pt idx="4">
                  <c:v>2.1582733812949739E-2</c:v>
                </c:pt>
                <c:pt idx="5">
                  <c:v>5.9859154929577503E-2</c:v>
                </c:pt>
                <c:pt idx="6">
                  <c:v>-5.3156146179401897E-2</c:v>
                </c:pt>
                <c:pt idx="7">
                  <c:v>0</c:v>
                </c:pt>
                <c:pt idx="8">
                  <c:v>5.6140350877192907E-2</c:v>
                </c:pt>
                <c:pt idx="9">
                  <c:v>-1.6611295681063017E-2</c:v>
                </c:pt>
                <c:pt idx="10">
                  <c:v>-1.0135135135135091E-2</c:v>
                </c:pt>
                <c:pt idx="11">
                  <c:v>-2.389078498293528E-2</c:v>
                </c:pt>
              </c:numCache>
            </c:numRef>
          </c:val>
          <c:smooth val="0"/>
          <c:extLst xmlns:c16r2="http://schemas.microsoft.com/office/drawing/2015/06/chart">
            <c:ext xmlns:c16="http://schemas.microsoft.com/office/drawing/2014/chart" uri="{C3380CC4-5D6E-409C-BE32-E72D297353CC}">
              <c16:uniqueId val="{00000005-233B-40BF-985F-2AF1CD41B176}"/>
            </c:ext>
          </c:extLst>
        </c:ser>
        <c:dLbls>
          <c:showLegendKey val="0"/>
          <c:showVal val="1"/>
          <c:showCatName val="0"/>
          <c:showSerName val="0"/>
          <c:showPercent val="0"/>
          <c:showBubbleSize val="0"/>
        </c:dLbls>
        <c:marker val="1"/>
        <c:smooth val="0"/>
        <c:axId val="546382208"/>
        <c:axId val="546383744"/>
      </c:lineChart>
      <c:catAx>
        <c:axId val="54636134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6364032"/>
        <c:crosses val="autoZero"/>
        <c:auto val="0"/>
        <c:lblAlgn val="ctr"/>
        <c:lblOffset val="100"/>
        <c:tickLblSkip val="1"/>
        <c:tickMarkSkip val="1"/>
        <c:noMultiLvlLbl val="0"/>
      </c:catAx>
      <c:valAx>
        <c:axId val="546364032"/>
        <c:scaling>
          <c:orientation val="minMax"/>
          <c:max val="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6361344"/>
        <c:crosses val="autoZero"/>
        <c:crossBetween val="between"/>
        <c:majorUnit val="1"/>
      </c:valAx>
      <c:catAx>
        <c:axId val="546382208"/>
        <c:scaling>
          <c:orientation val="minMax"/>
        </c:scaling>
        <c:delete val="1"/>
        <c:axPos val="b"/>
        <c:numFmt formatCode="General" sourceLinked="1"/>
        <c:majorTickMark val="out"/>
        <c:minorTickMark val="none"/>
        <c:tickLblPos val="nextTo"/>
        <c:crossAx val="546383744"/>
        <c:crosses val="autoZero"/>
        <c:auto val="0"/>
        <c:lblAlgn val="ctr"/>
        <c:lblOffset val="100"/>
        <c:noMultiLvlLbl val="0"/>
      </c:catAx>
      <c:valAx>
        <c:axId val="546383744"/>
        <c:scaling>
          <c:orientation val="minMax"/>
          <c:max val="0.30000000000000016"/>
          <c:min val="-1.7"/>
        </c:scaling>
        <c:delete val="0"/>
        <c:axPos val="r"/>
        <c:numFmt formatCode="0.0%" sourceLinked="1"/>
        <c:majorTickMark val="none"/>
        <c:minorTickMark val="none"/>
        <c:tickLblPos val="none"/>
        <c:spPr>
          <a:ln w="3175">
            <a:noFill/>
            <a:prstDash val="solid"/>
          </a:ln>
        </c:spPr>
        <c:crossAx val="546382208"/>
        <c:crosses val="max"/>
        <c:crossBetween val="between"/>
        <c:majorUnit val="0.29000000000000031"/>
        <c:minorUnit val="0.29000000000000031"/>
      </c:valAx>
      <c:spPr>
        <a:noFill/>
        <a:ln w="12700">
          <a:noFill/>
          <a:prstDash val="solid"/>
        </a:ln>
      </c:spPr>
    </c:plotArea>
    <c:legend>
      <c:legendPos val="r"/>
      <c:layout>
        <c:manualLayout>
          <c:xMode val="edge"/>
          <c:yMode val="edge"/>
          <c:x val="0.10168103987001624"/>
          <c:y val="0.70389924031773243"/>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使用新闻资讯服务</a:t>
            </a:r>
            <a:endParaRPr lang="en-US" altLang="zh-CN" sz="1200" b="1"/>
          </a:p>
          <a:p>
            <a:pPr>
              <a:defRPr sz="1200" b="1"/>
            </a:pPr>
            <a:r>
              <a:rPr lang="zh-CN" sz="1200" b="1"/>
              <a:t>人均</a:t>
            </a:r>
            <a:r>
              <a:rPr lang="zh-CN" altLang="en-US" sz="1200" b="1"/>
              <a:t>单次有效时间</a:t>
            </a:r>
            <a:endParaRPr lang="zh-CN" sz="1200" b="1"/>
          </a:p>
        </c:rich>
      </c:tx>
      <c:layout>
        <c:manualLayout>
          <c:xMode val="edge"/>
          <c:yMode val="edge"/>
          <c:x val="0.18306878306878308"/>
          <c:y val="1.7640573318632856E-2"/>
        </c:manualLayout>
      </c:layout>
      <c:overlay val="0"/>
      <c:spPr>
        <a:noFill/>
        <a:ln w="25400">
          <a:noFill/>
        </a:ln>
      </c:spPr>
    </c:title>
    <c:autoTitleDeleted val="0"/>
    <c:plotArea>
      <c:layout>
        <c:manualLayout>
          <c:layoutTarget val="inner"/>
          <c:xMode val="edge"/>
          <c:yMode val="edge"/>
          <c:x val="0.10063834099945428"/>
          <c:y val="0.24472614572572035"/>
          <c:w val="0.85274582261375798"/>
          <c:h val="0.37216817578067352"/>
        </c:manualLayout>
      </c:layout>
      <c:barChart>
        <c:barDir val="col"/>
        <c:grouping val="clustered"/>
        <c:varyColors val="0"/>
        <c:ser>
          <c:idx val="1"/>
          <c:order val="0"/>
          <c:tx>
            <c:strRef>
              <c:f>Sheet1!$A$180</c:f>
              <c:strCache>
                <c:ptCount val="1"/>
                <c:pt idx="0">
                  <c:v>人均单次有效时间（分钟）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Sheet1!$B$179:$M$179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Sheet1!$B$180:$M$180</c:f>
              <c:numCache>
                <c:formatCode>0.00</c:formatCode>
                <c:ptCount val="12"/>
                <c:pt idx="0">
                  <c:v>5.79</c:v>
                </c:pt>
                <c:pt idx="1">
                  <c:v>5.67</c:v>
                </c:pt>
                <c:pt idx="2">
                  <c:v>5.75</c:v>
                </c:pt>
                <c:pt idx="3">
                  <c:v>5.41</c:v>
                </c:pt>
                <c:pt idx="4">
                  <c:v>5.6899999999999995</c:v>
                </c:pt>
                <c:pt idx="5">
                  <c:v>5.7</c:v>
                </c:pt>
                <c:pt idx="6">
                  <c:v>5.57</c:v>
                </c:pt>
                <c:pt idx="7">
                  <c:v>5.78</c:v>
                </c:pt>
                <c:pt idx="8">
                  <c:v>5.8199999999999985</c:v>
                </c:pt>
                <c:pt idx="9">
                  <c:v>5.6099999999999985</c:v>
                </c:pt>
                <c:pt idx="10">
                  <c:v>5.6</c:v>
                </c:pt>
                <c:pt idx="11">
                  <c:v>5.59</c:v>
                </c:pt>
              </c:numCache>
            </c:numRef>
          </c:val>
          <c:extLst xmlns:c16r2="http://schemas.microsoft.com/office/drawing/2015/06/chart">
            <c:ext xmlns:c16="http://schemas.microsoft.com/office/drawing/2014/chart" uri="{C3380CC4-5D6E-409C-BE32-E72D297353CC}">
              <c16:uniqueId val="{00000000-D74E-41A9-A4BF-7AC8F457BFBD}"/>
            </c:ext>
          </c:extLst>
        </c:ser>
        <c:dLbls>
          <c:showLegendKey val="0"/>
          <c:showVal val="1"/>
          <c:showCatName val="0"/>
          <c:showSerName val="0"/>
          <c:showPercent val="0"/>
          <c:showBubbleSize val="0"/>
        </c:dLbls>
        <c:gapWidth val="60"/>
        <c:axId val="546429184"/>
        <c:axId val="546452608"/>
      </c:barChart>
      <c:lineChart>
        <c:grouping val="standard"/>
        <c:varyColors val="0"/>
        <c:ser>
          <c:idx val="0"/>
          <c:order val="1"/>
          <c:tx>
            <c:strRef>
              <c:f>Sheet1!$A$181</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74E-41A9-A4BF-7AC8F457BFBD}"/>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74E-41A9-A4BF-7AC8F457BFBD}"/>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74E-41A9-A4BF-7AC8F457BFBD}"/>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74E-41A9-A4BF-7AC8F457BFBD}"/>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Sheet1!$B$179:$M$179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Sheet1!$B$181:$M$181</c:f>
              <c:numCache>
                <c:formatCode>0.0%</c:formatCode>
                <c:ptCount val="12"/>
                <c:pt idx="1">
                  <c:v>-2.072538860103635E-2</c:v>
                </c:pt>
                <c:pt idx="2">
                  <c:v>1.4109347442680775E-2</c:v>
                </c:pt>
                <c:pt idx="3">
                  <c:v>-5.9130434782608737E-2</c:v>
                </c:pt>
                <c:pt idx="4">
                  <c:v>5.1756007393715345E-2</c:v>
                </c:pt>
                <c:pt idx="5">
                  <c:v>1.7574692442881013E-3</c:v>
                </c:pt>
                <c:pt idx="6">
                  <c:v>-2.280701754385963E-2</c:v>
                </c:pt>
                <c:pt idx="7">
                  <c:v>3.7701974865349999E-2</c:v>
                </c:pt>
                <c:pt idx="8">
                  <c:v>6.9204152249136026E-3</c:v>
                </c:pt>
                <c:pt idx="9">
                  <c:v>-3.608247422680412E-2</c:v>
                </c:pt>
                <c:pt idx="10">
                  <c:v>-1.7825311942960558E-3</c:v>
                </c:pt>
                <c:pt idx="11">
                  <c:v>-1.7857142857142794E-3</c:v>
                </c:pt>
              </c:numCache>
            </c:numRef>
          </c:val>
          <c:smooth val="0"/>
          <c:extLst xmlns:c16r2="http://schemas.microsoft.com/office/drawing/2015/06/chart">
            <c:ext xmlns:c16="http://schemas.microsoft.com/office/drawing/2014/chart" uri="{C3380CC4-5D6E-409C-BE32-E72D297353CC}">
              <c16:uniqueId val="{00000005-D74E-41A9-A4BF-7AC8F457BFBD}"/>
            </c:ext>
          </c:extLst>
        </c:ser>
        <c:dLbls>
          <c:showLegendKey val="0"/>
          <c:showVal val="1"/>
          <c:showCatName val="0"/>
          <c:showSerName val="0"/>
          <c:showPercent val="0"/>
          <c:showBubbleSize val="0"/>
        </c:dLbls>
        <c:marker val="1"/>
        <c:smooth val="0"/>
        <c:axId val="546454144"/>
        <c:axId val="546468224"/>
      </c:lineChart>
      <c:catAx>
        <c:axId val="54642918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6452608"/>
        <c:crosses val="autoZero"/>
        <c:auto val="0"/>
        <c:lblAlgn val="ctr"/>
        <c:lblOffset val="100"/>
        <c:tickLblSkip val="1"/>
        <c:tickMarkSkip val="1"/>
        <c:noMultiLvlLbl val="0"/>
      </c:catAx>
      <c:valAx>
        <c:axId val="546452608"/>
        <c:scaling>
          <c:orientation val="minMax"/>
          <c:max val="1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6429184"/>
        <c:crosses val="autoZero"/>
        <c:crossBetween val="between"/>
        <c:majorUnit val="2"/>
      </c:valAx>
      <c:catAx>
        <c:axId val="546454144"/>
        <c:scaling>
          <c:orientation val="minMax"/>
        </c:scaling>
        <c:delete val="1"/>
        <c:axPos val="b"/>
        <c:numFmt formatCode="General" sourceLinked="1"/>
        <c:majorTickMark val="out"/>
        <c:minorTickMark val="none"/>
        <c:tickLblPos val="nextTo"/>
        <c:crossAx val="546468224"/>
        <c:crosses val="autoZero"/>
        <c:auto val="0"/>
        <c:lblAlgn val="ctr"/>
        <c:lblOffset val="100"/>
        <c:noMultiLvlLbl val="0"/>
      </c:catAx>
      <c:valAx>
        <c:axId val="546468224"/>
        <c:scaling>
          <c:orientation val="minMax"/>
          <c:max val="0.30000000000000016"/>
          <c:min val="-1.7"/>
        </c:scaling>
        <c:delete val="0"/>
        <c:axPos val="r"/>
        <c:numFmt formatCode="0.0%" sourceLinked="1"/>
        <c:majorTickMark val="none"/>
        <c:minorTickMark val="none"/>
        <c:tickLblPos val="none"/>
        <c:spPr>
          <a:ln w="3175">
            <a:noFill/>
            <a:prstDash val="solid"/>
          </a:ln>
        </c:spPr>
        <c:crossAx val="546454144"/>
        <c:crosses val="max"/>
        <c:crossBetween val="between"/>
        <c:majorUnit val="0.29000000000000031"/>
        <c:minorUnit val="0.29000000000000031"/>
      </c:valAx>
      <c:spPr>
        <a:noFill/>
        <a:ln w="12700">
          <a:noFill/>
          <a:prstDash val="solid"/>
        </a:ln>
      </c:spPr>
    </c:plotArea>
    <c:legend>
      <c:legendPos val="r"/>
      <c:layout>
        <c:manualLayout>
          <c:xMode val="edge"/>
          <c:yMode val="edge"/>
          <c:x val="0.10432654251551889"/>
          <c:y val="0.7073876845879381"/>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月陕西省移动端网民常用新闻资讯类</a:t>
            </a:r>
            <a:r>
              <a:rPr lang="en-US" altLang="zh-CN" sz="1200">
                <a:latin typeface="微软雅黑" panose="020B0503020204020204" pitchFamily="34" charset="-122"/>
                <a:ea typeface="微软雅黑" panose="020B0503020204020204" pitchFamily="34" charset="-122"/>
              </a:rPr>
              <a:t>APP</a:t>
            </a:r>
          </a:p>
        </c:rich>
      </c:tx>
      <c:layout>
        <c:manualLayout>
          <c:xMode val="edge"/>
          <c:yMode val="edge"/>
          <c:x val="0.14169437153689121"/>
          <c:y val="2.0995060292215404E-2"/>
        </c:manualLayout>
      </c:layout>
      <c:overlay val="0"/>
    </c:title>
    <c:autoTitleDeleted val="0"/>
    <c:plotArea>
      <c:layout>
        <c:manualLayout>
          <c:layoutTarget val="inner"/>
          <c:xMode val="edge"/>
          <c:yMode val="edge"/>
          <c:x val="0.18739781781750448"/>
          <c:y val="0.13257481183099082"/>
          <c:w val="0.70781755660264134"/>
          <c:h val="0.49102431655800466"/>
        </c:manualLayout>
      </c:layout>
      <c:barChart>
        <c:barDir val="bar"/>
        <c:grouping val="clustered"/>
        <c:varyColors val="0"/>
        <c:ser>
          <c:idx val="1"/>
          <c:order val="0"/>
          <c:tx>
            <c:strRef>
              <c:f>Sheet1!$C$49</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Sheet1!$B$50:$B$59</c:f>
              <c:strCache>
                <c:ptCount val="10"/>
                <c:pt idx="0">
                  <c:v>VIVA畅读</c:v>
                </c:pt>
                <c:pt idx="1">
                  <c:v>凤凰新闻</c:v>
                </c:pt>
                <c:pt idx="2">
                  <c:v>汽车之家</c:v>
                </c:pt>
                <c:pt idx="3">
                  <c:v>汽车报价大全</c:v>
                </c:pt>
                <c:pt idx="4">
                  <c:v>一点资讯</c:v>
                </c:pt>
                <c:pt idx="5">
                  <c:v>网易新闻</c:v>
                </c:pt>
                <c:pt idx="6">
                  <c:v>新浪新闻</c:v>
                </c:pt>
                <c:pt idx="7">
                  <c:v>搜狐新闻</c:v>
                </c:pt>
                <c:pt idx="8">
                  <c:v>今日头条</c:v>
                </c:pt>
                <c:pt idx="9">
                  <c:v>腾讯新闻</c:v>
                </c:pt>
              </c:strCache>
            </c:strRef>
          </c:cat>
          <c:val>
            <c:numRef>
              <c:f>Sheet1!$C$50:$C$59</c:f>
              <c:numCache>
                <c:formatCode>0.0</c:formatCode>
                <c:ptCount val="10"/>
                <c:pt idx="0">
                  <c:v>31.7</c:v>
                </c:pt>
                <c:pt idx="1">
                  <c:v>53.760000000000012</c:v>
                </c:pt>
                <c:pt idx="2">
                  <c:v>70.7</c:v>
                </c:pt>
                <c:pt idx="3">
                  <c:v>72.97</c:v>
                </c:pt>
                <c:pt idx="4">
                  <c:v>82.88</c:v>
                </c:pt>
                <c:pt idx="5">
                  <c:v>120.16999999999999</c:v>
                </c:pt>
                <c:pt idx="6">
                  <c:v>120.61999999999999</c:v>
                </c:pt>
                <c:pt idx="7">
                  <c:v>124.42</c:v>
                </c:pt>
                <c:pt idx="8">
                  <c:v>145.41999999999999</c:v>
                </c:pt>
                <c:pt idx="9">
                  <c:v>299.58999999999986</c:v>
                </c:pt>
              </c:numCache>
            </c:numRef>
          </c:val>
          <c:extLst xmlns:c16r2="http://schemas.microsoft.com/office/drawing/2015/06/chart">
            <c:ext xmlns:c16="http://schemas.microsoft.com/office/drawing/2014/chart" uri="{C3380CC4-5D6E-409C-BE32-E72D297353CC}">
              <c16:uniqueId val="{00000000-E853-4B4B-87F5-259E0208A47F}"/>
            </c:ext>
          </c:extLst>
        </c:ser>
        <c:dLbls>
          <c:showLegendKey val="0"/>
          <c:showVal val="1"/>
          <c:showCatName val="0"/>
          <c:showSerName val="0"/>
          <c:showPercent val="0"/>
          <c:showBubbleSize val="0"/>
        </c:dLbls>
        <c:gapWidth val="60"/>
        <c:axId val="546517376"/>
        <c:axId val="546520064"/>
      </c:barChart>
      <c:catAx>
        <c:axId val="546517376"/>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6520064"/>
        <c:crosses val="autoZero"/>
        <c:auto val="1"/>
        <c:lblAlgn val="ctr"/>
        <c:lblOffset val="100"/>
        <c:noMultiLvlLbl val="0"/>
      </c:catAx>
      <c:valAx>
        <c:axId val="546520064"/>
        <c:scaling>
          <c:orientation val="minMax"/>
          <c:max val="3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6517376"/>
        <c:crosses val="autoZero"/>
        <c:crossBetween val="between"/>
      </c:valAx>
      <c:spPr>
        <a:ln>
          <a:noFill/>
        </a:ln>
      </c:spPr>
    </c:plotArea>
    <c:legend>
      <c:legendPos val="b"/>
      <c:layout>
        <c:manualLayout>
          <c:xMode val="edge"/>
          <c:yMode val="edge"/>
          <c:x val="0.38240219972503442"/>
          <c:y val="0.70310463672746526"/>
          <c:w val="0.25088336124982408"/>
          <c:h val="5.5078820668888778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en-US" altLang="zh-CN" sz="1200" b="1" i="0" u="none" strike="noStrike" baseline="0">
                <a:solidFill>
                  <a:srgbClr val="000000"/>
                </a:solidFill>
                <a:latin typeface="微软雅黑" panose="020B0503020204020204" pitchFamily="34" charset="-122"/>
                <a:ea typeface="微软雅黑" panose="020B0503020204020204" pitchFamily="34" charset="-122"/>
              </a:rPr>
              <a:t>2015</a:t>
            </a: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年陕西省移动端网民使用通讯聊天服务</a:t>
            </a:r>
            <a:endParaRPr lang="en-US" altLang="zh-CN" sz="1200" b="1" i="0" u="none" strike="noStrike" baseline="0">
              <a:solidFill>
                <a:srgbClr val="000000"/>
              </a:solidFill>
              <a:latin typeface="微软雅黑" panose="020B0503020204020204" pitchFamily="34" charset="-122"/>
              <a:ea typeface="微软雅黑" panose="020B0503020204020204" pitchFamily="34" charset="-122"/>
            </a:endParaRPr>
          </a:p>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月度覆盖人数</a:t>
            </a:r>
            <a:endParaRPr lang="zh-CN" altLang="en-US">
              <a:latin typeface="微软雅黑" panose="020B0503020204020204" pitchFamily="34" charset="-122"/>
              <a:ea typeface="微软雅黑" panose="020B0503020204020204" pitchFamily="34" charset="-122"/>
            </a:endParaRPr>
          </a:p>
        </c:rich>
      </c:tx>
      <c:layout>
        <c:manualLayout>
          <c:xMode val="edge"/>
          <c:yMode val="edge"/>
          <c:x val="0.18306878306878308"/>
          <c:y val="1.7640573318632856E-2"/>
        </c:manualLayout>
      </c:layout>
      <c:overlay val="0"/>
      <c:spPr>
        <a:noFill/>
        <a:ln w="25400">
          <a:noFill/>
        </a:ln>
      </c:spPr>
    </c:title>
    <c:autoTitleDeleted val="0"/>
    <c:plotArea>
      <c:layout>
        <c:manualLayout>
          <c:layoutTarget val="inner"/>
          <c:xMode val="edge"/>
          <c:yMode val="edge"/>
          <c:x val="0.1085591330786622"/>
          <c:y val="0.26967818107631802"/>
          <c:w val="0.85274582261375798"/>
          <c:h val="0.3510448280057708"/>
        </c:manualLayout>
      </c:layout>
      <c:barChart>
        <c:barDir val="col"/>
        <c:grouping val="clustered"/>
        <c:varyColors val="0"/>
        <c:ser>
          <c:idx val="0"/>
          <c:order val="0"/>
          <c:tx>
            <c:strRef>
              <c:f>Sheet1!$A$26</c:f>
              <c:strCache>
                <c:ptCount val="1"/>
                <c:pt idx="0">
                  <c:v>月度覆盖人数（万人）</c:v>
                </c:pt>
              </c:strCache>
            </c:strRef>
          </c:tx>
          <c:spPr>
            <a:solidFill>
              <a:srgbClr val="B2D234"/>
            </a:solidFill>
            <a:ln w="25400">
              <a:solidFill>
                <a:srgbClr val="B2D234"/>
              </a:solidFill>
              <a:prstDash val="solid"/>
            </a:ln>
          </c:spPr>
          <c:invertIfNegative val="0"/>
          <c:dLbls>
            <c:dLbl>
              <c:idx val="2"/>
              <c:layout>
                <c:manualLayout>
                  <c:x val="0"/>
                  <c:y val="-1.308527724001419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8D6-4F0E-92C4-395A65A90EAE}"/>
                </c:ext>
              </c:extLst>
            </c:dLbl>
            <c:dLbl>
              <c:idx val="4"/>
              <c:layout>
                <c:manualLayout>
                  <c:x val="0"/>
                  <c:y val="-1.00888216787471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8D6-4F0E-92C4-395A65A90EAE}"/>
                </c:ext>
              </c:extLst>
            </c:dLbl>
            <c:dLbl>
              <c:idx val="6"/>
              <c:layout>
                <c:manualLayout>
                  <c:x val="0"/>
                  <c:y val="-2.923976608187140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8D6-4F0E-92C4-395A65A90EAE}"/>
                </c:ext>
              </c:extLst>
            </c:dLbl>
            <c:dLbl>
              <c:idx val="8"/>
              <c:layout>
                <c:manualLayout>
                  <c:x val="0"/>
                  <c:y val="-2.631578947368421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8D6-4F0E-92C4-395A65A90EAE}"/>
                </c:ext>
              </c:extLst>
            </c:dLbl>
            <c:dLbl>
              <c:idx val="10"/>
              <c:layout>
                <c:manualLayout>
                  <c:x val="-2.0830729492146816E-7"/>
                  <c:y val="-1.316855260642048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8D6-4F0E-92C4-395A65A90EAE}"/>
                </c:ext>
              </c:extLst>
            </c:dLbl>
            <c:dLbl>
              <c:idx val="11"/>
              <c:layout>
                <c:manualLayout>
                  <c:x val="0"/>
                  <c:y val="8.77192982456140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8D6-4F0E-92C4-395A65A90EAE}"/>
                </c:ext>
              </c:extLst>
            </c:dLbl>
            <c:numFmt formatCode="0.0_);[Red]\(0.0\)" sourceLinked="0"/>
            <c:spPr>
              <a:noFill/>
              <a:ln w="25400">
                <a:noFill/>
              </a:ln>
            </c:spPr>
            <c:txPr>
              <a:bodyPr rot="0" vert="horz" anchor="t" anchorCtr="1"/>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Sheet1!$B$25:$M$25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Sheet1!$B$26:$M$26</c:f>
              <c:numCache>
                <c:formatCode>#,##0.00</c:formatCode>
                <c:ptCount val="12"/>
                <c:pt idx="0">
                  <c:v>1971.1699999999998</c:v>
                </c:pt>
                <c:pt idx="1">
                  <c:v>1711.1699999999998</c:v>
                </c:pt>
                <c:pt idx="2">
                  <c:v>1782.96</c:v>
                </c:pt>
                <c:pt idx="3">
                  <c:v>1710.29</c:v>
                </c:pt>
                <c:pt idx="4">
                  <c:v>1847.85</c:v>
                </c:pt>
                <c:pt idx="5">
                  <c:v>1802.47</c:v>
                </c:pt>
                <c:pt idx="6">
                  <c:v>1772.24</c:v>
                </c:pt>
                <c:pt idx="7">
                  <c:v>1797.3799999999999</c:v>
                </c:pt>
                <c:pt idx="8">
                  <c:v>1839.47</c:v>
                </c:pt>
                <c:pt idx="9">
                  <c:v>1892.1899999999998</c:v>
                </c:pt>
                <c:pt idx="10">
                  <c:v>1994.28</c:v>
                </c:pt>
                <c:pt idx="11">
                  <c:v>2107.08</c:v>
                </c:pt>
              </c:numCache>
            </c:numRef>
          </c:val>
          <c:extLst xmlns:c16r2="http://schemas.microsoft.com/office/drawing/2015/06/chart">
            <c:ext xmlns:c16="http://schemas.microsoft.com/office/drawing/2014/chart" uri="{C3380CC4-5D6E-409C-BE32-E72D297353CC}">
              <c16:uniqueId val="{00000006-C8D6-4F0E-92C4-395A65A90EAE}"/>
            </c:ext>
          </c:extLst>
        </c:ser>
        <c:dLbls>
          <c:showLegendKey val="0"/>
          <c:showVal val="1"/>
          <c:showCatName val="0"/>
          <c:showSerName val="0"/>
          <c:showPercent val="0"/>
          <c:showBubbleSize val="0"/>
        </c:dLbls>
        <c:gapWidth val="60"/>
        <c:overlap val="100"/>
        <c:axId val="546579968"/>
        <c:axId val="546581504"/>
      </c:barChart>
      <c:lineChart>
        <c:grouping val="standard"/>
        <c:varyColors val="0"/>
        <c:ser>
          <c:idx val="1"/>
          <c:order val="1"/>
          <c:tx>
            <c:strRef>
              <c:f>Sheet1!$A$27</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txPr>
              <a:bodyPr wrap="square" lIns="38100" tIns="19050" rIns="38100" bIns="19050" anchor="ctr">
                <a:spAutoFit/>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Sheet1!$B$25:$M$25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Sheet1!$B$27:$M$27</c:f>
              <c:numCache>
                <c:formatCode>0.0%</c:formatCode>
                <c:ptCount val="12"/>
                <c:pt idx="1">
                  <c:v>-0.1319013580766753</c:v>
                </c:pt>
                <c:pt idx="2">
                  <c:v>4.1953750942337796E-2</c:v>
                </c:pt>
                <c:pt idx="3">
                  <c:v>-4.0758065239825954E-2</c:v>
                </c:pt>
                <c:pt idx="4">
                  <c:v>8.0430804132632538E-2</c:v>
                </c:pt>
                <c:pt idx="5">
                  <c:v>-2.4558270422382681E-2</c:v>
                </c:pt>
                <c:pt idx="6">
                  <c:v>-1.6771430315067684E-2</c:v>
                </c:pt>
                <c:pt idx="7">
                  <c:v>1.4185437638243096E-2</c:v>
                </c:pt>
                <c:pt idx="8">
                  <c:v>2.3417418687200275E-2</c:v>
                </c:pt>
                <c:pt idx="9">
                  <c:v>2.8660429362805648E-2</c:v>
                </c:pt>
                <c:pt idx="10">
                  <c:v>5.3953355635533384E-2</c:v>
                </c:pt>
                <c:pt idx="11">
                  <c:v>5.6561766652626584E-2</c:v>
                </c:pt>
              </c:numCache>
            </c:numRef>
          </c:val>
          <c:smooth val="0"/>
          <c:extLst xmlns:c16r2="http://schemas.microsoft.com/office/drawing/2015/06/chart">
            <c:ext xmlns:c16="http://schemas.microsoft.com/office/drawing/2014/chart" uri="{C3380CC4-5D6E-409C-BE32-E72D297353CC}">
              <c16:uniqueId val="{00000007-C8D6-4F0E-92C4-395A65A90EAE}"/>
            </c:ext>
          </c:extLst>
        </c:ser>
        <c:dLbls>
          <c:showLegendKey val="0"/>
          <c:showVal val="0"/>
          <c:showCatName val="0"/>
          <c:showSerName val="0"/>
          <c:showPercent val="0"/>
          <c:showBubbleSize val="0"/>
        </c:dLbls>
        <c:marker val="1"/>
        <c:smooth val="0"/>
        <c:axId val="546613504"/>
        <c:axId val="546611968"/>
      </c:lineChart>
      <c:catAx>
        <c:axId val="54657996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crossAx val="546581504"/>
        <c:crossesAt val="0"/>
        <c:auto val="0"/>
        <c:lblAlgn val="ctr"/>
        <c:lblOffset val="100"/>
        <c:tickLblSkip val="1"/>
        <c:tickMarkSkip val="1"/>
        <c:noMultiLvlLbl val="0"/>
      </c:catAx>
      <c:valAx>
        <c:axId val="546581504"/>
        <c:scaling>
          <c:orientation val="minMax"/>
          <c:max val="3000"/>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crossAx val="546579968"/>
        <c:crosses val="autoZero"/>
        <c:crossBetween val="between"/>
        <c:majorUnit val="1000"/>
      </c:valAx>
      <c:valAx>
        <c:axId val="546611968"/>
        <c:scaling>
          <c:orientation val="minMax"/>
          <c:max val="0.30000000000000016"/>
          <c:min val="-3"/>
        </c:scaling>
        <c:delete val="0"/>
        <c:axPos val="r"/>
        <c:numFmt formatCode="0.0%" sourceLinked="1"/>
        <c:majorTickMark val="none"/>
        <c:minorTickMark val="none"/>
        <c:tickLblPos val="none"/>
        <c:spPr>
          <a:noFill/>
          <a:ln>
            <a:noFill/>
          </a:ln>
        </c:spPr>
        <c:crossAx val="546613504"/>
        <c:crosses val="max"/>
        <c:crossBetween val="between"/>
        <c:minorUnit val="0.1"/>
      </c:valAx>
      <c:catAx>
        <c:axId val="546613504"/>
        <c:scaling>
          <c:orientation val="minMax"/>
        </c:scaling>
        <c:delete val="1"/>
        <c:axPos val="b"/>
        <c:numFmt formatCode="General" sourceLinked="1"/>
        <c:majorTickMark val="out"/>
        <c:minorTickMark val="none"/>
        <c:tickLblPos val="nextTo"/>
        <c:crossAx val="546611968"/>
        <c:crosses val="autoZero"/>
        <c:auto val="0"/>
        <c:lblAlgn val="ctr"/>
        <c:lblOffset val="100"/>
        <c:noMultiLvlLbl val="0"/>
      </c:catAx>
      <c:spPr>
        <a:noFill/>
        <a:ln w="12700">
          <a:noFill/>
          <a:prstDash val="solid"/>
        </a:ln>
      </c:spPr>
    </c:plotArea>
    <c:legend>
      <c:legendPos val="r"/>
      <c:layout>
        <c:manualLayout>
          <c:xMode val="edge"/>
          <c:yMode val="edge"/>
          <c:x val="0.11226305045202684"/>
          <c:y val="0.70297754125827983"/>
          <c:w val="0.78415841584158441"/>
          <c:h val="6.196475440569929E-2"/>
        </c:manualLayout>
      </c:layout>
      <c:overlay val="0"/>
      <c:spPr>
        <a:solidFill>
          <a:srgbClr val="FFFFFF"/>
        </a:solidFill>
        <a:ln w="25400">
          <a:noFill/>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华文细黑"/>
          <a:ea typeface="华文细黑"/>
          <a:cs typeface="华文细黑"/>
        </a:defRPr>
      </a:pPr>
      <a:endParaRPr lang="zh-CN"/>
    </a:p>
  </c:txPr>
  <c:externalData r:id="rId2">
    <c:autoUpdate val="0"/>
  </c:externalData>
  <c:userShapes r:id="rId3"/>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en-US" altLang="zh-CN" sz="1200" b="1" i="0" u="none" strike="noStrike" baseline="0">
                <a:solidFill>
                  <a:srgbClr val="000000"/>
                </a:solidFill>
                <a:latin typeface="微软雅黑" panose="020B0503020204020204" pitchFamily="34" charset="-122"/>
                <a:ea typeface="微软雅黑" panose="020B0503020204020204" pitchFamily="34" charset="-122"/>
              </a:rPr>
              <a:t>2015</a:t>
            </a: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年陕西省移动端网民使用通讯聊天服务</a:t>
            </a:r>
            <a:endParaRPr lang="en-US" altLang="zh-CN" sz="1200" b="1" i="0" u="none" strike="noStrike" baseline="0">
              <a:solidFill>
                <a:srgbClr val="000000"/>
              </a:solidFill>
              <a:latin typeface="微软雅黑" panose="020B0503020204020204" pitchFamily="34" charset="-122"/>
              <a:ea typeface="微软雅黑" panose="020B0503020204020204" pitchFamily="34" charset="-122"/>
            </a:endParaRPr>
          </a:p>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人均使用天数</a:t>
            </a:r>
            <a:endParaRPr lang="zh-CN" altLang="en-US">
              <a:latin typeface="微软雅黑" panose="020B0503020204020204" pitchFamily="34" charset="-122"/>
              <a:ea typeface="微软雅黑" panose="020B0503020204020204" pitchFamily="34" charset="-122"/>
            </a:endParaRPr>
          </a:p>
        </c:rich>
      </c:tx>
      <c:layout>
        <c:manualLayout>
          <c:xMode val="edge"/>
          <c:yMode val="edge"/>
          <c:x val="0.18306878306878308"/>
          <c:y val="1.7640573318632856E-2"/>
        </c:manualLayout>
      </c:layout>
      <c:overlay val="0"/>
      <c:spPr>
        <a:noFill/>
        <a:ln w="25400">
          <a:noFill/>
        </a:ln>
      </c:spPr>
    </c:title>
    <c:autoTitleDeleted val="0"/>
    <c:plotArea>
      <c:layout>
        <c:manualLayout>
          <c:layoutTarget val="inner"/>
          <c:xMode val="edge"/>
          <c:yMode val="edge"/>
          <c:x val="0.1085591330786622"/>
          <c:y val="0.27761609181432256"/>
          <c:w val="0.85274582261375798"/>
          <c:h val="0.34048216409552995"/>
        </c:manualLayout>
      </c:layout>
      <c:barChart>
        <c:barDir val="col"/>
        <c:grouping val="clustered"/>
        <c:varyColors val="0"/>
        <c:ser>
          <c:idx val="0"/>
          <c:order val="0"/>
          <c:tx>
            <c:strRef>
              <c:f>Sheet1!$A$31</c:f>
              <c:strCache>
                <c:ptCount val="1"/>
                <c:pt idx="0">
                  <c:v>人均使用天数（天）</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nchor="t" anchorCtr="1"/>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Sheet1!$B$30:$M$30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Sheet1!$B$31:$M$31</c:f>
              <c:numCache>
                <c:formatCode>General</c:formatCode>
                <c:ptCount val="12"/>
                <c:pt idx="0">
                  <c:v>17.399999999999999</c:v>
                </c:pt>
                <c:pt idx="1">
                  <c:v>17.329999999999991</c:v>
                </c:pt>
                <c:pt idx="2">
                  <c:v>17.88</c:v>
                </c:pt>
                <c:pt idx="3">
                  <c:v>18.8</c:v>
                </c:pt>
                <c:pt idx="4">
                  <c:v>18.23</c:v>
                </c:pt>
                <c:pt idx="5">
                  <c:v>17.41</c:v>
                </c:pt>
                <c:pt idx="6">
                  <c:v>18.3</c:v>
                </c:pt>
                <c:pt idx="7">
                  <c:v>18.97</c:v>
                </c:pt>
                <c:pt idx="8">
                  <c:v>17.89</c:v>
                </c:pt>
                <c:pt idx="9">
                  <c:v>17.7</c:v>
                </c:pt>
                <c:pt idx="10">
                  <c:v>17.2</c:v>
                </c:pt>
                <c:pt idx="11">
                  <c:v>17.34</c:v>
                </c:pt>
              </c:numCache>
            </c:numRef>
          </c:val>
          <c:extLst xmlns:c16r2="http://schemas.microsoft.com/office/drawing/2015/06/chart">
            <c:ext xmlns:c16="http://schemas.microsoft.com/office/drawing/2014/chart" uri="{C3380CC4-5D6E-409C-BE32-E72D297353CC}">
              <c16:uniqueId val="{00000000-D878-4B07-8DEF-A1C2911FE29E}"/>
            </c:ext>
          </c:extLst>
        </c:ser>
        <c:dLbls>
          <c:showLegendKey val="0"/>
          <c:showVal val="1"/>
          <c:showCatName val="0"/>
          <c:showSerName val="0"/>
          <c:showPercent val="0"/>
          <c:showBubbleSize val="0"/>
        </c:dLbls>
        <c:gapWidth val="60"/>
        <c:overlap val="100"/>
        <c:axId val="546711808"/>
        <c:axId val="546725888"/>
      </c:barChart>
      <c:lineChart>
        <c:grouping val="standard"/>
        <c:varyColors val="0"/>
        <c:ser>
          <c:idx val="1"/>
          <c:order val="1"/>
          <c:tx>
            <c:strRef>
              <c:f>Sheet1!$A$32</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txPr>
              <a:bodyPr wrap="square" lIns="38100" tIns="19050" rIns="38100" bIns="19050" anchor="ctr">
                <a:spAutoFit/>
              </a:bodyPr>
              <a:lstStyle/>
              <a:p>
                <a:pPr>
                  <a:defRPr>
                    <a:latin typeface="微软雅黑" panose="020B0503020204020204" pitchFamily="34" charset="-122"/>
                    <a:ea typeface="微软雅黑" panose="020B0503020204020204" pitchFamily="34" charset="-122"/>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Sheet1!$B$30:$M$30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Sheet1!$B$32:$M$32</c:f>
              <c:numCache>
                <c:formatCode>0.0%</c:formatCode>
                <c:ptCount val="12"/>
                <c:pt idx="1">
                  <c:v>-4.022988505747116E-3</c:v>
                </c:pt>
                <c:pt idx="2">
                  <c:v>3.1736872475476102E-2</c:v>
                </c:pt>
                <c:pt idx="3">
                  <c:v>5.145413870246094E-2</c:v>
                </c:pt>
                <c:pt idx="4">
                  <c:v>-3.0319148936170277E-2</c:v>
                </c:pt>
                <c:pt idx="5">
                  <c:v>-4.4980800877674185E-2</c:v>
                </c:pt>
                <c:pt idx="6">
                  <c:v>5.1120045950603162E-2</c:v>
                </c:pt>
                <c:pt idx="7">
                  <c:v>3.6612021857923352E-2</c:v>
                </c:pt>
                <c:pt idx="8">
                  <c:v>-5.693199789140737E-2</c:v>
                </c:pt>
                <c:pt idx="9">
                  <c:v>-1.0620458356623844E-2</c:v>
                </c:pt>
                <c:pt idx="10">
                  <c:v>-2.8248587570621438E-2</c:v>
                </c:pt>
                <c:pt idx="11">
                  <c:v>8.139534883720996E-3</c:v>
                </c:pt>
              </c:numCache>
            </c:numRef>
          </c:val>
          <c:smooth val="0"/>
          <c:extLst xmlns:c16r2="http://schemas.microsoft.com/office/drawing/2015/06/chart">
            <c:ext xmlns:c16="http://schemas.microsoft.com/office/drawing/2014/chart" uri="{C3380CC4-5D6E-409C-BE32-E72D297353CC}">
              <c16:uniqueId val="{00000001-D878-4B07-8DEF-A1C2911FE29E}"/>
            </c:ext>
          </c:extLst>
        </c:ser>
        <c:dLbls>
          <c:showLegendKey val="0"/>
          <c:showVal val="0"/>
          <c:showCatName val="0"/>
          <c:showSerName val="0"/>
          <c:showPercent val="0"/>
          <c:showBubbleSize val="0"/>
        </c:dLbls>
        <c:marker val="1"/>
        <c:smooth val="0"/>
        <c:axId val="546728960"/>
        <c:axId val="546727424"/>
      </c:lineChart>
      <c:catAx>
        <c:axId val="54671180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crossAx val="546725888"/>
        <c:crossesAt val="0"/>
        <c:auto val="0"/>
        <c:lblAlgn val="ctr"/>
        <c:lblOffset val="100"/>
        <c:tickLblSkip val="1"/>
        <c:tickMarkSkip val="1"/>
        <c:noMultiLvlLbl val="0"/>
      </c:catAx>
      <c:valAx>
        <c:axId val="546725888"/>
        <c:scaling>
          <c:orientation val="minMax"/>
          <c:max val="30"/>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crossAx val="546711808"/>
        <c:crosses val="autoZero"/>
        <c:crossBetween val="between"/>
        <c:majorUnit val="10"/>
      </c:valAx>
      <c:valAx>
        <c:axId val="546727424"/>
        <c:scaling>
          <c:orientation val="minMax"/>
          <c:max val="0.30000000000000016"/>
          <c:min val="-5"/>
        </c:scaling>
        <c:delete val="0"/>
        <c:axPos val="r"/>
        <c:numFmt formatCode="0.0%" sourceLinked="1"/>
        <c:majorTickMark val="none"/>
        <c:minorTickMark val="none"/>
        <c:tickLblPos val="none"/>
        <c:spPr>
          <a:noFill/>
          <a:ln>
            <a:noFill/>
          </a:ln>
        </c:spPr>
        <c:crossAx val="546728960"/>
        <c:crosses val="max"/>
        <c:crossBetween val="between"/>
        <c:minorUnit val="0.1"/>
      </c:valAx>
      <c:catAx>
        <c:axId val="546728960"/>
        <c:scaling>
          <c:orientation val="minMax"/>
        </c:scaling>
        <c:delete val="1"/>
        <c:axPos val="b"/>
        <c:numFmt formatCode="General" sourceLinked="1"/>
        <c:majorTickMark val="out"/>
        <c:minorTickMark val="none"/>
        <c:tickLblPos val="nextTo"/>
        <c:crossAx val="546727424"/>
        <c:crosses val="autoZero"/>
        <c:auto val="0"/>
        <c:lblAlgn val="ctr"/>
        <c:lblOffset val="100"/>
        <c:noMultiLvlLbl val="0"/>
      </c:catAx>
      <c:spPr>
        <a:noFill/>
        <a:ln w="12700">
          <a:noFill/>
          <a:prstDash val="solid"/>
        </a:ln>
      </c:spPr>
    </c:plotArea>
    <c:legend>
      <c:legendPos val="r"/>
      <c:layout>
        <c:manualLayout>
          <c:xMode val="edge"/>
          <c:yMode val="edge"/>
          <c:x val="0.10432654251551889"/>
          <c:y val="0.70570015403569353"/>
          <c:w val="0.78415841584158441"/>
          <c:h val="5.4910080684358903E-2"/>
        </c:manualLayout>
      </c:layout>
      <c:overlay val="0"/>
      <c:spPr>
        <a:solidFill>
          <a:srgbClr val="FFFFFF"/>
        </a:solidFill>
        <a:ln w="25400">
          <a:noFill/>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华文细黑"/>
          <a:ea typeface="华文细黑"/>
          <a:cs typeface="华文细黑"/>
        </a:defRPr>
      </a:pPr>
      <a:endParaRPr lang="zh-CN"/>
    </a:p>
  </c:txPr>
  <c:externalData r:id="rId2">
    <c:autoUpdate val="0"/>
  </c:externalData>
  <c:userShapes r:id="rId3"/>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pPr>
            <a:r>
              <a:rPr lang="en-US" sz="1200" b="1"/>
              <a:t>2015</a:t>
            </a:r>
            <a:r>
              <a:rPr lang="zh-CN" sz="1200" b="1"/>
              <a:t>年陕西省移动端网民</a:t>
            </a:r>
            <a:r>
              <a:rPr lang="zh-CN" altLang="en-US" sz="1200" b="1"/>
              <a:t>使用</a:t>
            </a:r>
            <a:r>
              <a:rPr lang="zh-CN" sz="1200" b="1"/>
              <a:t>通讯聊天</a:t>
            </a:r>
            <a:r>
              <a:rPr lang="zh-CN" altLang="en-US" sz="1200" b="1"/>
              <a:t>服务</a:t>
            </a:r>
            <a:endParaRPr lang="en-US" altLang="zh-CN" sz="1200" b="1"/>
          </a:p>
          <a:p>
            <a:pPr>
              <a:defRPr sz="1200" b="1"/>
            </a:pPr>
            <a:r>
              <a:rPr lang="zh-CN" sz="1200" b="1"/>
              <a:t>人均单日使用次数</a:t>
            </a:r>
          </a:p>
        </c:rich>
      </c:tx>
      <c:overlay val="0"/>
      <c:spPr>
        <a:noFill/>
        <a:ln w="25400">
          <a:noFill/>
        </a:ln>
      </c:spPr>
    </c:title>
    <c:autoTitleDeleted val="0"/>
    <c:plotArea>
      <c:layout>
        <c:manualLayout>
          <c:layoutTarget val="inner"/>
          <c:xMode val="edge"/>
          <c:yMode val="edge"/>
          <c:x val="0.10855910268908557"/>
          <c:y val="0.2948416949535112"/>
          <c:w val="0.85274582261375798"/>
          <c:h val="0.32236985277502561"/>
        </c:manualLayout>
      </c:layout>
      <c:barChart>
        <c:barDir val="col"/>
        <c:grouping val="clustered"/>
        <c:varyColors val="0"/>
        <c:ser>
          <c:idx val="0"/>
          <c:order val="0"/>
          <c:tx>
            <c:strRef>
              <c:f>Sheet1!$A$36</c:f>
              <c:strCache>
                <c:ptCount val="1"/>
                <c:pt idx="0">
                  <c:v>人均单日使用次数（次）</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Sheet1!$B$35:$M$35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Sheet1!$B$36:$M$36</c:f>
              <c:numCache>
                <c:formatCode>General</c:formatCode>
                <c:ptCount val="12"/>
                <c:pt idx="0">
                  <c:v>7.85</c:v>
                </c:pt>
                <c:pt idx="1">
                  <c:v>8.15</c:v>
                </c:pt>
                <c:pt idx="2">
                  <c:v>8.360000000000003</c:v>
                </c:pt>
                <c:pt idx="3">
                  <c:v>8.07</c:v>
                </c:pt>
                <c:pt idx="4">
                  <c:v>8.5400000000000009</c:v>
                </c:pt>
                <c:pt idx="5">
                  <c:v>9.41</c:v>
                </c:pt>
                <c:pt idx="6">
                  <c:v>9.5300000000000011</c:v>
                </c:pt>
                <c:pt idx="7">
                  <c:v>9.7200000000000024</c:v>
                </c:pt>
                <c:pt idx="8">
                  <c:v>9.99</c:v>
                </c:pt>
                <c:pt idx="9">
                  <c:v>9.09</c:v>
                </c:pt>
                <c:pt idx="10">
                  <c:v>9.4700000000000006</c:v>
                </c:pt>
                <c:pt idx="11">
                  <c:v>9.4500000000000028</c:v>
                </c:pt>
              </c:numCache>
            </c:numRef>
          </c:val>
          <c:extLst xmlns:c16r2="http://schemas.microsoft.com/office/drawing/2015/06/chart">
            <c:ext xmlns:c16="http://schemas.microsoft.com/office/drawing/2014/chart" uri="{C3380CC4-5D6E-409C-BE32-E72D297353CC}">
              <c16:uniqueId val="{00000000-E080-41B3-AF15-724DA48D7D4F}"/>
            </c:ext>
          </c:extLst>
        </c:ser>
        <c:dLbls>
          <c:showLegendKey val="0"/>
          <c:showVal val="1"/>
          <c:showCatName val="0"/>
          <c:showSerName val="0"/>
          <c:showPercent val="0"/>
          <c:showBubbleSize val="0"/>
        </c:dLbls>
        <c:gapWidth val="60"/>
        <c:overlap val="100"/>
        <c:axId val="546794496"/>
        <c:axId val="546816768"/>
      </c:barChart>
      <c:lineChart>
        <c:grouping val="standard"/>
        <c:varyColors val="0"/>
        <c:ser>
          <c:idx val="1"/>
          <c:order val="1"/>
          <c:tx>
            <c:strRef>
              <c:f>Sheet1!$A$37</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Sheet1!$B$35:$M$35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Sheet1!$B$37:$M$37</c:f>
              <c:numCache>
                <c:formatCode>0.0%</c:formatCode>
                <c:ptCount val="12"/>
                <c:pt idx="1">
                  <c:v>3.8216560509554146E-2</c:v>
                </c:pt>
                <c:pt idx="2">
                  <c:v>2.5766871165644026E-2</c:v>
                </c:pt>
                <c:pt idx="3">
                  <c:v>-3.4688995215310894E-2</c:v>
                </c:pt>
                <c:pt idx="4">
                  <c:v>5.8240396530359263E-2</c:v>
                </c:pt>
                <c:pt idx="5">
                  <c:v>0.10187353629976598</c:v>
                </c:pt>
                <c:pt idx="6">
                  <c:v>1.2752391073326264E-2</c:v>
                </c:pt>
                <c:pt idx="7">
                  <c:v>1.9937040923399874E-2</c:v>
                </c:pt>
                <c:pt idx="8">
                  <c:v>2.77777777777777E-2</c:v>
                </c:pt>
                <c:pt idx="9">
                  <c:v>-9.0090090090090252E-2</c:v>
                </c:pt>
                <c:pt idx="10">
                  <c:v>4.1804180418041806E-2</c:v>
                </c:pt>
                <c:pt idx="11">
                  <c:v>-2.1119324181627652E-3</c:v>
                </c:pt>
              </c:numCache>
            </c:numRef>
          </c:val>
          <c:smooth val="0"/>
          <c:extLst xmlns:c16r2="http://schemas.microsoft.com/office/drawing/2015/06/chart">
            <c:ext xmlns:c16="http://schemas.microsoft.com/office/drawing/2014/chart" uri="{C3380CC4-5D6E-409C-BE32-E72D297353CC}">
              <c16:uniqueId val="{00000001-E080-41B3-AF15-724DA48D7D4F}"/>
            </c:ext>
          </c:extLst>
        </c:ser>
        <c:dLbls>
          <c:showLegendKey val="0"/>
          <c:showVal val="0"/>
          <c:showCatName val="0"/>
          <c:showSerName val="0"/>
          <c:showPercent val="0"/>
          <c:showBubbleSize val="0"/>
        </c:dLbls>
        <c:marker val="1"/>
        <c:smooth val="0"/>
        <c:axId val="546840576"/>
        <c:axId val="546818304"/>
      </c:lineChart>
      <c:catAx>
        <c:axId val="54679449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6816768"/>
        <c:crossesAt val="0"/>
        <c:auto val="0"/>
        <c:lblAlgn val="ctr"/>
        <c:lblOffset val="100"/>
        <c:tickLblSkip val="1"/>
        <c:tickMarkSkip val="1"/>
        <c:noMultiLvlLbl val="0"/>
      </c:catAx>
      <c:valAx>
        <c:axId val="546816768"/>
        <c:scaling>
          <c:orientation val="minMax"/>
          <c:max val="15"/>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a:pPr>
            <a:endParaRPr lang="zh-CN"/>
          </a:p>
        </c:txPr>
        <c:crossAx val="546794496"/>
        <c:crosses val="autoZero"/>
        <c:crossBetween val="between"/>
        <c:majorUnit val="5"/>
      </c:valAx>
      <c:valAx>
        <c:axId val="546818304"/>
        <c:scaling>
          <c:orientation val="minMax"/>
          <c:max val="0.30000000000000016"/>
          <c:min val="-5"/>
        </c:scaling>
        <c:delete val="0"/>
        <c:axPos val="r"/>
        <c:numFmt formatCode="0.0%" sourceLinked="1"/>
        <c:majorTickMark val="none"/>
        <c:minorTickMark val="none"/>
        <c:tickLblPos val="none"/>
        <c:spPr>
          <a:noFill/>
          <a:ln>
            <a:noFill/>
          </a:ln>
        </c:spPr>
        <c:crossAx val="546840576"/>
        <c:crosses val="max"/>
        <c:crossBetween val="between"/>
        <c:minorUnit val="0.1"/>
      </c:valAx>
      <c:catAx>
        <c:axId val="546840576"/>
        <c:scaling>
          <c:orientation val="minMax"/>
        </c:scaling>
        <c:delete val="1"/>
        <c:axPos val="b"/>
        <c:numFmt formatCode="General" sourceLinked="1"/>
        <c:majorTickMark val="out"/>
        <c:minorTickMark val="none"/>
        <c:tickLblPos val="nextTo"/>
        <c:crossAx val="546818304"/>
        <c:crosses val="autoZero"/>
        <c:auto val="0"/>
        <c:lblAlgn val="ctr"/>
        <c:lblOffset val="100"/>
        <c:noMultiLvlLbl val="0"/>
      </c:catAx>
      <c:spPr>
        <a:noFill/>
        <a:ln w="12700">
          <a:noFill/>
          <a:prstDash val="solid"/>
        </a:ln>
      </c:spPr>
    </c:plotArea>
    <c:legend>
      <c:legendPos val="r"/>
      <c:layout>
        <c:manualLayout>
          <c:xMode val="edge"/>
          <c:yMode val="edge"/>
          <c:x val="0.12813606632504271"/>
          <c:y val="0.7021371832379828"/>
          <c:w val="0.78415841584158441"/>
          <c:h val="5.4371099054977383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2">
    <c:autoUpdate val="0"/>
  </c:externalData>
  <c:userShapes r:id="rId3"/>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pPr>
            <a:r>
              <a:rPr lang="en-US" sz="1200" b="1"/>
              <a:t>2015</a:t>
            </a:r>
            <a:r>
              <a:rPr lang="zh-CN" sz="1200" b="1"/>
              <a:t>年陕西省移动端网民</a:t>
            </a:r>
            <a:r>
              <a:rPr lang="zh-CN" altLang="en-US" sz="1200" b="1"/>
              <a:t>使用</a:t>
            </a:r>
            <a:r>
              <a:rPr lang="zh-CN" sz="1200" b="1"/>
              <a:t>通讯聊天</a:t>
            </a:r>
            <a:r>
              <a:rPr lang="zh-CN" altLang="en-US" sz="1200" b="1"/>
              <a:t>服务</a:t>
            </a:r>
            <a:endParaRPr lang="en-US" altLang="zh-CN" sz="1200" b="1"/>
          </a:p>
          <a:p>
            <a:pPr>
              <a:defRPr sz="1200" b="1"/>
            </a:pPr>
            <a:r>
              <a:rPr lang="zh-CN" sz="1200" b="1"/>
              <a:t>人均单次有效时间</a:t>
            </a:r>
          </a:p>
        </c:rich>
      </c:tx>
      <c:layout>
        <c:manualLayout>
          <c:xMode val="edge"/>
          <c:yMode val="edge"/>
          <c:x val="0.18042328042328043"/>
          <c:y val="1.5680125441003528E-2"/>
        </c:manualLayout>
      </c:layout>
      <c:overlay val="0"/>
      <c:spPr>
        <a:noFill/>
        <a:ln w="25400">
          <a:noFill/>
        </a:ln>
      </c:spPr>
    </c:title>
    <c:autoTitleDeleted val="0"/>
    <c:plotArea>
      <c:layout>
        <c:manualLayout>
          <c:layoutTarget val="inner"/>
          <c:xMode val="edge"/>
          <c:yMode val="edge"/>
          <c:x val="0.10591588834063582"/>
          <c:y val="0.27683297870898671"/>
          <c:w val="0.85274582261375798"/>
          <c:h val="0.33649039031411399"/>
        </c:manualLayout>
      </c:layout>
      <c:barChart>
        <c:barDir val="col"/>
        <c:grouping val="clustered"/>
        <c:varyColors val="0"/>
        <c:ser>
          <c:idx val="0"/>
          <c:order val="0"/>
          <c:tx>
            <c:strRef>
              <c:f>Sheet1!$A$41</c:f>
              <c:strCache>
                <c:ptCount val="1"/>
                <c:pt idx="0">
                  <c:v>人均单次有效时间（分钟）</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Sheet1!$B$40:$M$40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Sheet1!$B$41:$M$41</c:f>
              <c:numCache>
                <c:formatCode>General</c:formatCode>
                <c:ptCount val="12"/>
                <c:pt idx="0">
                  <c:v>4.21</c:v>
                </c:pt>
                <c:pt idx="1">
                  <c:v>4.25</c:v>
                </c:pt>
                <c:pt idx="2">
                  <c:v>3.9299999999999997</c:v>
                </c:pt>
                <c:pt idx="3">
                  <c:v>3.79</c:v>
                </c:pt>
                <c:pt idx="4">
                  <c:v>3.8899999999999997</c:v>
                </c:pt>
                <c:pt idx="5">
                  <c:v>3.79</c:v>
                </c:pt>
                <c:pt idx="6">
                  <c:v>3.71</c:v>
                </c:pt>
                <c:pt idx="7">
                  <c:v>3.75</c:v>
                </c:pt>
                <c:pt idx="8">
                  <c:v>3.7</c:v>
                </c:pt>
                <c:pt idx="9">
                  <c:v>3.66</c:v>
                </c:pt>
                <c:pt idx="10">
                  <c:v>3.55</c:v>
                </c:pt>
                <c:pt idx="11">
                  <c:v>3.67</c:v>
                </c:pt>
              </c:numCache>
            </c:numRef>
          </c:val>
          <c:extLst xmlns:c16r2="http://schemas.microsoft.com/office/drawing/2015/06/chart">
            <c:ext xmlns:c16="http://schemas.microsoft.com/office/drawing/2014/chart" uri="{C3380CC4-5D6E-409C-BE32-E72D297353CC}">
              <c16:uniqueId val="{00000000-B2CD-47ED-97F4-CCAAA64A1829}"/>
            </c:ext>
          </c:extLst>
        </c:ser>
        <c:dLbls>
          <c:showLegendKey val="0"/>
          <c:showVal val="1"/>
          <c:showCatName val="0"/>
          <c:showSerName val="0"/>
          <c:showPercent val="0"/>
          <c:showBubbleSize val="0"/>
        </c:dLbls>
        <c:gapWidth val="60"/>
        <c:overlap val="100"/>
        <c:axId val="546902016"/>
        <c:axId val="546903552"/>
      </c:barChart>
      <c:lineChart>
        <c:grouping val="standard"/>
        <c:varyColors val="0"/>
        <c:ser>
          <c:idx val="1"/>
          <c:order val="1"/>
          <c:tx>
            <c:strRef>
              <c:f>Sheet1!$A$42</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Sheet1!$B$40:$M$40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Sheet1!$B$42:$M$42</c:f>
              <c:numCache>
                <c:formatCode>0.0%</c:formatCode>
                <c:ptCount val="12"/>
                <c:pt idx="1">
                  <c:v>9.5011876484560921E-3</c:v>
                </c:pt>
                <c:pt idx="2">
                  <c:v>-7.5294117647058734E-2</c:v>
                </c:pt>
                <c:pt idx="3">
                  <c:v>-3.5623409669211195E-2</c:v>
                </c:pt>
                <c:pt idx="4">
                  <c:v>2.6385224274406267E-2</c:v>
                </c:pt>
                <c:pt idx="5">
                  <c:v>-2.5706940874036029E-2</c:v>
                </c:pt>
                <c:pt idx="6">
                  <c:v>-2.1108179419525048E-2</c:v>
                </c:pt>
                <c:pt idx="7">
                  <c:v>1.0781671159029619E-2</c:v>
                </c:pt>
                <c:pt idx="8">
                  <c:v>-1.3333333333333312E-2</c:v>
                </c:pt>
                <c:pt idx="9">
                  <c:v>-1.0810810810810815E-2</c:v>
                </c:pt>
                <c:pt idx="10">
                  <c:v>-3.0054644808743206E-2</c:v>
                </c:pt>
                <c:pt idx="11">
                  <c:v>3.3802816901408406E-2</c:v>
                </c:pt>
              </c:numCache>
            </c:numRef>
          </c:val>
          <c:smooth val="0"/>
          <c:extLst xmlns:c16r2="http://schemas.microsoft.com/office/drawing/2015/06/chart">
            <c:ext xmlns:c16="http://schemas.microsoft.com/office/drawing/2014/chart" uri="{C3380CC4-5D6E-409C-BE32-E72D297353CC}">
              <c16:uniqueId val="{00000001-B2CD-47ED-97F4-CCAAA64A1829}"/>
            </c:ext>
          </c:extLst>
        </c:ser>
        <c:dLbls>
          <c:showLegendKey val="0"/>
          <c:showVal val="0"/>
          <c:showCatName val="0"/>
          <c:showSerName val="0"/>
          <c:showPercent val="0"/>
          <c:showBubbleSize val="0"/>
        </c:dLbls>
        <c:marker val="1"/>
        <c:smooth val="0"/>
        <c:axId val="546935552"/>
        <c:axId val="546905088"/>
      </c:lineChart>
      <c:catAx>
        <c:axId val="54690201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6903552"/>
        <c:crossesAt val="0"/>
        <c:auto val="0"/>
        <c:lblAlgn val="ctr"/>
        <c:lblOffset val="100"/>
        <c:tickLblSkip val="1"/>
        <c:tickMarkSkip val="1"/>
        <c:noMultiLvlLbl val="0"/>
      </c:catAx>
      <c:valAx>
        <c:axId val="546903552"/>
        <c:scaling>
          <c:orientation val="minMax"/>
          <c:max val="6"/>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a:solidFill>
                  <a:sysClr val="windowText" lastClr="000000"/>
                </a:solidFill>
              </a:defRPr>
            </a:pPr>
            <a:endParaRPr lang="zh-CN"/>
          </a:p>
        </c:txPr>
        <c:crossAx val="546902016"/>
        <c:crosses val="autoZero"/>
        <c:crossBetween val="between"/>
        <c:majorUnit val="2"/>
      </c:valAx>
      <c:valAx>
        <c:axId val="546905088"/>
        <c:scaling>
          <c:orientation val="minMax"/>
          <c:max val="0.30000000000000016"/>
          <c:min val="-5"/>
        </c:scaling>
        <c:delete val="0"/>
        <c:axPos val="r"/>
        <c:numFmt formatCode="0.0%" sourceLinked="1"/>
        <c:majorTickMark val="none"/>
        <c:minorTickMark val="none"/>
        <c:tickLblPos val="none"/>
        <c:spPr>
          <a:noFill/>
          <a:ln>
            <a:noFill/>
          </a:ln>
        </c:spPr>
        <c:crossAx val="546935552"/>
        <c:crosses val="max"/>
        <c:crossBetween val="between"/>
        <c:minorUnit val="0.1"/>
      </c:valAx>
      <c:catAx>
        <c:axId val="546935552"/>
        <c:scaling>
          <c:orientation val="minMax"/>
        </c:scaling>
        <c:delete val="1"/>
        <c:axPos val="b"/>
        <c:numFmt formatCode="General" sourceLinked="1"/>
        <c:majorTickMark val="out"/>
        <c:minorTickMark val="none"/>
        <c:tickLblPos val="nextTo"/>
        <c:crossAx val="546905088"/>
        <c:crosses val="autoZero"/>
        <c:auto val="0"/>
        <c:lblAlgn val="ctr"/>
        <c:lblOffset val="100"/>
        <c:noMultiLvlLbl val="0"/>
      </c:catAx>
      <c:spPr>
        <a:noFill/>
        <a:ln w="12700">
          <a:noFill/>
          <a:prstDash val="solid"/>
        </a:ln>
      </c:spPr>
    </c:plotArea>
    <c:legend>
      <c:legendPos val="r"/>
      <c:layout>
        <c:manualLayout>
          <c:xMode val="edge"/>
          <c:yMode val="edge"/>
          <c:x val="0.12019955838853477"/>
          <c:y val="0.7038927562927132"/>
          <c:w val="0.78415841584158441"/>
          <c:h val="5.5073582082534725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2">
    <c:autoUpdate val="0"/>
  </c:externalData>
  <c:userShapes r:id="rId3"/>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月陕西省移动端网民常用通讯聊天类</a:t>
            </a:r>
            <a:r>
              <a:rPr lang="en-US" altLang="zh-CN" sz="1200">
                <a:latin typeface="微软雅黑" panose="020B0503020204020204" pitchFamily="34" charset="-122"/>
                <a:ea typeface="微软雅黑" panose="020B0503020204020204" pitchFamily="34" charset="-122"/>
              </a:rPr>
              <a:t>APP</a:t>
            </a:r>
          </a:p>
        </c:rich>
      </c:tx>
      <c:layout>
        <c:manualLayout>
          <c:xMode val="edge"/>
          <c:yMode val="edge"/>
          <c:x val="0.15227744436109039"/>
          <c:y val="3.2492777777777808E-2"/>
        </c:manualLayout>
      </c:layout>
      <c:overlay val="0"/>
    </c:title>
    <c:autoTitleDeleted val="0"/>
    <c:plotArea>
      <c:layout>
        <c:manualLayout>
          <c:layoutTarget val="inner"/>
          <c:xMode val="edge"/>
          <c:yMode val="edge"/>
          <c:x val="0.25356164540567799"/>
          <c:y val="0.14933305555555559"/>
          <c:w val="0.64167999833354161"/>
          <c:h val="0.49131472202338344"/>
        </c:manualLayout>
      </c:layout>
      <c:barChart>
        <c:barDir val="bar"/>
        <c:grouping val="clustered"/>
        <c:varyColors val="0"/>
        <c:ser>
          <c:idx val="1"/>
          <c:order val="0"/>
          <c:tx>
            <c:strRef>
              <c:f>Sheet1!$C$72</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Sheet1!$B$73:$B$82</c:f>
              <c:strCache>
                <c:ptCount val="10"/>
                <c:pt idx="0">
                  <c:v>钉钉</c:v>
                </c:pt>
                <c:pt idx="1">
                  <c:v>讯飞语点</c:v>
                </c:pt>
                <c:pt idx="2">
                  <c:v>YY语音</c:v>
                </c:pt>
                <c:pt idx="3">
                  <c:v>易信</c:v>
                </c:pt>
                <c:pt idx="4">
                  <c:v>来往</c:v>
                </c:pt>
                <c:pt idx="5">
                  <c:v>旺信-阿里旺旺手机版</c:v>
                </c:pt>
                <c:pt idx="6">
                  <c:v>ChatON</c:v>
                </c:pt>
                <c:pt idx="7">
                  <c:v>QQ邮箱</c:v>
                </c:pt>
                <c:pt idx="8">
                  <c:v>QQ</c:v>
                </c:pt>
                <c:pt idx="9">
                  <c:v>微信</c:v>
                </c:pt>
              </c:strCache>
            </c:strRef>
          </c:cat>
          <c:val>
            <c:numRef>
              <c:f>Sheet1!$C$73:$C$82</c:f>
              <c:numCache>
                <c:formatCode>0.0</c:formatCode>
                <c:ptCount val="10"/>
                <c:pt idx="0">
                  <c:v>25.99</c:v>
                </c:pt>
                <c:pt idx="1">
                  <c:v>29.21</c:v>
                </c:pt>
                <c:pt idx="2">
                  <c:v>30.959999999999994</c:v>
                </c:pt>
                <c:pt idx="3">
                  <c:v>36.370000000000005</c:v>
                </c:pt>
                <c:pt idx="4">
                  <c:v>37.1</c:v>
                </c:pt>
                <c:pt idx="5">
                  <c:v>70.03</c:v>
                </c:pt>
                <c:pt idx="6">
                  <c:v>70.31</c:v>
                </c:pt>
                <c:pt idx="7">
                  <c:v>116.63</c:v>
                </c:pt>
                <c:pt idx="8">
                  <c:v>1668.6799999999998</c:v>
                </c:pt>
                <c:pt idx="9">
                  <c:v>1877</c:v>
                </c:pt>
              </c:numCache>
            </c:numRef>
          </c:val>
          <c:extLst xmlns:c16r2="http://schemas.microsoft.com/office/drawing/2015/06/chart">
            <c:ext xmlns:c16="http://schemas.microsoft.com/office/drawing/2014/chart" uri="{C3380CC4-5D6E-409C-BE32-E72D297353CC}">
              <c16:uniqueId val="{00000000-098D-454D-AE4B-EFF161D0666A}"/>
            </c:ext>
          </c:extLst>
        </c:ser>
        <c:dLbls>
          <c:showLegendKey val="0"/>
          <c:showVal val="1"/>
          <c:showCatName val="0"/>
          <c:showSerName val="0"/>
          <c:showPercent val="0"/>
          <c:showBubbleSize val="0"/>
        </c:dLbls>
        <c:gapWidth val="60"/>
        <c:axId val="546984704"/>
        <c:axId val="546987392"/>
      </c:barChart>
      <c:catAx>
        <c:axId val="54698470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6987392"/>
        <c:crosses val="autoZero"/>
        <c:auto val="1"/>
        <c:lblAlgn val="ctr"/>
        <c:lblOffset val="100"/>
        <c:noMultiLvlLbl val="0"/>
      </c:catAx>
      <c:valAx>
        <c:axId val="546987392"/>
        <c:scaling>
          <c:orientation val="minMax"/>
          <c:max val="20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6984704"/>
        <c:crosses val="autoZero"/>
        <c:crossBetween val="between"/>
      </c:valAx>
      <c:spPr>
        <a:ln>
          <a:noFill/>
        </a:ln>
      </c:spPr>
    </c:plotArea>
    <c:legend>
      <c:legendPos val="b"/>
      <c:layout>
        <c:manualLayout>
          <c:xMode val="edge"/>
          <c:yMode val="edge"/>
          <c:x val="0.38504770237053704"/>
          <c:y val="0.71283994131384076"/>
          <c:w val="0.25088336124982408"/>
          <c:h val="6.2223861570420119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a:t>
            </a:r>
            <a:r>
              <a:rPr lang="zh-CN" altLang="en-US" sz="1200" b="1"/>
              <a:t>网民使用社交网络服务</a:t>
            </a:r>
            <a:endParaRPr lang="en-US" altLang="zh-CN" sz="1200" b="1"/>
          </a:p>
          <a:p>
            <a:pPr>
              <a:defRPr sz="1200" b="1"/>
            </a:pPr>
            <a:r>
              <a:rPr lang="zh-CN" altLang="en-US" sz="1200" b="1"/>
              <a:t>月度覆盖人数</a:t>
            </a:r>
            <a:endParaRPr lang="zh-CN" sz="1200" b="1"/>
          </a:p>
        </c:rich>
      </c:tx>
      <c:overlay val="0"/>
      <c:spPr>
        <a:noFill/>
        <a:ln w="25400">
          <a:noFill/>
        </a:ln>
      </c:spPr>
    </c:title>
    <c:autoTitleDeleted val="0"/>
    <c:plotArea>
      <c:layout>
        <c:manualLayout>
          <c:layoutTarget val="inner"/>
          <c:xMode val="edge"/>
          <c:yMode val="edge"/>
          <c:x val="0.10063825355163947"/>
          <c:y val="0.24172169217546816"/>
          <c:w val="0.85274582261375798"/>
          <c:h val="0.36875875614885889"/>
        </c:manualLayout>
      </c:layout>
      <c:barChart>
        <c:barDir val="col"/>
        <c:grouping val="clustered"/>
        <c:varyColors val="0"/>
        <c:ser>
          <c:idx val="1"/>
          <c:order val="0"/>
          <c:tx>
            <c:strRef>
              <c:f>Sheet1!$A$119</c:f>
              <c:strCache>
                <c:ptCount val="1"/>
                <c:pt idx="0">
                  <c:v>月度覆盖人数（万人）</c:v>
                </c:pt>
              </c:strCache>
            </c:strRef>
          </c:tx>
          <c:spPr>
            <a:solidFill>
              <a:srgbClr val="B2D234"/>
            </a:solidFill>
            <a:ln w="12700">
              <a:noFill/>
              <a:prstDash val="solid"/>
            </a:ln>
          </c:spPr>
          <c:invertIfNegative val="0"/>
          <c:dLbls>
            <c:numFmt formatCode="0.0_ "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Sheet1!$B$118:$M$118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Sheet1!$B$119:$M$119</c:f>
              <c:numCache>
                <c:formatCode>0.0_ </c:formatCode>
                <c:ptCount val="12"/>
                <c:pt idx="0">
                  <c:v>1109.3499999999999</c:v>
                </c:pt>
                <c:pt idx="1">
                  <c:v>997.3399999999998</c:v>
                </c:pt>
                <c:pt idx="2">
                  <c:v>991.59</c:v>
                </c:pt>
                <c:pt idx="3">
                  <c:v>1044.95</c:v>
                </c:pt>
                <c:pt idx="4">
                  <c:v>1088.53</c:v>
                </c:pt>
                <c:pt idx="5">
                  <c:v>993.17000000000019</c:v>
                </c:pt>
                <c:pt idx="6">
                  <c:v>1025.57</c:v>
                </c:pt>
                <c:pt idx="7">
                  <c:v>979.98</c:v>
                </c:pt>
                <c:pt idx="8">
                  <c:v>1028.32</c:v>
                </c:pt>
                <c:pt idx="9">
                  <c:v>1043.9100000000001</c:v>
                </c:pt>
                <c:pt idx="10">
                  <c:v>1133.6699999999998</c:v>
                </c:pt>
                <c:pt idx="11">
                  <c:v>1189.1899999999998</c:v>
                </c:pt>
              </c:numCache>
            </c:numRef>
          </c:val>
          <c:extLst xmlns:c16r2="http://schemas.microsoft.com/office/drawing/2015/06/chart">
            <c:ext xmlns:c16="http://schemas.microsoft.com/office/drawing/2014/chart" uri="{C3380CC4-5D6E-409C-BE32-E72D297353CC}">
              <c16:uniqueId val="{00000000-92DF-49A4-A90E-A5C82BAD36AA}"/>
            </c:ext>
          </c:extLst>
        </c:ser>
        <c:dLbls>
          <c:showLegendKey val="0"/>
          <c:showVal val="1"/>
          <c:showCatName val="0"/>
          <c:showSerName val="0"/>
          <c:showPercent val="0"/>
          <c:showBubbleSize val="0"/>
        </c:dLbls>
        <c:gapWidth val="60"/>
        <c:axId val="547393536"/>
        <c:axId val="547396224"/>
      </c:barChart>
      <c:lineChart>
        <c:grouping val="standard"/>
        <c:varyColors val="0"/>
        <c:ser>
          <c:idx val="0"/>
          <c:order val="1"/>
          <c:tx>
            <c:strRef>
              <c:f>Sheet1!$A$120</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2DF-49A4-A90E-A5C82BAD36AA}"/>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2DF-49A4-A90E-A5C82BAD36AA}"/>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2DF-49A4-A90E-A5C82BAD36AA}"/>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2DF-49A4-A90E-A5C82BAD36AA}"/>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Sheet1!$B$118:$M$118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Sheet1!$B$120:$M$120</c:f>
              <c:numCache>
                <c:formatCode>0.0%</c:formatCode>
                <c:ptCount val="12"/>
                <c:pt idx="1">
                  <c:v>-0.10096903592193619</c:v>
                </c:pt>
                <c:pt idx="2">
                  <c:v>-5.7653357932099282E-3</c:v>
                </c:pt>
                <c:pt idx="3">
                  <c:v>5.3812563660383894E-2</c:v>
                </c:pt>
                <c:pt idx="4">
                  <c:v>4.1705344753337321E-2</c:v>
                </c:pt>
                <c:pt idx="5">
                  <c:v>-8.7604383893875301E-2</c:v>
                </c:pt>
                <c:pt idx="6">
                  <c:v>3.2622813818379531E-2</c:v>
                </c:pt>
                <c:pt idx="7">
                  <c:v>-4.4453328392991112E-2</c:v>
                </c:pt>
                <c:pt idx="8">
                  <c:v>4.9327537296679505E-2</c:v>
                </c:pt>
                <c:pt idx="9">
                  <c:v>1.5160650381204514E-2</c:v>
                </c:pt>
                <c:pt idx="10">
                  <c:v>8.598442394459288E-2</c:v>
                </c:pt>
                <c:pt idx="11">
                  <c:v>4.897368722820563E-2</c:v>
                </c:pt>
              </c:numCache>
            </c:numRef>
          </c:val>
          <c:smooth val="0"/>
          <c:extLst xmlns:c16r2="http://schemas.microsoft.com/office/drawing/2015/06/chart">
            <c:ext xmlns:c16="http://schemas.microsoft.com/office/drawing/2014/chart" uri="{C3380CC4-5D6E-409C-BE32-E72D297353CC}">
              <c16:uniqueId val="{00000005-92DF-49A4-A90E-A5C82BAD36AA}"/>
            </c:ext>
          </c:extLst>
        </c:ser>
        <c:dLbls>
          <c:showLegendKey val="0"/>
          <c:showVal val="1"/>
          <c:showCatName val="0"/>
          <c:showSerName val="0"/>
          <c:showPercent val="0"/>
          <c:showBubbleSize val="0"/>
        </c:dLbls>
        <c:marker val="1"/>
        <c:smooth val="0"/>
        <c:axId val="547451264"/>
        <c:axId val="547452800"/>
      </c:lineChart>
      <c:catAx>
        <c:axId val="54739353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7396224"/>
        <c:crosses val="autoZero"/>
        <c:auto val="0"/>
        <c:lblAlgn val="ctr"/>
        <c:lblOffset val="100"/>
        <c:tickLblSkip val="1"/>
        <c:tickMarkSkip val="1"/>
        <c:noMultiLvlLbl val="0"/>
      </c:catAx>
      <c:valAx>
        <c:axId val="547396224"/>
        <c:scaling>
          <c:orientation val="minMax"/>
          <c:max val="2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7393536"/>
        <c:crosses val="autoZero"/>
        <c:crossBetween val="between"/>
        <c:majorUnit val="500"/>
      </c:valAx>
      <c:catAx>
        <c:axId val="547451264"/>
        <c:scaling>
          <c:orientation val="minMax"/>
        </c:scaling>
        <c:delete val="1"/>
        <c:axPos val="b"/>
        <c:numFmt formatCode="General" sourceLinked="1"/>
        <c:majorTickMark val="out"/>
        <c:minorTickMark val="none"/>
        <c:tickLblPos val="nextTo"/>
        <c:crossAx val="547452800"/>
        <c:crosses val="autoZero"/>
        <c:auto val="0"/>
        <c:lblAlgn val="ctr"/>
        <c:lblOffset val="100"/>
        <c:noMultiLvlLbl val="0"/>
      </c:catAx>
      <c:valAx>
        <c:axId val="547452800"/>
        <c:scaling>
          <c:orientation val="minMax"/>
          <c:max val="0.30000000000000016"/>
          <c:min val="-1.7"/>
        </c:scaling>
        <c:delete val="0"/>
        <c:axPos val="r"/>
        <c:numFmt formatCode="0.0%" sourceLinked="1"/>
        <c:majorTickMark val="none"/>
        <c:minorTickMark val="none"/>
        <c:tickLblPos val="none"/>
        <c:spPr>
          <a:ln w="3175">
            <a:noFill/>
            <a:prstDash val="solid"/>
          </a:ln>
        </c:spPr>
        <c:crossAx val="547451264"/>
        <c:crosses val="max"/>
        <c:crossBetween val="between"/>
        <c:majorUnit val="0.29000000000000031"/>
        <c:minorUnit val="0.29000000000000031"/>
      </c:valAx>
      <c:spPr>
        <a:noFill/>
        <a:ln w="12700">
          <a:noFill/>
          <a:prstDash val="solid"/>
        </a:ln>
      </c:spPr>
    </c:plotArea>
    <c:legend>
      <c:legendPos val="r"/>
      <c:layout>
        <c:manualLayout>
          <c:xMode val="edge"/>
          <c:yMode val="edge"/>
          <c:x val="0.10697204516102153"/>
          <c:y val="0.70475409978383352"/>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2015</a:t>
            </a:r>
            <a:r>
              <a:rPr lang="zh-CN" sz="1200"/>
              <a:t>年陕西省网民个人月收入分布</a:t>
            </a:r>
          </a:p>
        </c:rich>
      </c:tx>
      <c:overlay val="0"/>
    </c:title>
    <c:autoTitleDeleted val="0"/>
    <c:plotArea>
      <c:layout>
        <c:manualLayout>
          <c:layoutTarget val="inner"/>
          <c:xMode val="edge"/>
          <c:yMode val="edge"/>
          <c:x val="0.30432188397525572"/>
          <c:y val="0.12677894489759989"/>
          <c:w val="0.63861250820602278"/>
          <c:h val="0.5858918997336231"/>
        </c:manualLayout>
      </c:layout>
      <c:barChart>
        <c:barDir val="bar"/>
        <c:grouping val="clustered"/>
        <c:varyColors val="0"/>
        <c:ser>
          <c:idx val="1"/>
          <c:order val="0"/>
          <c:tx>
            <c:strRef>
              <c:f>Sheet1!$F$193</c:f>
              <c:strCache>
                <c:ptCount val="1"/>
                <c:pt idx="0">
                  <c:v>占比</c:v>
                </c:pt>
              </c:strCache>
            </c:strRef>
          </c:tx>
          <c:spPr>
            <a:solidFill>
              <a:srgbClr val="B2D234"/>
            </a:solidFill>
            <a:ln w="12700">
              <a:no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Sheet1!$E$194:$E$198</c:f>
              <c:strCache>
                <c:ptCount val="5"/>
                <c:pt idx="0">
                  <c:v>无收入</c:v>
                </c:pt>
                <c:pt idx="1">
                  <c:v>1000元以下(不含无收入）</c:v>
                </c:pt>
                <c:pt idx="2">
                  <c:v>1000-＜3000元</c:v>
                </c:pt>
                <c:pt idx="3">
                  <c:v>3000-＜5000元</c:v>
                </c:pt>
                <c:pt idx="4">
                  <c:v>5000元以上</c:v>
                </c:pt>
              </c:strCache>
            </c:strRef>
          </c:cat>
          <c:val>
            <c:numRef>
              <c:f>Sheet1!$F$194:$F$198</c:f>
              <c:numCache>
                <c:formatCode>0.0%</c:formatCode>
                <c:ptCount val="5"/>
                <c:pt idx="0">
                  <c:v>0.151</c:v>
                </c:pt>
                <c:pt idx="1">
                  <c:v>0.153</c:v>
                </c:pt>
                <c:pt idx="2">
                  <c:v>0.47</c:v>
                </c:pt>
                <c:pt idx="3">
                  <c:v>0.13400000000000001</c:v>
                </c:pt>
                <c:pt idx="4">
                  <c:v>9.0999999999999998E-2</c:v>
                </c:pt>
              </c:numCache>
            </c:numRef>
          </c:val>
          <c:extLst xmlns:c16r2="http://schemas.microsoft.com/office/drawing/2015/06/chart">
            <c:ext xmlns:c16="http://schemas.microsoft.com/office/drawing/2014/chart" uri="{C3380CC4-5D6E-409C-BE32-E72D297353CC}">
              <c16:uniqueId val="{00000000-F77D-4A51-A9F3-671E10937D4B}"/>
            </c:ext>
          </c:extLst>
        </c:ser>
        <c:dLbls>
          <c:showLegendKey val="0"/>
          <c:showVal val="1"/>
          <c:showCatName val="0"/>
          <c:showSerName val="0"/>
          <c:showPercent val="0"/>
          <c:showBubbleSize val="0"/>
        </c:dLbls>
        <c:gapWidth val="60"/>
        <c:axId val="531972864"/>
        <c:axId val="532002304"/>
      </c:barChart>
      <c:catAx>
        <c:axId val="53197286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crossAx val="532002304"/>
        <c:crosses val="autoZero"/>
        <c:auto val="1"/>
        <c:lblAlgn val="ctr"/>
        <c:lblOffset val="100"/>
        <c:noMultiLvlLbl val="0"/>
      </c:catAx>
      <c:valAx>
        <c:axId val="532002304"/>
        <c:scaling>
          <c:orientation val="minMax"/>
          <c:max val="0.5"/>
          <c:min val="0"/>
        </c:scaling>
        <c:delete val="0"/>
        <c:axPos val="b"/>
        <c:majorGridlines>
          <c:spPr>
            <a:ln>
              <a:noFill/>
            </a:ln>
          </c:spPr>
        </c:majorGridlines>
        <c:numFmt formatCode="0%" sourceLinked="0"/>
        <c:majorTickMark val="none"/>
        <c:minorTickMark val="none"/>
        <c:tickLblPos val="nextTo"/>
        <c:spPr>
          <a:ln w="9525">
            <a:solidFill>
              <a:schemeClr val="tx1">
                <a:lumMod val="50000"/>
                <a:lumOff val="50000"/>
              </a:schemeClr>
            </a:solidFill>
          </a:ln>
        </c:spPr>
        <c:crossAx val="531972864"/>
        <c:crosses val="autoZero"/>
        <c:crossBetween val="between"/>
        <c:majorUnit val="0.1"/>
      </c:valAx>
      <c:spPr>
        <a:ln>
          <a:noFill/>
        </a:ln>
      </c:spPr>
    </c:plotArea>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使用社交网络服务</a:t>
            </a:r>
            <a:endParaRPr lang="en-US" altLang="zh-CN" sz="1200" b="1"/>
          </a:p>
          <a:p>
            <a:pPr>
              <a:defRPr sz="1200" b="1"/>
            </a:pPr>
            <a:r>
              <a:rPr lang="zh-CN" sz="1200" b="1"/>
              <a:t>人均使用天数</a:t>
            </a:r>
          </a:p>
        </c:rich>
      </c:tx>
      <c:overlay val="0"/>
      <c:spPr>
        <a:noFill/>
        <a:ln w="25400">
          <a:noFill/>
        </a:ln>
      </c:spPr>
    </c:title>
    <c:autoTitleDeleted val="0"/>
    <c:plotArea>
      <c:layout>
        <c:manualLayout>
          <c:layoutTarget val="inner"/>
          <c:xMode val="edge"/>
          <c:yMode val="edge"/>
          <c:x val="0.10063825355163947"/>
          <c:y val="0.23558244509598192"/>
          <c:w val="0.85274582261375798"/>
          <c:h val="0.39703212689945511"/>
        </c:manualLayout>
      </c:layout>
      <c:barChart>
        <c:barDir val="col"/>
        <c:grouping val="clustered"/>
        <c:varyColors val="0"/>
        <c:ser>
          <c:idx val="1"/>
          <c:order val="0"/>
          <c:tx>
            <c:strRef>
              <c:f>Sheet1!$A$124</c:f>
              <c:strCache>
                <c:ptCount val="1"/>
                <c:pt idx="0">
                  <c:v>人均使用天数（天）</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Sheet1!$B$123:$M$123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Sheet1!$B$124:$M$124</c:f>
              <c:numCache>
                <c:formatCode>0.00_ </c:formatCode>
                <c:ptCount val="12"/>
                <c:pt idx="0">
                  <c:v>9.7000000000000011</c:v>
                </c:pt>
                <c:pt idx="1">
                  <c:v>9.02</c:v>
                </c:pt>
                <c:pt idx="2">
                  <c:v>10.58</c:v>
                </c:pt>
                <c:pt idx="3">
                  <c:v>10.370000000000003</c:v>
                </c:pt>
                <c:pt idx="4">
                  <c:v>10.8</c:v>
                </c:pt>
                <c:pt idx="5">
                  <c:v>10.52</c:v>
                </c:pt>
                <c:pt idx="6">
                  <c:v>10.6</c:v>
                </c:pt>
                <c:pt idx="7">
                  <c:v>10.77</c:v>
                </c:pt>
                <c:pt idx="8">
                  <c:v>10.62</c:v>
                </c:pt>
                <c:pt idx="9">
                  <c:v>11.04</c:v>
                </c:pt>
                <c:pt idx="10">
                  <c:v>9.76</c:v>
                </c:pt>
                <c:pt idx="11">
                  <c:v>10.15</c:v>
                </c:pt>
              </c:numCache>
            </c:numRef>
          </c:val>
          <c:extLst xmlns:c16r2="http://schemas.microsoft.com/office/drawing/2015/06/chart">
            <c:ext xmlns:c16="http://schemas.microsoft.com/office/drawing/2014/chart" uri="{C3380CC4-5D6E-409C-BE32-E72D297353CC}">
              <c16:uniqueId val="{00000000-4A93-4715-8FAF-70FA8495F8D1}"/>
            </c:ext>
          </c:extLst>
        </c:ser>
        <c:dLbls>
          <c:showLegendKey val="0"/>
          <c:showVal val="1"/>
          <c:showCatName val="0"/>
          <c:showSerName val="0"/>
          <c:showPercent val="0"/>
          <c:showBubbleSize val="0"/>
        </c:dLbls>
        <c:gapWidth val="60"/>
        <c:axId val="547506432"/>
        <c:axId val="547538048"/>
      </c:barChart>
      <c:lineChart>
        <c:grouping val="standard"/>
        <c:varyColors val="0"/>
        <c:ser>
          <c:idx val="0"/>
          <c:order val="1"/>
          <c:tx>
            <c:strRef>
              <c:f>Sheet1!$A$125</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93-4715-8FAF-70FA8495F8D1}"/>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93-4715-8FAF-70FA8495F8D1}"/>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A93-4715-8FAF-70FA8495F8D1}"/>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93-4715-8FAF-70FA8495F8D1}"/>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Sheet1!$B$123:$M$123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Sheet1!$B$125:$M$125</c:f>
              <c:numCache>
                <c:formatCode>0.0%</c:formatCode>
                <c:ptCount val="12"/>
                <c:pt idx="1">
                  <c:v>-7.0103092783505128E-2</c:v>
                </c:pt>
                <c:pt idx="2">
                  <c:v>0.17294900221729514</c:v>
                </c:pt>
                <c:pt idx="3">
                  <c:v>-1.9848771266540732E-2</c:v>
                </c:pt>
                <c:pt idx="4">
                  <c:v>4.1465766634522824E-2</c:v>
                </c:pt>
                <c:pt idx="5">
                  <c:v>-2.5925925925926026E-2</c:v>
                </c:pt>
                <c:pt idx="6">
                  <c:v>7.6045627376426514E-3</c:v>
                </c:pt>
                <c:pt idx="7">
                  <c:v>1.6037735849056663E-2</c:v>
                </c:pt>
                <c:pt idx="8">
                  <c:v>-1.3927576601671324E-2</c:v>
                </c:pt>
                <c:pt idx="9">
                  <c:v>3.9548022598870032E-2</c:v>
                </c:pt>
                <c:pt idx="10">
                  <c:v>-0.11594202898550722</c:v>
                </c:pt>
                <c:pt idx="11">
                  <c:v>3.9959016393442674E-2</c:v>
                </c:pt>
              </c:numCache>
            </c:numRef>
          </c:val>
          <c:smooth val="0"/>
          <c:extLst xmlns:c16r2="http://schemas.microsoft.com/office/drawing/2015/06/chart">
            <c:ext xmlns:c16="http://schemas.microsoft.com/office/drawing/2014/chart" uri="{C3380CC4-5D6E-409C-BE32-E72D297353CC}">
              <c16:uniqueId val="{00000005-4A93-4715-8FAF-70FA8495F8D1}"/>
            </c:ext>
          </c:extLst>
        </c:ser>
        <c:dLbls>
          <c:showLegendKey val="0"/>
          <c:showVal val="1"/>
          <c:showCatName val="0"/>
          <c:showSerName val="0"/>
          <c:showPercent val="0"/>
          <c:showBubbleSize val="0"/>
        </c:dLbls>
        <c:marker val="1"/>
        <c:smooth val="0"/>
        <c:axId val="547539584"/>
        <c:axId val="547553664"/>
      </c:lineChart>
      <c:catAx>
        <c:axId val="54750643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7538048"/>
        <c:crosses val="autoZero"/>
        <c:auto val="0"/>
        <c:lblAlgn val="ctr"/>
        <c:lblOffset val="100"/>
        <c:tickLblSkip val="1"/>
        <c:tickMarkSkip val="1"/>
        <c:noMultiLvlLbl val="0"/>
      </c:catAx>
      <c:valAx>
        <c:axId val="547538048"/>
        <c:scaling>
          <c:orientation val="minMax"/>
          <c:max val="2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7506432"/>
        <c:crosses val="autoZero"/>
        <c:crossBetween val="between"/>
        <c:majorUnit val="5"/>
      </c:valAx>
      <c:catAx>
        <c:axId val="547539584"/>
        <c:scaling>
          <c:orientation val="minMax"/>
        </c:scaling>
        <c:delete val="1"/>
        <c:axPos val="b"/>
        <c:numFmt formatCode="General" sourceLinked="1"/>
        <c:majorTickMark val="out"/>
        <c:minorTickMark val="none"/>
        <c:tickLblPos val="nextTo"/>
        <c:crossAx val="547553664"/>
        <c:crosses val="autoZero"/>
        <c:auto val="0"/>
        <c:lblAlgn val="ctr"/>
        <c:lblOffset val="100"/>
        <c:noMultiLvlLbl val="0"/>
      </c:catAx>
      <c:valAx>
        <c:axId val="547553664"/>
        <c:scaling>
          <c:orientation val="minMax"/>
          <c:max val="0.30000000000000016"/>
          <c:min val="-1.7"/>
        </c:scaling>
        <c:delete val="0"/>
        <c:axPos val="r"/>
        <c:numFmt formatCode="0.0%" sourceLinked="1"/>
        <c:majorTickMark val="none"/>
        <c:minorTickMark val="none"/>
        <c:tickLblPos val="none"/>
        <c:spPr>
          <a:ln w="3175">
            <a:noFill/>
            <a:prstDash val="solid"/>
          </a:ln>
        </c:spPr>
        <c:crossAx val="547539584"/>
        <c:crosses val="max"/>
        <c:crossBetween val="between"/>
        <c:majorUnit val="0.29000000000000031"/>
        <c:minorUnit val="0.29000000000000031"/>
      </c:valAx>
      <c:spPr>
        <a:noFill/>
        <a:ln w="12700">
          <a:noFill/>
          <a:prstDash val="solid"/>
        </a:ln>
      </c:spPr>
    </c:plotArea>
    <c:legend>
      <c:legendPos val="r"/>
      <c:layout>
        <c:manualLayout>
          <c:xMode val="edge"/>
          <c:yMode val="edge"/>
          <c:x val="0.10961754780652419"/>
          <c:y val="0.71208943844779105"/>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年陕西省移动端网民使用社交网络服务</a:t>
            </a:r>
            <a:endParaRPr lang="en-US" sz="1200" b="1"/>
          </a:p>
          <a:p>
            <a:pPr>
              <a:defRPr sz="1200" b="1"/>
            </a:pPr>
            <a:r>
              <a:rPr lang="zh-CN" sz="1200" b="1"/>
              <a:t>人均单日使用次数</a:t>
            </a:r>
          </a:p>
        </c:rich>
      </c:tx>
      <c:overlay val="0"/>
      <c:spPr>
        <a:noFill/>
        <a:ln w="25400">
          <a:noFill/>
        </a:ln>
      </c:spPr>
    </c:title>
    <c:autoTitleDeleted val="0"/>
    <c:plotArea>
      <c:layout>
        <c:manualLayout>
          <c:layoutTarget val="inner"/>
          <c:xMode val="edge"/>
          <c:yMode val="edge"/>
          <c:x val="0.10063825355163947"/>
          <c:y val="0.25623581667676154"/>
          <c:w val="0.85274582261375798"/>
          <c:h val="0.36885507773066828"/>
        </c:manualLayout>
      </c:layout>
      <c:barChart>
        <c:barDir val="col"/>
        <c:grouping val="clustered"/>
        <c:varyColors val="0"/>
        <c:ser>
          <c:idx val="1"/>
          <c:order val="0"/>
          <c:tx>
            <c:strRef>
              <c:f>Sheet1!$A$129</c:f>
              <c:strCache>
                <c:ptCount val="1"/>
                <c:pt idx="0">
                  <c:v>人均单日使用次数（次）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Sheet1!$B$128:$M$128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Sheet1!$B$129:$M$129</c:f>
              <c:numCache>
                <c:formatCode>General</c:formatCode>
                <c:ptCount val="12"/>
                <c:pt idx="0">
                  <c:v>3.32</c:v>
                </c:pt>
                <c:pt idx="1">
                  <c:v>3.2600000000000002</c:v>
                </c:pt>
                <c:pt idx="2">
                  <c:v>3.9</c:v>
                </c:pt>
                <c:pt idx="3">
                  <c:v>3.8299999999999992</c:v>
                </c:pt>
                <c:pt idx="4">
                  <c:v>3.75</c:v>
                </c:pt>
                <c:pt idx="5">
                  <c:v>3.84</c:v>
                </c:pt>
                <c:pt idx="6">
                  <c:v>3.8</c:v>
                </c:pt>
                <c:pt idx="7">
                  <c:v>3.92</c:v>
                </c:pt>
                <c:pt idx="8">
                  <c:v>4.1499999999999995</c:v>
                </c:pt>
                <c:pt idx="9">
                  <c:v>4.24</c:v>
                </c:pt>
                <c:pt idx="10">
                  <c:v>4.4400000000000004</c:v>
                </c:pt>
                <c:pt idx="11">
                  <c:v>4.4700000000000015</c:v>
                </c:pt>
              </c:numCache>
            </c:numRef>
          </c:val>
          <c:extLst xmlns:c16r2="http://schemas.microsoft.com/office/drawing/2015/06/chart">
            <c:ext xmlns:c16="http://schemas.microsoft.com/office/drawing/2014/chart" uri="{C3380CC4-5D6E-409C-BE32-E72D297353CC}">
              <c16:uniqueId val="{00000000-78F9-46FB-8CE3-74BF8C843508}"/>
            </c:ext>
          </c:extLst>
        </c:ser>
        <c:dLbls>
          <c:showLegendKey val="0"/>
          <c:showVal val="1"/>
          <c:showCatName val="0"/>
          <c:showSerName val="0"/>
          <c:showPercent val="0"/>
          <c:showBubbleSize val="0"/>
        </c:dLbls>
        <c:gapWidth val="60"/>
        <c:axId val="547586816"/>
        <c:axId val="547589504"/>
      </c:barChart>
      <c:lineChart>
        <c:grouping val="standard"/>
        <c:varyColors val="0"/>
        <c:ser>
          <c:idx val="0"/>
          <c:order val="1"/>
          <c:tx>
            <c:strRef>
              <c:f>Sheet1!$A$130</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8F9-46FB-8CE3-74BF8C843508}"/>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8F9-46FB-8CE3-74BF8C843508}"/>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8F9-46FB-8CE3-74BF8C843508}"/>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8F9-46FB-8CE3-74BF8C843508}"/>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Sheet1!$B$128:$M$128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Sheet1!$B$130:$M$130</c:f>
              <c:numCache>
                <c:formatCode>0.0%</c:formatCode>
                <c:ptCount val="12"/>
                <c:pt idx="1">
                  <c:v>-1.8072289156626509E-2</c:v>
                </c:pt>
                <c:pt idx="2">
                  <c:v>0.19631901840490795</c:v>
                </c:pt>
                <c:pt idx="3">
                  <c:v>-1.7948717948717892E-2</c:v>
                </c:pt>
                <c:pt idx="4">
                  <c:v>-2.088772845953003E-2</c:v>
                </c:pt>
                <c:pt idx="5">
                  <c:v>2.4000000000000028E-2</c:v>
                </c:pt>
                <c:pt idx="6">
                  <c:v>-1.0416666666666631E-2</c:v>
                </c:pt>
                <c:pt idx="7">
                  <c:v>3.1578947368421165E-2</c:v>
                </c:pt>
                <c:pt idx="8">
                  <c:v>5.8673469387755306E-2</c:v>
                </c:pt>
                <c:pt idx="9">
                  <c:v>2.1686746987951817E-2</c:v>
                </c:pt>
                <c:pt idx="10">
                  <c:v>4.7169811320754804E-2</c:v>
                </c:pt>
                <c:pt idx="11">
                  <c:v>6.7567567567565785E-3</c:v>
                </c:pt>
              </c:numCache>
            </c:numRef>
          </c:val>
          <c:smooth val="0"/>
          <c:extLst xmlns:c16r2="http://schemas.microsoft.com/office/drawing/2015/06/chart">
            <c:ext xmlns:c16="http://schemas.microsoft.com/office/drawing/2014/chart" uri="{C3380CC4-5D6E-409C-BE32-E72D297353CC}">
              <c16:uniqueId val="{00000005-78F9-46FB-8CE3-74BF8C843508}"/>
            </c:ext>
          </c:extLst>
        </c:ser>
        <c:dLbls>
          <c:showLegendKey val="0"/>
          <c:showVal val="1"/>
          <c:showCatName val="0"/>
          <c:showSerName val="0"/>
          <c:showPercent val="0"/>
          <c:showBubbleSize val="0"/>
        </c:dLbls>
        <c:marker val="1"/>
        <c:smooth val="0"/>
        <c:axId val="547615872"/>
        <c:axId val="547617408"/>
      </c:lineChart>
      <c:catAx>
        <c:axId val="54758681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7589504"/>
        <c:crosses val="autoZero"/>
        <c:auto val="0"/>
        <c:lblAlgn val="ctr"/>
        <c:lblOffset val="100"/>
        <c:tickLblSkip val="1"/>
        <c:tickMarkSkip val="1"/>
        <c:noMultiLvlLbl val="0"/>
      </c:catAx>
      <c:valAx>
        <c:axId val="547589504"/>
        <c:scaling>
          <c:orientation val="minMax"/>
          <c:max val="6"/>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7586816"/>
        <c:crosses val="autoZero"/>
        <c:crossBetween val="between"/>
        <c:majorUnit val="2"/>
      </c:valAx>
      <c:catAx>
        <c:axId val="547615872"/>
        <c:scaling>
          <c:orientation val="minMax"/>
        </c:scaling>
        <c:delete val="1"/>
        <c:axPos val="b"/>
        <c:numFmt formatCode="General" sourceLinked="1"/>
        <c:majorTickMark val="out"/>
        <c:minorTickMark val="none"/>
        <c:tickLblPos val="nextTo"/>
        <c:crossAx val="547617408"/>
        <c:crosses val="autoZero"/>
        <c:auto val="0"/>
        <c:lblAlgn val="ctr"/>
        <c:lblOffset val="100"/>
        <c:noMultiLvlLbl val="0"/>
      </c:catAx>
      <c:valAx>
        <c:axId val="547617408"/>
        <c:scaling>
          <c:orientation val="minMax"/>
          <c:max val="0.30000000000000016"/>
          <c:min val="-3"/>
        </c:scaling>
        <c:delete val="0"/>
        <c:axPos val="r"/>
        <c:numFmt formatCode="0.0%" sourceLinked="1"/>
        <c:majorTickMark val="none"/>
        <c:minorTickMark val="none"/>
        <c:tickLblPos val="none"/>
        <c:spPr>
          <a:ln w="3175">
            <a:noFill/>
            <a:prstDash val="solid"/>
          </a:ln>
        </c:spPr>
        <c:crossAx val="547615872"/>
        <c:crosses val="max"/>
        <c:crossBetween val="between"/>
        <c:majorUnit val="0.29000000000000031"/>
        <c:minorUnit val="0.29000000000000031"/>
      </c:valAx>
      <c:spPr>
        <a:noFill/>
        <a:ln w="12700">
          <a:noFill/>
          <a:prstDash val="solid"/>
        </a:ln>
      </c:spPr>
    </c:plotArea>
    <c:legend>
      <c:legendPos val="r"/>
      <c:layout>
        <c:manualLayout>
          <c:xMode val="edge"/>
          <c:yMode val="edge"/>
          <c:x val="0.10697225346831646"/>
          <c:y val="0.71094799939501874"/>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a:t>
            </a:r>
            <a:r>
              <a:rPr lang="zh-CN" sz="1200" b="1"/>
              <a:t>社交网络</a:t>
            </a:r>
            <a:r>
              <a:rPr lang="zh-CN" altLang="en-US" sz="1200" b="1"/>
              <a:t>服务</a:t>
            </a:r>
            <a:endParaRPr lang="en-US" altLang="zh-CN" sz="1200" b="1"/>
          </a:p>
          <a:p>
            <a:pPr>
              <a:defRPr sz="1200" b="1"/>
            </a:pPr>
            <a:r>
              <a:rPr lang="zh-CN" sz="1200" b="1"/>
              <a:t>人均单次有效时间</a:t>
            </a:r>
          </a:p>
        </c:rich>
      </c:tx>
      <c:overlay val="0"/>
      <c:spPr>
        <a:noFill/>
        <a:ln w="25400">
          <a:noFill/>
        </a:ln>
      </c:spPr>
    </c:title>
    <c:autoTitleDeleted val="0"/>
    <c:plotArea>
      <c:layout>
        <c:manualLayout>
          <c:layoutTarget val="inner"/>
          <c:xMode val="edge"/>
          <c:yMode val="edge"/>
          <c:x val="0.10063825355163947"/>
          <c:y val="0.2118350994052047"/>
          <c:w val="0.85274582261375798"/>
          <c:h val="0.4195941727707449"/>
        </c:manualLayout>
      </c:layout>
      <c:barChart>
        <c:barDir val="col"/>
        <c:grouping val="clustered"/>
        <c:varyColors val="0"/>
        <c:ser>
          <c:idx val="1"/>
          <c:order val="0"/>
          <c:tx>
            <c:strRef>
              <c:f>Sheet1!$A$134</c:f>
              <c:strCache>
                <c:ptCount val="1"/>
                <c:pt idx="0">
                  <c:v>人均单次有效时间（分钟）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Sheet1!$B$133:$M$133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Sheet1!$B$134:$M$134</c:f>
              <c:numCache>
                <c:formatCode>0.00_ </c:formatCode>
                <c:ptCount val="12"/>
                <c:pt idx="0">
                  <c:v>3.4299999999999997</c:v>
                </c:pt>
                <c:pt idx="1">
                  <c:v>3.3099999999999992</c:v>
                </c:pt>
                <c:pt idx="2">
                  <c:v>2.92</c:v>
                </c:pt>
                <c:pt idx="3">
                  <c:v>2.94</c:v>
                </c:pt>
                <c:pt idx="4">
                  <c:v>2.86</c:v>
                </c:pt>
                <c:pt idx="5">
                  <c:v>2.9099999999999997</c:v>
                </c:pt>
                <c:pt idx="6">
                  <c:v>2.8299999999999992</c:v>
                </c:pt>
                <c:pt idx="7">
                  <c:v>2.96</c:v>
                </c:pt>
                <c:pt idx="8">
                  <c:v>2.8</c:v>
                </c:pt>
                <c:pt idx="9">
                  <c:v>2.9</c:v>
                </c:pt>
                <c:pt idx="10">
                  <c:v>2.8899999999999997</c:v>
                </c:pt>
                <c:pt idx="11">
                  <c:v>2.9899999999999998</c:v>
                </c:pt>
              </c:numCache>
            </c:numRef>
          </c:val>
          <c:extLst xmlns:c16r2="http://schemas.microsoft.com/office/drawing/2015/06/chart">
            <c:ext xmlns:c16="http://schemas.microsoft.com/office/drawing/2014/chart" uri="{C3380CC4-5D6E-409C-BE32-E72D297353CC}">
              <c16:uniqueId val="{00000000-3801-4314-919C-47BD2E2061FD}"/>
            </c:ext>
          </c:extLst>
        </c:ser>
        <c:dLbls>
          <c:showLegendKey val="0"/>
          <c:showVal val="1"/>
          <c:showCatName val="0"/>
          <c:showSerName val="0"/>
          <c:showPercent val="0"/>
          <c:showBubbleSize val="0"/>
        </c:dLbls>
        <c:gapWidth val="60"/>
        <c:axId val="547679232"/>
        <c:axId val="548120448"/>
      </c:barChart>
      <c:lineChart>
        <c:grouping val="standard"/>
        <c:varyColors val="0"/>
        <c:ser>
          <c:idx val="0"/>
          <c:order val="1"/>
          <c:tx>
            <c:strRef>
              <c:f>Sheet1!$A$135</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801-4314-919C-47BD2E2061FD}"/>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01-4314-919C-47BD2E2061FD}"/>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801-4314-919C-47BD2E2061FD}"/>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01-4314-919C-47BD2E2061FD}"/>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Sheet1!$B$133:$M$133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Sheet1!$B$135:$M$135</c:f>
              <c:numCache>
                <c:formatCode>0.0%</c:formatCode>
                <c:ptCount val="12"/>
                <c:pt idx="1">
                  <c:v>-3.4985422740524852E-2</c:v>
                </c:pt>
                <c:pt idx="2">
                  <c:v>-0.11782477341389735</c:v>
                </c:pt>
                <c:pt idx="3">
                  <c:v>6.8493150684931798E-3</c:v>
                </c:pt>
                <c:pt idx="4">
                  <c:v>-2.721088435374153E-2</c:v>
                </c:pt>
                <c:pt idx="5">
                  <c:v>1.7482517482517508E-2</c:v>
                </c:pt>
                <c:pt idx="6">
                  <c:v>-2.7491408934707924E-2</c:v>
                </c:pt>
                <c:pt idx="7">
                  <c:v>4.5936395759717211E-2</c:v>
                </c:pt>
                <c:pt idx="8">
                  <c:v>-5.4054054054054078E-2</c:v>
                </c:pt>
                <c:pt idx="9">
                  <c:v>3.5714285714285809E-2</c:v>
                </c:pt>
                <c:pt idx="10">
                  <c:v>-3.4482758620688614E-3</c:v>
                </c:pt>
                <c:pt idx="11">
                  <c:v>3.4602076124567574E-2</c:v>
                </c:pt>
              </c:numCache>
            </c:numRef>
          </c:val>
          <c:smooth val="0"/>
          <c:extLst xmlns:c16r2="http://schemas.microsoft.com/office/drawing/2015/06/chart">
            <c:ext xmlns:c16="http://schemas.microsoft.com/office/drawing/2014/chart" uri="{C3380CC4-5D6E-409C-BE32-E72D297353CC}">
              <c16:uniqueId val="{00000005-3801-4314-919C-47BD2E2061FD}"/>
            </c:ext>
          </c:extLst>
        </c:ser>
        <c:dLbls>
          <c:showLegendKey val="0"/>
          <c:showVal val="1"/>
          <c:showCatName val="0"/>
          <c:showSerName val="0"/>
          <c:showPercent val="0"/>
          <c:showBubbleSize val="0"/>
        </c:dLbls>
        <c:marker val="1"/>
        <c:smooth val="0"/>
        <c:axId val="548121984"/>
        <c:axId val="548156544"/>
      </c:lineChart>
      <c:catAx>
        <c:axId val="54767923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8120448"/>
        <c:crosses val="autoZero"/>
        <c:auto val="0"/>
        <c:lblAlgn val="ctr"/>
        <c:lblOffset val="100"/>
        <c:tickLblSkip val="1"/>
        <c:tickMarkSkip val="1"/>
        <c:noMultiLvlLbl val="0"/>
      </c:catAx>
      <c:valAx>
        <c:axId val="548120448"/>
        <c:scaling>
          <c:orientation val="minMax"/>
          <c:max val="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7679232"/>
        <c:crosses val="autoZero"/>
        <c:crossBetween val="between"/>
        <c:majorUnit val="1"/>
      </c:valAx>
      <c:catAx>
        <c:axId val="548121984"/>
        <c:scaling>
          <c:orientation val="minMax"/>
        </c:scaling>
        <c:delete val="1"/>
        <c:axPos val="b"/>
        <c:numFmt formatCode="General" sourceLinked="1"/>
        <c:majorTickMark val="out"/>
        <c:minorTickMark val="none"/>
        <c:tickLblPos val="nextTo"/>
        <c:crossAx val="548156544"/>
        <c:crosses val="autoZero"/>
        <c:auto val="0"/>
        <c:lblAlgn val="ctr"/>
        <c:lblOffset val="100"/>
        <c:noMultiLvlLbl val="0"/>
      </c:catAx>
      <c:valAx>
        <c:axId val="548156544"/>
        <c:scaling>
          <c:orientation val="minMax"/>
          <c:max val="0.30000000000000016"/>
          <c:min val="-1.7"/>
        </c:scaling>
        <c:delete val="0"/>
        <c:axPos val="r"/>
        <c:numFmt formatCode="0.0%" sourceLinked="1"/>
        <c:majorTickMark val="none"/>
        <c:minorTickMark val="none"/>
        <c:tickLblPos val="none"/>
        <c:spPr>
          <a:ln w="3175">
            <a:noFill/>
            <a:prstDash val="solid"/>
          </a:ln>
        </c:spPr>
        <c:crossAx val="548121984"/>
        <c:crosses val="max"/>
        <c:crossBetween val="between"/>
        <c:majorUnit val="0.29000000000000031"/>
        <c:minorUnit val="0.29000000000000031"/>
      </c:valAx>
      <c:spPr>
        <a:noFill/>
        <a:ln w="12700">
          <a:noFill/>
          <a:prstDash val="solid"/>
        </a:ln>
      </c:spPr>
    </c:plotArea>
    <c:legend>
      <c:legendPos val="r"/>
      <c:layout>
        <c:manualLayout>
          <c:xMode val="edge"/>
          <c:yMode val="edge"/>
          <c:x val="0.11226305045202684"/>
          <c:y val="0.71102721748822495"/>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月陕西省移动端网民常用社交网络类</a:t>
            </a:r>
            <a:r>
              <a:rPr lang="en-US" altLang="zh-CN" sz="1200">
                <a:latin typeface="微软雅黑" panose="020B0503020204020204" pitchFamily="34" charset="-122"/>
                <a:ea typeface="微软雅黑" panose="020B0503020204020204" pitchFamily="34" charset="-122"/>
              </a:rPr>
              <a:t>APP</a:t>
            </a:r>
          </a:p>
        </c:rich>
      </c:tx>
      <c:layout>
        <c:manualLayout>
          <c:xMode val="edge"/>
          <c:yMode val="edge"/>
          <c:x val="0.15227744436109039"/>
          <c:y val="2.190944444444445E-2"/>
        </c:manualLayout>
      </c:layout>
      <c:overlay val="0"/>
    </c:title>
    <c:autoTitleDeleted val="0"/>
    <c:plotArea>
      <c:layout>
        <c:manualLayout>
          <c:layoutTarget val="inner"/>
          <c:xMode val="edge"/>
          <c:yMode val="edge"/>
          <c:x val="0.18739781781750448"/>
          <c:y val="0.12857754549049985"/>
          <c:w val="0.70781755660264134"/>
          <c:h val="0.49041661964250061"/>
        </c:manualLayout>
      </c:layout>
      <c:barChart>
        <c:barDir val="bar"/>
        <c:grouping val="clustered"/>
        <c:varyColors val="0"/>
        <c:ser>
          <c:idx val="1"/>
          <c:order val="0"/>
          <c:tx>
            <c:strRef>
              <c:f>Sheet1!$C$94</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Sheet1!$B$95:$B$104</c:f>
              <c:strCache>
                <c:ptCount val="10"/>
                <c:pt idx="0">
                  <c:v>QT语音</c:v>
                </c:pt>
                <c:pt idx="1">
                  <c:v>人人网</c:v>
                </c:pt>
                <c:pt idx="2">
                  <c:v>美啦</c:v>
                </c:pt>
                <c:pt idx="3">
                  <c:v>腾讯微博</c:v>
                </c:pt>
                <c:pt idx="4">
                  <c:v>知乎</c:v>
                </c:pt>
                <c:pt idx="5">
                  <c:v>糗事百科</c:v>
                </c:pt>
                <c:pt idx="6">
                  <c:v>百度贴吧</c:v>
                </c:pt>
                <c:pt idx="7">
                  <c:v>陌陌</c:v>
                </c:pt>
                <c:pt idx="8">
                  <c:v>QQ空间</c:v>
                </c:pt>
                <c:pt idx="9">
                  <c:v>新浪微博</c:v>
                </c:pt>
              </c:strCache>
            </c:strRef>
          </c:cat>
          <c:val>
            <c:numRef>
              <c:f>Sheet1!$C$95:$C$104</c:f>
              <c:numCache>
                <c:formatCode>0.0</c:formatCode>
                <c:ptCount val="10"/>
                <c:pt idx="0">
                  <c:v>23.2</c:v>
                </c:pt>
                <c:pt idx="1">
                  <c:v>26.04</c:v>
                </c:pt>
                <c:pt idx="2">
                  <c:v>28.87</c:v>
                </c:pt>
                <c:pt idx="3">
                  <c:v>31.32</c:v>
                </c:pt>
                <c:pt idx="4">
                  <c:v>32.51</c:v>
                </c:pt>
                <c:pt idx="5">
                  <c:v>36.300000000000004</c:v>
                </c:pt>
                <c:pt idx="6">
                  <c:v>149.32000000000005</c:v>
                </c:pt>
                <c:pt idx="7">
                  <c:v>254.26</c:v>
                </c:pt>
                <c:pt idx="8">
                  <c:v>317.37</c:v>
                </c:pt>
                <c:pt idx="9">
                  <c:v>656.7800000000002</c:v>
                </c:pt>
              </c:numCache>
            </c:numRef>
          </c:val>
          <c:extLst xmlns:c16r2="http://schemas.microsoft.com/office/drawing/2015/06/chart">
            <c:ext xmlns:c16="http://schemas.microsoft.com/office/drawing/2014/chart" uri="{C3380CC4-5D6E-409C-BE32-E72D297353CC}">
              <c16:uniqueId val="{00000000-A392-4044-B716-FCE2D8B90992}"/>
            </c:ext>
          </c:extLst>
        </c:ser>
        <c:dLbls>
          <c:showLegendKey val="0"/>
          <c:showVal val="1"/>
          <c:showCatName val="0"/>
          <c:showSerName val="0"/>
          <c:showPercent val="0"/>
          <c:showBubbleSize val="0"/>
        </c:dLbls>
        <c:gapWidth val="60"/>
        <c:axId val="548177024"/>
        <c:axId val="548192256"/>
      </c:barChart>
      <c:catAx>
        <c:axId val="54817702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8192256"/>
        <c:crosses val="autoZero"/>
        <c:auto val="1"/>
        <c:lblAlgn val="ctr"/>
        <c:lblOffset val="100"/>
        <c:noMultiLvlLbl val="0"/>
      </c:catAx>
      <c:valAx>
        <c:axId val="548192256"/>
        <c:scaling>
          <c:orientation val="minMax"/>
          <c:max val="7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8177024"/>
        <c:crosses val="autoZero"/>
        <c:crossBetween val="between"/>
      </c:valAx>
      <c:spPr>
        <a:ln>
          <a:noFill/>
        </a:ln>
      </c:spPr>
    </c:plotArea>
    <c:legend>
      <c:legendPos val="b"/>
      <c:layout>
        <c:manualLayout>
          <c:xMode val="edge"/>
          <c:yMode val="edge"/>
          <c:x val="0.38240219972503442"/>
          <c:y val="0.69484620927345486"/>
          <c:w val="0.25088336124982408"/>
          <c:h val="5.4540848205265301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使用个人信息管理服务</a:t>
            </a:r>
            <a:endParaRPr lang="en-US" altLang="zh-CN" sz="1200" b="1"/>
          </a:p>
          <a:p>
            <a:pPr>
              <a:defRPr sz="1200" b="1"/>
            </a:pPr>
            <a:r>
              <a:rPr lang="zh-CN" altLang="en-US" sz="1200" b="1"/>
              <a:t>月度覆盖人数</a:t>
            </a:r>
            <a:endParaRPr lang="zh-CN" sz="1200" b="1"/>
          </a:p>
        </c:rich>
      </c:tx>
      <c:layout>
        <c:manualLayout>
          <c:xMode val="edge"/>
          <c:yMode val="edge"/>
          <c:x val="0.15983960338291053"/>
          <c:y val="2.364543302264804E-2"/>
        </c:manualLayout>
      </c:layout>
      <c:overlay val="0"/>
      <c:spPr>
        <a:noFill/>
        <a:ln w="25400">
          <a:noFill/>
        </a:ln>
      </c:spPr>
    </c:title>
    <c:autoTitleDeleted val="0"/>
    <c:plotArea>
      <c:layout>
        <c:manualLayout>
          <c:layoutTarget val="inner"/>
          <c:xMode val="edge"/>
          <c:yMode val="edge"/>
          <c:x val="0.10063834099945428"/>
          <c:y val="0.27895545581609354"/>
          <c:w val="0.85274582261375798"/>
          <c:h val="0.34776242373676802"/>
        </c:manualLayout>
      </c:layout>
      <c:barChart>
        <c:barDir val="col"/>
        <c:grouping val="clustered"/>
        <c:varyColors val="0"/>
        <c:ser>
          <c:idx val="1"/>
          <c:order val="0"/>
          <c:tx>
            <c:strRef>
              <c:f>Sheet1!$A$211</c:f>
              <c:strCache>
                <c:ptCount val="1"/>
                <c:pt idx="0">
                  <c:v>月度覆盖人数（万人）</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Sheet1!$B$210:$M$210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Sheet1!$B$211:$M$211</c:f>
              <c:numCache>
                <c:formatCode>General</c:formatCode>
                <c:ptCount val="12"/>
                <c:pt idx="0">
                  <c:v>375.87</c:v>
                </c:pt>
                <c:pt idx="1">
                  <c:v>365.58</c:v>
                </c:pt>
                <c:pt idx="2">
                  <c:v>363.56</c:v>
                </c:pt>
                <c:pt idx="3">
                  <c:v>345.83</c:v>
                </c:pt>
                <c:pt idx="4">
                  <c:v>370.87</c:v>
                </c:pt>
                <c:pt idx="5">
                  <c:v>383.87</c:v>
                </c:pt>
                <c:pt idx="6">
                  <c:v>435.67</c:v>
                </c:pt>
                <c:pt idx="7">
                  <c:v>370.24</c:v>
                </c:pt>
                <c:pt idx="8">
                  <c:v>416.17</c:v>
                </c:pt>
                <c:pt idx="9">
                  <c:v>340.17</c:v>
                </c:pt>
                <c:pt idx="10">
                  <c:v>346.86</c:v>
                </c:pt>
                <c:pt idx="11">
                  <c:v>360.89</c:v>
                </c:pt>
              </c:numCache>
            </c:numRef>
          </c:val>
          <c:extLst xmlns:c16r2="http://schemas.microsoft.com/office/drawing/2015/06/chart">
            <c:ext xmlns:c16="http://schemas.microsoft.com/office/drawing/2014/chart" uri="{C3380CC4-5D6E-409C-BE32-E72D297353CC}">
              <c16:uniqueId val="{00000000-4AEB-4C0A-B05F-A823E7B0D471}"/>
            </c:ext>
          </c:extLst>
        </c:ser>
        <c:dLbls>
          <c:showLegendKey val="0"/>
          <c:showVal val="1"/>
          <c:showCatName val="0"/>
          <c:showSerName val="0"/>
          <c:showPercent val="0"/>
          <c:showBubbleSize val="0"/>
        </c:dLbls>
        <c:gapWidth val="60"/>
        <c:axId val="548245888"/>
        <c:axId val="548248576"/>
      </c:barChart>
      <c:lineChart>
        <c:grouping val="standard"/>
        <c:varyColors val="0"/>
        <c:ser>
          <c:idx val="0"/>
          <c:order val="1"/>
          <c:tx>
            <c:strRef>
              <c:f>Sheet1!$A$212</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dLbl>
              <c:idx val="0"/>
              <c:layout>
                <c:manualLayout>
                  <c:x val="-5.0793859100945915E-2"/>
                  <c:y val="-5.25120808497073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EB-4C0A-B05F-A823E7B0D471}"/>
                </c:ext>
              </c:extLst>
            </c:dLbl>
            <c:dLbl>
              <c:idx val="1"/>
              <c:layout>
                <c:manualLayout>
                  <c:x val="-4.7619047619047623E-2"/>
                  <c:y val="-4.29999153331639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EB-4C0A-B05F-A823E7B0D471}"/>
                </c:ext>
              </c:extLst>
            </c:dLbl>
            <c:dLbl>
              <c:idx val="2"/>
              <c:layout>
                <c:manualLayout>
                  <c:x val="-4.6576128478989599E-2"/>
                  <c:y val="-3.83228151071686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AEB-4C0A-B05F-A823E7B0D471}"/>
                </c:ext>
              </c:extLst>
            </c:dLbl>
            <c:dLbl>
              <c:idx val="3"/>
              <c:layout>
                <c:manualLayout>
                  <c:x val="-3.5294129900429141E-2"/>
                  <c:y val="-5.555212140538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EB-4C0A-B05F-A823E7B0D471}"/>
                </c:ext>
              </c:extLst>
            </c:dLbl>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Sheet1!$B$210:$M$210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Sheet1!$B$212:$M$212</c:f>
              <c:numCache>
                <c:formatCode>0.0%</c:formatCode>
                <c:ptCount val="12"/>
                <c:pt idx="1">
                  <c:v>-2.7376486551201284E-2</c:v>
                </c:pt>
                <c:pt idx="2">
                  <c:v>-5.5254663821872069E-3</c:v>
                </c:pt>
                <c:pt idx="3">
                  <c:v>-4.8767741225657413E-2</c:v>
                </c:pt>
                <c:pt idx="4">
                  <c:v>7.2405517161611394E-2</c:v>
                </c:pt>
                <c:pt idx="5">
                  <c:v>3.5052713888963818E-2</c:v>
                </c:pt>
                <c:pt idx="6">
                  <c:v>0.13494151665928578</c:v>
                </c:pt>
                <c:pt idx="7">
                  <c:v>-0.15018247756329334</c:v>
                </c:pt>
                <c:pt idx="8">
                  <c:v>0.12405466724286952</c:v>
                </c:pt>
                <c:pt idx="9">
                  <c:v>-0.1826176802748877</c:v>
                </c:pt>
                <c:pt idx="10">
                  <c:v>1.9666637269600395E-2</c:v>
                </c:pt>
                <c:pt idx="11">
                  <c:v>4.0448595975321376E-2</c:v>
                </c:pt>
              </c:numCache>
            </c:numRef>
          </c:val>
          <c:smooth val="0"/>
          <c:extLst xmlns:c16r2="http://schemas.microsoft.com/office/drawing/2015/06/chart">
            <c:ext xmlns:c16="http://schemas.microsoft.com/office/drawing/2014/chart" uri="{C3380CC4-5D6E-409C-BE32-E72D297353CC}">
              <c16:uniqueId val="{00000005-4AEB-4C0A-B05F-A823E7B0D471}"/>
            </c:ext>
          </c:extLst>
        </c:ser>
        <c:dLbls>
          <c:showLegendKey val="0"/>
          <c:showVal val="1"/>
          <c:showCatName val="0"/>
          <c:showSerName val="0"/>
          <c:showPercent val="0"/>
          <c:showBubbleSize val="0"/>
        </c:dLbls>
        <c:marker val="1"/>
        <c:smooth val="0"/>
        <c:axId val="548258560"/>
        <c:axId val="548260096"/>
      </c:lineChart>
      <c:catAx>
        <c:axId val="54824588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8248576"/>
        <c:crosses val="autoZero"/>
        <c:auto val="0"/>
        <c:lblAlgn val="ctr"/>
        <c:lblOffset val="100"/>
        <c:tickLblSkip val="1"/>
        <c:tickMarkSkip val="1"/>
        <c:noMultiLvlLbl val="0"/>
      </c:catAx>
      <c:valAx>
        <c:axId val="548248576"/>
        <c:scaling>
          <c:orientation val="minMax"/>
          <c:max val="6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8245888"/>
        <c:crosses val="autoZero"/>
        <c:crossBetween val="between"/>
        <c:majorUnit val="200"/>
      </c:valAx>
      <c:catAx>
        <c:axId val="548258560"/>
        <c:scaling>
          <c:orientation val="minMax"/>
        </c:scaling>
        <c:delete val="1"/>
        <c:axPos val="b"/>
        <c:numFmt formatCode="General" sourceLinked="1"/>
        <c:majorTickMark val="out"/>
        <c:minorTickMark val="none"/>
        <c:tickLblPos val="nextTo"/>
        <c:crossAx val="548260096"/>
        <c:crosses val="autoZero"/>
        <c:auto val="0"/>
        <c:lblAlgn val="ctr"/>
        <c:lblOffset val="100"/>
        <c:noMultiLvlLbl val="0"/>
      </c:catAx>
      <c:valAx>
        <c:axId val="548260096"/>
        <c:scaling>
          <c:orientation val="minMax"/>
          <c:max val="0.30000000000000016"/>
          <c:min val="-3"/>
        </c:scaling>
        <c:delete val="0"/>
        <c:axPos val="r"/>
        <c:numFmt formatCode="0.0%" sourceLinked="1"/>
        <c:majorTickMark val="none"/>
        <c:minorTickMark val="none"/>
        <c:tickLblPos val="none"/>
        <c:spPr>
          <a:ln w="3175">
            <a:noFill/>
            <a:prstDash val="solid"/>
          </a:ln>
        </c:spPr>
        <c:crossAx val="548258560"/>
        <c:crosses val="max"/>
        <c:crossBetween val="between"/>
        <c:majorUnit val="0.29000000000000031"/>
        <c:minorUnit val="0.29000000000000031"/>
      </c:valAx>
      <c:spPr>
        <a:noFill/>
        <a:ln w="12700">
          <a:noFill/>
          <a:prstDash val="solid"/>
        </a:ln>
      </c:spPr>
    </c:plotArea>
    <c:legend>
      <c:legendPos val="r"/>
      <c:layout>
        <c:manualLayout>
          <c:xMode val="edge"/>
          <c:yMode val="edge"/>
          <c:x val="0.10961234012415115"/>
          <c:y val="0.71048346630320591"/>
          <c:w val="0.78985335166437565"/>
          <c:h val="4.8704955998147288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使用个人信息管理服务</a:t>
            </a:r>
            <a:endParaRPr lang="en-US" altLang="zh-CN" sz="1200" b="1"/>
          </a:p>
          <a:p>
            <a:pPr>
              <a:defRPr sz="1200" b="1"/>
            </a:pPr>
            <a:r>
              <a:rPr lang="zh-CN" sz="1200" b="1"/>
              <a:t>人均使用天数</a:t>
            </a:r>
          </a:p>
        </c:rich>
      </c:tx>
      <c:layout>
        <c:manualLayout>
          <c:xMode val="edge"/>
          <c:yMode val="edge"/>
          <c:x val="0.14895585514142215"/>
          <c:y val="1.7421602787456445E-2"/>
        </c:manualLayout>
      </c:layout>
      <c:overlay val="0"/>
      <c:spPr>
        <a:noFill/>
        <a:ln w="25400">
          <a:noFill/>
        </a:ln>
      </c:spPr>
    </c:title>
    <c:autoTitleDeleted val="0"/>
    <c:plotArea>
      <c:layout>
        <c:manualLayout>
          <c:layoutTarget val="inner"/>
          <c:xMode val="edge"/>
          <c:yMode val="edge"/>
          <c:x val="0.10063834099945428"/>
          <c:y val="0.24344323575406732"/>
          <c:w val="0.85274582261375798"/>
          <c:h val="0.39109783533155917"/>
        </c:manualLayout>
      </c:layout>
      <c:barChart>
        <c:barDir val="col"/>
        <c:grouping val="clustered"/>
        <c:varyColors val="0"/>
        <c:ser>
          <c:idx val="1"/>
          <c:order val="0"/>
          <c:tx>
            <c:strRef>
              <c:f>Sheet1!$A$216</c:f>
              <c:strCache>
                <c:ptCount val="1"/>
                <c:pt idx="0">
                  <c:v>人均使用天数（天）</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Sheet1!$B$215:$M$215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Sheet1!$B$216:$M$216</c:f>
              <c:numCache>
                <c:formatCode>General</c:formatCode>
                <c:ptCount val="12"/>
                <c:pt idx="0">
                  <c:v>4.99</c:v>
                </c:pt>
                <c:pt idx="1">
                  <c:v>4.9400000000000004</c:v>
                </c:pt>
                <c:pt idx="2">
                  <c:v>5.23</c:v>
                </c:pt>
                <c:pt idx="3">
                  <c:v>4.78</c:v>
                </c:pt>
                <c:pt idx="4">
                  <c:v>5.2</c:v>
                </c:pt>
                <c:pt idx="5">
                  <c:v>5.2700000000000014</c:v>
                </c:pt>
                <c:pt idx="6">
                  <c:v>5.48</c:v>
                </c:pt>
                <c:pt idx="7">
                  <c:v>5.38</c:v>
                </c:pt>
                <c:pt idx="8">
                  <c:v>4.92</c:v>
                </c:pt>
                <c:pt idx="9">
                  <c:v>5.51</c:v>
                </c:pt>
                <c:pt idx="10">
                  <c:v>5.4</c:v>
                </c:pt>
                <c:pt idx="11">
                  <c:v>4.7</c:v>
                </c:pt>
              </c:numCache>
            </c:numRef>
          </c:val>
          <c:extLst xmlns:c16r2="http://schemas.microsoft.com/office/drawing/2015/06/chart">
            <c:ext xmlns:c16="http://schemas.microsoft.com/office/drawing/2014/chart" uri="{C3380CC4-5D6E-409C-BE32-E72D297353CC}">
              <c16:uniqueId val="{00000000-FA75-4C94-A764-D59ABE853B40}"/>
            </c:ext>
          </c:extLst>
        </c:ser>
        <c:dLbls>
          <c:showLegendKey val="0"/>
          <c:showVal val="1"/>
          <c:showCatName val="0"/>
          <c:showSerName val="0"/>
          <c:showPercent val="0"/>
          <c:showBubbleSize val="0"/>
        </c:dLbls>
        <c:gapWidth val="60"/>
        <c:axId val="548292480"/>
        <c:axId val="548303616"/>
      </c:barChart>
      <c:lineChart>
        <c:grouping val="standard"/>
        <c:varyColors val="0"/>
        <c:ser>
          <c:idx val="0"/>
          <c:order val="1"/>
          <c:tx>
            <c:strRef>
              <c:f>Sheet1!$A$217</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Sheet1!$B$215:$M$215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Sheet1!$B$217:$M$217</c:f>
              <c:numCache>
                <c:formatCode>0.0%</c:formatCode>
                <c:ptCount val="12"/>
                <c:pt idx="1">
                  <c:v>-1.0020040080160334E-2</c:v>
                </c:pt>
                <c:pt idx="2">
                  <c:v>5.8704453441295504E-2</c:v>
                </c:pt>
                <c:pt idx="3">
                  <c:v>-8.6042065009560242E-2</c:v>
                </c:pt>
                <c:pt idx="4">
                  <c:v>8.7866108786610872E-2</c:v>
                </c:pt>
                <c:pt idx="5">
                  <c:v>1.3461538461538424E-2</c:v>
                </c:pt>
                <c:pt idx="6">
                  <c:v>3.9848197343453691E-2</c:v>
                </c:pt>
                <c:pt idx="7">
                  <c:v>-1.8248175182481903E-2</c:v>
                </c:pt>
                <c:pt idx="8">
                  <c:v>-8.5501858736059505E-2</c:v>
                </c:pt>
                <c:pt idx="9">
                  <c:v>0.11991869918699183</c:v>
                </c:pt>
                <c:pt idx="10">
                  <c:v>-1.9963702359346532E-2</c:v>
                </c:pt>
                <c:pt idx="11">
                  <c:v>-0.12962962962962959</c:v>
                </c:pt>
              </c:numCache>
            </c:numRef>
          </c:val>
          <c:smooth val="0"/>
          <c:extLst xmlns:c16r2="http://schemas.microsoft.com/office/drawing/2015/06/chart">
            <c:ext xmlns:c16="http://schemas.microsoft.com/office/drawing/2014/chart" uri="{C3380CC4-5D6E-409C-BE32-E72D297353CC}">
              <c16:uniqueId val="{00000001-FA75-4C94-A764-D59ABE853B40}"/>
            </c:ext>
          </c:extLst>
        </c:ser>
        <c:dLbls>
          <c:showLegendKey val="0"/>
          <c:showVal val="1"/>
          <c:showCatName val="0"/>
          <c:showSerName val="0"/>
          <c:showPercent val="0"/>
          <c:showBubbleSize val="0"/>
        </c:dLbls>
        <c:marker val="1"/>
        <c:smooth val="0"/>
        <c:axId val="548305152"/>
        <c:axId val="548311040"/>
      </c:lineChart>
      <c:catAx>
        <c:axId val="548292480"/>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8303616"/>
        <c:crosses val="autoZero"/>
        <c:auto val="0"/>
        <c:lblAlgn val="ctr"/>
        <c:lblOffset val="100"/>
        <c:tickLblSkip val="1"/>
        <c:tickMarkSkip val="1"/>
        <c:noMultiLvlLbl val="0"/>
      </c:catAx>
      <c:valAx>
        <c:axId val="548303616"/>
        <c:scaling>
          <c:orientation val="minMax"/>
          <c:max val="9"/>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8292480"/>
        <c:crosses val="autoZero"/>
        <c:crossBetween val="between"/>
        <c:majorUnit val="3"/>
      </c:valAx>
      <c:catAx>
        <c:axId val="548305152"/>
        <c:scaling>
          <c:orientation val="minMax"/>
        </c:scaling>
        <c:delete val="1"/>
        <c:axPos val="b"/>
        <c:numFmt formatCode="General" sourceLinked="1"/>
        <c:majorTickMark val="out"/>
        <c:minorTickMark val="none"/>
        <c:tickLblPos val="nextTo"/>
        <c:crossAx val="548311040"/>
        <c:crosses val="autoZero"/>
        <c:auto val="0"/>
        <c:lblAlgn val="ctr"/>
        <c:lblOffset val="100"/>
        <c:noMultiLvlLbl val="0"/>
      </c:catAx>
      <c:valAx>
        <c:axId val="548311040"/>
        <c:scaling>
          <c:orientation val="minMax"/>
          <c:max val="0.5"/>
          <c:min val="-3"/>
        </c:scaling>
        <c:delete val="0"/>
        <c:axPos val="r"/>
        <c:numFmt formatCode="0.0%" sourceLinked="1"/>
        <c:majorTickMark val="none"/>
        <c:minorTickMark val="none"/>
        <c:tickLblPos val="none"/>
        <c:spPr>
          <a:ln w="3175">
            <a:noFill/>
            <a:prstDash val="solid"/>
          </a:ln>
        </c:spPr>
        <c:crossAx val="548305152"/>
        <c:crosses val="max"/>
        <c:crossBetween val="between"/>
        <c:majorUnit val="0.29000000000000031"/>
        <c:minorUnit val="0.29000000000000031"/>
      </c:valAx>
      <c:spPr>
        <a:noFill/>
        <a:ln w="12700">
          <a:noFill/>
          <a:prstDash val="solid"/>
        </a:ln>
      </c:spPr>
    </c:plotArea>
    <c:legend>
      <c:legendPos val="r"/>
      <c:layout>
        <c:manualLayout>
          <c:xMode val="edge"/>
          <c:yMode val="edge"/>
          <c:x val="0.10697204516102153"/>
          <c:y val="0.72789479821119918"/>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使用个人信息管理服务</a:t>
            </a:r>
            <a:endParaRPr lang="en-US" altLang="zh-CN" sz="1200" b="1"/>
          </a:p>
          <a:p>
            <a:pPr>
              <a:defRPr sz="1200" b="1"/>
            </a:pPr>
            <a:r>
              <a:rPr lang="zh-CN" sz="1200" b="1"/>
              <a:t>人均</a:t>
            </a:r>
            <a:r>
              <a:rPr lang="zh-CN" altLang="en-US" sz="1200" b="1"/>
              <a:t>单日使用次数</a:t>
            </a:r>
            <a:endParaRPr lang="zh-CN" sz="1200" b="1"/>
          </a:p>
        </c:rich>
      </c:tx>
      <c:overlay val="0"/>
      <c:spPr>
        <a:noFill/>
        <a:ln w="25400">
          <a:noFill/>
        </a:ln>
      </c:spPr>
    </c:title>
    <c:autoTitleDeleted val="0"/>
    <c:plotArea>
      <c:layout>
        <c:manualLayout>
          <c:layoutTarget val="inner"/>
          <c:xMode val="edge"/>
          <c:yMode val="edge"/>
          <c:x val="0.10327860502585692"/>
          <c:y val="0.24134495641344955"/>
          <c:w val="0.85274582261375798"/>
          <c:h val="0.38334796935429799"/>
        </c:manualLayout>
      </c:layout>
      <c:barChart>
        <c:barDir val="col"/>
        <c:grouping val="clustered"/>
        <c:varyColors val="0"/>
        <c:ser>
          <c:idx val="1"/>
          <c:order val="0"/>
          <c:tx>
            <c:strRef>
              <c:f>Sheet1!$A$221</c:f>
              <c:strCache>
                <c:ptCount val="1"/>
                <c:pt idx="0">
                  <c:v>人均单日使用次数（次）</c:v>
                </c:pt>
              </c:strCache>
            </c:strRef>
          </c:tx>
          <c:spPr>
            <a:solidFill>
              <a:srgbClr val="B2D234"/>
            </a:solidFill>
            <a:ln w="12700">
              <a:noFill/>
              <a:prstDash val="solid"/>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Sheet1!$B$220:$M$220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Sheet1!$B$221:$M$221</c:f>
              <c:numCache>
                <c:formatCode>General</c:formatCode>
                <c:ptCount val="12"/>
                <c:pt idx="0">
                  <c:v>2.4099999999999997</c:v>
                </c:pt>
                <c:pt idx="1">
                  <c:v>2.54</c:v>
                </c:pt>
                <c:pt idx="2">
                  <c:v>2.44</c:v>
                </c:pt>
                <c:pt idx="3">
                  <c:v>2.4499999999999997</c:v>
                </c:pt>
                <c:pt idx="4">
                  <c:v>2.38</c:v>
                </c:pt>
                <c:pt idx="5">
                  <c:v>2.4299999999999997</c:v>
                </c:pt>
                <c:pt idx="6">
                  <c:v>2.42</c:v>
                </c:pt>
                <c:pt idx="7">
                  <c:v>2.5</c:v>
                </c:pt>
                <c:pt idx="8">
                  <c:v>2.69</c:v>
                </c:pt>
                <c:pt idx="9">
                  <c:v>2.5299999999999998</c:v>
                </c:pt>
                <c:pt idx="10">
                  <c:v>2.61</c:v>
                </c:pt>
                <c:pt idx="11">
                  <c:v>2.57</c:v>
                </c:pt>
              </c:numCache>
            </c:numRef>
          </c:val>
          <c:extLst xmlns:c16r2="http://schemas.microsoft.com/office/drawing/2015/06/chart">
            <c:ext xmlns:c16="http://schemas.microsoft.com/office/drawing/2014/chart" uri="{C3380CC4-5D6E-409C-BE32-E72D297353CC}">
              <c16:uniqueId val="{00000000-854F-4634-B1C1-E46BC114D072}"/>
            </c:ext>
          </c:extLst>
        </c:ser>
        <c:dLbls>
          <c:showLegendKey val="0"/>
          <c:showVal val="1"/>
          <c:showCatName val="0"/>
          <c:showSerName val="0"/>
          <c:showPercent val="0"/>
          <c:showBubbleSize val="0"/>
        </c:dLbls>
        <c:gapWidth val="60"/>
        <c:axId val="548366976"/>
        <c:axId val="548374016"/>
      </c:barChart>
      <c:lineChart>
        <c:grouping val="standard"/>
        <c:varyColors val="0"/>
        <c:ser>
          <c:idx val="0"/>
          <c:order val="1"/>
          <c:tx>
            <c:strRef>
              <c:f>Sheet1!$A$222</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Sheet1!$B$220:$M$220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Sheet1!$B$222:$M$222</c:f>
              <c:numCache>
                <c:formatCode>0.0%</c:formatCode>
                <c:ptCount val="12"/>
                <c:pt idx="1">
                  <c:v>5.3941908713692949E-2</c:v>
                </c:pt>
                <c:pt idx="2">
                  <c:v>-3.9370078740157535E-2</c:v>
                </c:pt>
                <c:pt idx="3">
                  <c:v>4.0983606557378795E-3</c:v>
                </c:pt>
                <c:pt idx="4">
                  <c:v>-2.8571428571428692E-2</c:v>
                </c:pt>
                <c:pt idx="5">
                  <c:v>2.1008403361344678E-2</c:v>
                </c:pt>
                <c:pt idx="6">
                  <c:v>-4.115226337448652E-3</c:v>
                </c:pt>
                <c:pt idx="7">
                  <c:v>3.305785123966954E-2</c:v>
                </c:pt>
                <c:pt idx="8">
                  <c:v>7.6000000000000081E-2</c:v>
                </c:pt>
                <c:pt idx="9">
                  <c:v>-5.9479553903345826E-2</c:v>
                </c:pt>
                <c:pt idx="10">
                  <c:v>3.1620553359683834E-2</c:v>
                </c:pt>
                <c:pt idx="11">
                  <c:v>-1.5325670498084313E-2</c:v>
                </c:pt>
              </c:numCache>
            </c:numRef>
          </c:val>
          <c:smooth val="0"/>
          <c:extLst xmlns:c16r2="http://schemas.microsoft.com/office/drawing/2015/06/chart">
            <c:ext xmlns:c16="http://schemas.microsoft.com/office/drawing/2014/chart" uri="{C3380CC4-5D6E-409C-BE32-E72D297353CC}">
              <c16:uniqueId val="{00000001-854F-4634-B1C1-E46BC114D072}"/>
            </c:ext>
          </c:extLst>
        </c:ser>
        <c:dLbls>
          <c:showLegendKey val="0"/>
          <c:showVal val="1"/>
          <c:showCatName val="0"/>
          <c:showSerName val="0"/>
          <c:showPercent val="0"/>
          <c:showBubbleSize val="0"/>
        </c:dLbls>
        <c:marker val="1"/>
        <c:smooth val="0"/>
        <c:axId val="548375552"/>
        <c:axId val="548381440"/>
      </c:lineChart>
      <c:catAx>
        <c:axId val="54836697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8374016"/>
        <c:crosses val="autoZero"/>
        <c:auto val="0"/>
        <c:lblAlgn val="ctr"/>
        <c:lblOffset val="100"/>
        <c:tickLblSkip val="1"/>
        <c:tickMarkSkip val="1"/>
        <c:noMultiLvlLbl val="0"/>
      </c:catAx>
      <c:valAx>
        <c:axId val="548374016"/>
        <c:scaling>
          <c:orientation val="minMax"/>
          <c:max val="4"/>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8366976"/>
        <c:crosses val="autoZero"/>
        <c:crossBetween val="between"/>
        <c:majorUnit val="1"/>
      </c:valAx>
      <c:catAx>
        <c:axId val="548375552"/>
        <c:scaling>
          <c:orientation val="minMax"/>
        </c:scaling>
        <c:delete val="1"/>
        <c:axPos val="b"/>
        <c:numFmt formatCode="General" sourceLinked="1"/>
        <c:majorTickMark val="out"/>
        <c:minorTickMark val="none"/>
        <c:tickLblPos val="nextTo"/>
        <c:crossAx val="548381440"/>
        <c:crosses val="autoZero"/>
        <c:auto val="0"/>
        <c:lblAlgn val="ctr"/>
        <c:lblOffset val="100"/>
        <c:noMultiLvlLbl val="0"/>
      </c:catAx>
      <c:valAx>
        <c:axId val="548381440"/>
        <c:scaling>
          <c:orientation val="minMax"/>
          <c:max val="0.4"/>
          <c:min val="-3"/>
        </c:scaling>
        <c:delete val="0"/>
        <c:axPos val="r"/>
        <c:numFmt formatCode="0.0%" sourceLinked="1"/>
        <c:majorTickMark val="none"/>
        <c:minorTickMark val="none"/>
        <c:tickLblPos val="none"/>
        <c:spPr>
          <a:ln w="3175">
            <a:noFill/>
            <a:prstDash val="solid"/>
          </a:ln>
        </c:spPr>
        <c:crossAx val="548375552"/>
        <c:crosses val="max"/>
        <c:crossBetween val="between"/>
        <c:majorUnit val="0.29000000000000031"/>
        <c:minorUnit val="0.29000000000000031"/>
      </c:valAx>
      <c:spPr>
        <a:noFill/>
        <a:ln w="12700">
          <a:noFill/>
          <a:prstDash val="solid"/>
        </a:ln>
      </c:spPr>
    </c:plotArea>
    <c:legend>
      <c:legendPos val="r"/>
      <c:layout>
        <c:manualLayout>
          <c:xMode val="edge"/>
          <c:yMode val="edge"/>
          <c:x val="0.12019955838853477"/>
          <c:y val="0.7059269210277731"/>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使用个人信息管理服务</a:t>
            </a:r>
            <a:endParaRPr lang="en-US" altLang="zh-CN" sz="1200" b="1"/>
          </a:p>
          <a:p>
            <a:pPr>
              <a:defRPr sz="1200" b="1"/>
            </a:pPr>
            <a:r>
              <a:rPr lang="zh-CN" sz="1200" b="1"/>
              <a:t>人均</a:t>
            </a:r>
            <a:r>
              <a:rPr lang="zh-CN" altLang="en-US" sz="1200" b="1"/>
              <a:t>单次有效时间</a:t>
            </a:r>
            <a:endParaRPr lang="zh-CN" sz="1200" b="1"/>
          </a:p>
        </c:rich>
      </c:tx>
      <c:layout>
        <c:manualLayout>
          <c:xMode val="edge"/>
          <c:yMode val="edge"/>
          <c:x val="0.15396825396825398"/>
          <c:y val="1.6604400166044003E-2"/>
        </c:manualLayout>
      </c:layout>
      <c:overlay val="0"/>
      <c:spPr>
        <a:noFill/>
        <a:ln w="25400">
          <a:noFill/>
        </a:ln>
      </c:spPr>
    </c:title>
    <c:autoTitleDeleted val="0"/>
    <c:plotArea>
      <c:layout>
        <c:manualLayout>
          <c:layoutTarget val="inner"/>
          <c:xMode val="edge"/>
          <c:yMode val="edge"/>
          <c:x val="0.10063834099945428"/>
          <c:y val="0.26699221750456786"/>
          <c:w val="0.85274582261375798"/>
          <c:h val="0.36674336268714075"/>
        </c:manualLayout>
      </c:layout>
      <c:barChart>
        <c:barDir val="col"/>
        <c:grouping val="clustered"/>
        <c:varyColors val="0"/>
        <c:ser>
          <c:idx val="1"/>
          <c:order val="0"/>
          <c:tx>
            <c:strRef>
              <c:f>Sheet1!$A$226</c:f>
              <c:strCache>
                <c:ptCount val="1"/>
                <c:pt idx="0">
                  <c:v>人均单次有效时间（分钟）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Sheet1!$B$225:$M$225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Sheet1!$B$226:$M$226</c:f>
              <c:numCache>
                <c:formatCode>General</c:formatCode>
                <c:ptCount val="12"/>
                <c:pt idx="0">
                  <c:v>3.54</c:v>
                </c:pt>
                <c:pt idx="1">
                  <c:v>1.9700000000000004</c:v>
                </c:pt>
                <c:pt idx="2">
                  <c:v>1.86</c:v>
                </c:pt>
                <c:pt idx="3">
                  <c:v>2.2999999999999998</c:v>
                </c:pt>
                <c:pt idx="4">
                  <c:v>2.0699999999999998</c:v>
                </c:pt>
                <c:pt idx="5">
                  <c:v>2.09</c:v>
                </c:pt>
                <c:pt idx="6">
                  <c:v>2.3299999999999992</c:v>
                </c:pt>
                <c:pt idx="7">
                  <c:v>2.2999999999999998</c:v>
                </c:pt>
                <c:pt idx="8">
                  <c:v>2.17</c:v>
                </c:pt>
                <c:pt idx="9">
                  <c:v>2.21</c:v>
                </c:pt>
                <c:pt idx="10">
                  <c:v>2.23</c:v>
                </c:pt>
                <c:pt idx="11">
                  <c:v>2.2400000000000002</c:v>
                </c:pt>
              </c:numCache>
            </c:numRef>
          </c:val>
          <c:extLst xmlns:c16r2="http://schemas.microsoft.com/office/drawing/2015/06/chart">
            <c:ext xmlns:c16="http://schemas.microsoft.com/office/drawing/2014/chart" uri="{C3380CC4-5D6E-409C-BE32-E72D297353CC}">
              <c16:uniqueId val="{00000000-3643-42CE-8596-9390100E11FA}"/>
            </c:ext>
          </c:extLst>
        </c:ser>
        <c:dLbls>
          <c:showLegendKey val="0"/>
          <c:showVal val="1"/>
          <c:showCatName val="0"/>
          <c:showSerName val="0"/>
          <c:showPercent val="0"/>
          <c:showBubbleSize val="0"/>
        </c:dLbls>
        <c:gapWidth val="60"/>
        <c:axId val="548420992"/>
        <c:axId val="548428032"/>
      </c:barChart>
      <c:lineChart>
        <c:grouping val="standard"/>
        <c:varyColors val="0"/>
        <c:ser>
          <c:idx val="0"/>
          <c:order val="1"/>
          <c:tx>
            <c:strRef>
              <c:f>Sheet1!$A$227</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Sheet1!$B$225:$M$225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Sheet1!$B$227:$M$227</c:f>
              <c:numCache>
                <c:formatCode>0.0%</c:formatCode>
                <c:ptCount val="12"/>
                <c:pt idx="1">
                  <c:v>-0.44350282485875708</c:v>
                </c:pt>
                <c:pt idx="2">
                  <c:v>-5.5837563451776623E-2</c:v>
                </c:pt>
                <c:pt idx="3">
                  <c:v>0.23655913978494608</c:v>
                </c:pt>
                <c:pt idx="4">
                  <c:v>-0.1</c:v>
                </c:pt>
                <c:pt idx="5">
                  <c:v>9.6618357487923169E-3</c:v>
                </c:pt>
                <c:pt idx="6">
                  <c:v>0.11483253588516761</c:v>
                </c:pt>
                <c:pt idx="7">
                  <c:v>-1.2875536480686844E-2</c:v>
                </c:pt>
                <c:pt idx="8">
                  <c:v>-5.6521739130434789E-2</c:v>
                </c:pt>
                <c:pt idx="9">
                  <c:v>1.8433179723502235E-2</c:v>
                </c:pt>
                <c:pt idx="10">
                  <c:v>9.049773755656073E-3</c:v>
                </c:pt>
                <c:pt idx="11">
                  <c:v>4.484304932735439E-3</c:v>
                </c:pt>
              </c:numCache>
            </c:numRef>
          </c:val>
          <c:smooth val="0"/>
          <c:extLst xmlns:c16r2="http://schemas.microsoft.com/office/drawing/2015/06/chart">
            <c:ext xmlns:c16="http://schemas.microsoft.com/office/drawing/2014/chart" uri="{C3380CC4-5D6E-409C-BE32-E72D297353CC}">
              <c16:uniqueId val="{00000001-3643-42CE-8596-9390100E11FA}"/>
            </c:ext>
          </c:extLst>
        </c:ser>
        <c:dLbls>
          <c:showLegendKey val="0"/>
          <c:showVal val="1"/>
          <c:showCatName val="0"/>
          <c:showSerName val="0"/>
          <c:showPercent val="0"/>
          <c:showBubbleSize val="0"/>
        </c:dLbls>
        <c:marker val="1"/>
        <c:smooth val="0"/>
        <c:axId val="548450304"/>
        <c:axId val="548451840"/>
      </c:lineChart>
      <c:catAx>
        <c:axId val="54842099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8428032"/>
        <c:crosses val="autoZero"/>
        <c:auto val="0"/>
        <c:lblAlgn val="ctr"/>
        <c:lblOffset val="100"/>
        <c:tickLblSkip val="1"/>
        <c:tickMarkSkip val="1"/>
        <c:noMultiLvlLbl val="0"/>
      </c:catAx>
      <c:valAx>
        <c:axId val="548428032"/>
        <c:scaling>
          <c:orientation val="minMax"/>
          <c:max val="4"/>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8420992"/>
        <c:crosses val="autoZero"/>
        <c:crossBetween val="between"/>
        <c:majorUnit val="1"/>
      </c:valAx>
      <c:catAx>
        <c:axId val="548450304"/>
        <c:scaling>
          <c:orientation val="minMax"/>
        </c:scaling>
        <c:delete val="1"/>
        <c:axPos val="b"/>
        <c:numFmt formatCode="General" sourceLinked="1"/>
        <c:majorTickMark val="out"/>
        <c:minorTickMark val="none"/>
        <c:tickLblPos val="nextTo"/>
        <c:crossAx val="548451840"/>
        <c:crosses val="autoZero"/>
        <c:auto val="0"/>
        <c:lblAlgn val="ctr"/>
        <c:lblOffset val="100"/>
        <c:noMultiLvlLbl val="0"/>
      </c:catAx>
      <c:valAx>
        <c:axId val="548451840"/>
        <c:scaling>
          <c:orientation val="minMax"/>
          <c:max val="0.30000000000000004"/>
          <c:min val="-3"/>
        </c:scaling>
        <c:delete val="0"/>
        <c:axPos val="r"/>
        <c:numFmt formatCode="0.0%" sourceLinked="1"/>
        <c:majorTickMark val="none"/>
        <c:minorTickMark val="none"/>
        <c:tickLblPos val="none"/>
        <c:spPr>
          <a:ln w="3175">
            <a:noFill/>
            <a:prstDash val="solid"/>
          </a:ln>
        </c:spPr>
        <c:crossAx val="548450304"/>
        <c:crosses val="max"/>
        <c:crossBetween val="between"/>
        <c:majorUnit val="0.29000000000000031"/>
        <c:minorUnit val="0.29000000000000031"/>
      </c:valAx>
      <c:spPr>
        <a:noFill/>
        <a:ln w="25400">
          <a:noFill/>
        </a:ln>
      </c:spPr>
    </c:plotArea>
    <c:legend>
      <c:legendPos val="r"/>
      <c:layout>
        <c:manualLayout>
          <c:xMode val="edge"/>
          <c:yMode val="edge"/>
          <c:x val="0.11226305238258563"/>
          <c:y val="0.71838022115230615"/>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月陕西省移动端网民常用</a:t>
            </a:r>
            <a:endParaRPr lang="en-US" altLang="zh-CN" sz="1200">
              <a:latin typeface="微软雅黑" panose="020B0503020204020204" pitchFamily="34" charset="-122"/>
              <a:ea typeface="微软雅黑" panose="020B0503020204020204" pitchFamily="34" charset="-122"/>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zh-CN" altLang="en-US" sz="1200">
                <a:latin typeface="微软雅黑" panose="020B0503020204020204" pitchFamily="34" charset="-122"/>
                <a:ea typeface="微软雅黑" panose="020B0503020204020204" pitchFamily="34" charset="-122"/>
              </a:rPr>
              <a:t>个人信息管理类</a:t>
            </a:r>
            <a:r>
              <a:rPr lang="en-US" altLang="zh-CN" sz="1200">
                <a:latin typeface="微软雅黑" panose="020B0503020204020204" pitchFamily="34" charset="-122"/>
                <a:ea typeface="微软雅黑" panose="020B0503020204020204" pitchFamily="34" charset="-122"/>
              </a:rPr>
              <a:t>APP</a:t>
            </a:r>
          </a:p>
        </c:rich>
      </c:tx>
      <c:layout>
        <c:manualLayout>
          <c:xMode val="edge"/>
          <c:yMode val="edge"/>
          <c:x val="0.25553347438227164"/>
          <c:y val="1.9541919552107747E-3"/>
        </c:manualLayout>
      </c:layout>
      <c:overlay val="0"/>
    </c:title>
    <c:autoTitleDeleted val="0"/>
    <c:plotArea>
      <c:layout>
        <c:manualLayout>
          <c:layoutTarget val="inner"/>
          <c:xMode val="edge"/>
          <c:yMode val="edge"/>
          <c:x val="0.25899684226218711"/>
          <c:y val="0.15007297614183646"/>
          <c:w val="0.6581223180435779"/>
          <c:h val="0.53993135473450438"/>
        </c:manualLayout>
      </c:layout>
      <c:barChart>
        <c:barDir val="bar"/>
        <c:grouping val="clustered"/>
        <c:varyColors val="0"/>
        <c:ser>
          <c:idx val="1"/>
          <c:order val="0"/>
          <c:tx>
            <c:strRef>
              <c:f>Sheet1!$C$26</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Sheet1!$B$27:$B$36</c:f>
              <c:strCache>
                <c:ptCount val="10"/>
                <c:pt idx="0">
                  <c:v>和通讯录</c:v>
                </c:pt>
                <c:pt idx="1">
                  <c:v>中国电信PIM号簿助手</c:v>
                </c:pt>
                <c:pt idx="2">
                  <c:v>微信电话本</c:v>
                </c:pt>
                <c:pt idx="3">
                  <c:v>365日历</c:v>
                </c:pt>
                <c:pt idx="4">
                  <c:v>360安全通讯录</c:v>
                </c:pt>
                <c:pt idx="5">
                  <c:v>大姨吗</c:v>
                </c:pt>
                <c:pt idx="6">
                  <c:v>美柚大姨妈助手</c:v>
                </c:pt>
                <c:pt idx="7">
                  <c:v>万年历</c:v>
                </c:pt>
                <c:pt idx="8">
                  <c:v>QQ同步助手</c:v>
                </c:pt>
                <c:pt idx="9">
                  <c:v>中华万年历</c:v>
                </c:pt>
              </c:strCache>
            </c:strRef>
          </c:cat>
          <c:val>
            <c:numRef>
              <c:f>Sheet1!$C$27:$C$36</c:f>
              <c:numCache>
                <c:formatCode>0.0</c:formatCode>
                <c:ptCount val="10"/>
                <c:pt idx="0">
                  <c:v>13.54</c:v>
                </c:pt>
                <c:pt idx="1">
                  <c:v>15.350000000000003</c:v>
                </c:pt>
                <c:pt idx="2">
                  <c:v>15.69</c:v>
                </c:pt>
                <c:pt idx="3">
                  <c:v>16.59</c:v>
                </c:pt>
                <c:pt idx="4">
                  <c:v>16.779999999999994</c:v>
                </c:pt>
                <c:pt idx="5">
                  <c:v>18.05</c:v>
                </c:pt>
                <c:pt idx="6">
                  <c:v>18.979999999999993</c:v>
                </c:pt>
                <c:pt idx="7">
                  <c:v>52.17</c:v>
                </c:pt>
                <c:pt idx="8">
                  <c:v>72.900000000000006</c:v>
                </c:pt>
                <c:pt idx="9">
                  <c:v>76.78</c:v>
                </c:pt>
              </c:numCache>
            </c:numRef>
          </c:val>
          <c:extLst xmlns:c16r2="http://schemas.microsoft.com/office/drawing/2015/06/chart">
            <c:ext xmlns:c16="http://schemas.microsoft.com/office/drawing/2014/chart" uri="{C3380CC4-5D6E-409C-BE32-E72D297353CC}">
              <c16:uniqueId val="{00000000-54AD-452C-BAE2-5D26A4B0C170}"/>
            </c:ext>
          </c:extLst>
        </c:ser>
        <c:dLbls>
          <c:showLegendKey val="0"/>
          <c:showVal val="1"/>
          <c:showCatName val="0"/>
          <c:showSerName val="0"/>
          <c:showPercent val="0"/>
          <c:showBubbleSize val="0"/>
        </c:dLbls>
        <c:gapWidth val="60"/>
        <c:axId val="548509184"/>
        <c:axId val="548524416"/>
      </c:barChart>
      <c:catAx>
        <c:axId val="54850918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8524416"/>
        <c:crosses val="autoZero"/>
        <c:auto val="1"/>
        <c:lblAlgn val="ctr"/>
        <c:lblOffset val="100"/>
        <c:noMultiLvlLbl val="0"/>
      </c:catAx>
      <c:valAx>
        <c:axId val="548524416"/>
        <c:scaling>
          <c:orientation val="minMax"/>
          <c:max val="8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8509184"/>
        <c:crosses val="autoZero"/>
        <c:crossBetween val="between"/>
      </c:valAx>
      <c:spPr>
        <a:ln>
          <a:noFill/>
        </a:ln>
      </c:spPr>
    </c:plotArea>
    <c:legend>
      <c:legendPos val="b"/>
      <c:layout>
        <c:manualLayout>
          <c:xMode val="edge"/>
          <c:yMode val="edge"/>
          <c:x val="0.3771037424770467"/>
          <c:y val="0.75609112443369209"/>
          <c:w val="0.25088336124982408"/>
          <c:h val="5.1622047244094485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使用电子商务服务</a:t>
            </a:r>
            <a:endParaRPr lang="en-US" altLang="zh-CN" sz="1200" b="1"/>
          </a:p>
          <a:p>
            <a:pPr>
              <a:defRPr sz="1200" b="1"/>
            </a:pPr>
            <a:r>
              <a:rPr lang="zh-CN" altLang="en-US" sz="1200" b="1"/>
              <a:t>月度覆盖人数</a:t>
            </a:r>
            <a:endParaRPr lang="zh-CN" sz="1200" b="1"/>
          </a:p>
        </c:rich>
      </c:tx>
      <c:layout>
        <c:manualLayout>
          <c:xMode val="edge"/>
          <c:yMode val="edge"/>
          <c:x val="0.19433587947011721"/>
          <c:y val="7.990199394668494E-3"/>
        </c:manualLayout>
      </c:layout>
      <c:overlay val="0"/>
      <c:spPr>
        <a:noFill/>
        <a:ln w="25400">
          <a:noFill/>
        </a:ln>
      </c:spPr>
    </c:title>
    <c:autoTitleDeleted val="0"/>
    <c:plotArea>
      <c:layout>
        <c:manualLayout>
          <c:layoutTarget val="inner"/>
          <c:xMode val="edge"/>
          <c:yMode val="edge"/>
          <c:x val="0.10063834099945428"/>
          <c:y val="0.25954943614407627"/>
          <c:w val="0.85274582261375798"/>
          <c:h val="0.36482418174549375"/>
        </c:manualLayout>
      </c:layout>
      <c:barChart>
        <c:barDir val="col"/>
        <c:grouping val="clustered"/>
        <c:varyColors val="0"/>
        <c:ser>
          <c:idx val="1"/>
          <c:order val="0"/>
          <c:tx>
            <c:strRef>
              <c:f>Sheet1!$A$96</c:f>
              <c:strCache>
                <c:ptCount val="1"/>
                <c:pt idx="0">
                  <c:v>月度覆盖人数（万人）</c:v>
                </c:pt>
              </c:strCache>
            </c:strRef>
          </c:tx>
          <c:spPr>
            <a:solidFill>
              <a:srgbClr val="B2D234"/>
            </a:solidFill>
            <a:ln w="12700">
              <a:noFill/>
              <a:prstDash val="solid"/>
            </a:ln>
          </c:spPr>
          <c:invertIfNegative val="0"/>
          <c:dLbls>
            <c:dLbl>
              <c:idx val="4"/>
              <c:layout>
                <c:manualLayout>
                  <c:x val="0"/>
                  <c:y val="1.494209936496077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4FC-4686-AE66-AA10A7A4B2DC}"/>
                </c:ext>
              </c:extLst>
            </c:dLbl>
            <c:dLbl>
              <c:idx val="6"/>
              <c:layout>
                <c:manualLayout>
                  <c:x val="-2.6479544551833707E-3"/>
                  <c:y val="1.867762420620090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4FC-4686-AE66-AA10A7A4B2DC}"/>
                </c:ext>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Sheet1!$B$95:$M$95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Sheet1!$B$96:$M$96</c:f>
              <c:numCache>
                <c:formatCode>0.0</c:formatCode>
                <c:ptCount val="12"/>
                <c:pt idx="0">
                  <c:v>1115.04</c:v>
                </c:pt>
                <c:pt idx="1">
                  <c:v>964.81</c:v>
                </c:pt>
                <c:pt idx="2">
                  <c:v>974.07</c:v>
                </c:pt>
                <c:pt idx="3">
                  <c:v>994.8399999999998</c:v>
                </c:pt>
                <c:pt idx="4">
                  <c:v>1042.07</c:v>
                </c:pt>
                <c:pt idx="5">
                  <c:v>1046.05</c:v>
                </c:pt>
                <c:pt idx="6">
                  <c:v>1045.6699999999998</c:v>
                </c:pt>
                <c:pt idx="7">
                  <c:v>1050.78</c:v>
                </c:pt>
                <c:pt idx="8">
                  <c:v>1097.8</c:v>
                </c:pt>
                <c:pt idx="9">
                  <c:v>1120.71</c:v>
                </c:pt>
                <c:pt idx="10">
                  <c:v>1207.73</c:v>
                </c:pt>
                <c:pt idx="11">
                  <c:v>1270.8599999999999</c:v>
                </c:pt>
              </c:numCache>
            </c:numRef>
          </c:val>
          <c:extLst xmlns:c16r2="http://schemas.microsoft.com/office/drawing/2015/06/chart">
            <c:ext xmlns:c16="http://schemas.microsoft.com/office/drawing/2014/chart" uri="{C3380CC4-5D6E-409C-BE32-E72D297353CC}">
              <c16:uniqueId val="{00000002-94FC-4686-AE66-AA10A7A4B2DC}"/>
            </c:ext>
          </c:extLst>
        </c:ser>
        <c:dLbls>
          <c:showLegendKey val="0"/>
          <c:showVal val="1"/>
          <c:showCatName val="0"/>
          <c:showSerName val="0"/>
          <c:showPercent val="0"/>
          <c:showBubbleSize val="0"/>
        </c:dLbls>
        <c:gapWidth val="60"/>
        <c:axId val="549011456"/>
        <c:axId val="549014144"/>
      </c:barChart>
      <c:lineChart>
        <c:grouping val="standard"/>
        <c:varyColors val="0"/>
        <c:ser>
          <c:idx val="0"/>
          <c:order val="1"/>
          <c:tx>
            <c:strRef>
              <c:f>Sheet1!$A$97</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Sheet1!$B$95:$M$95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Sheet1!$B$97:$M$97</c:f>
              <c:numCache>
                <c:formatCode>0.0%</c:formatCode>
                <c:ptCount val="12"/>
                <c:pt idx="1">
                  <c:v>-0.13473059262447984</c:v>
                </c:pt>
                <c:pt idx="2">
                  <c:v>9.5977446336585944E-3</c:v>
                </c:pt>
                <c:pt idx="3">
                  <c:v>2.1322902871456783E-2</c:v>
                </c:pt>
                <c:pt idx="4">
                  <c:v>4.7474970849583888E-2</c:v>
                </c:pt>
                <c:pt idx="5">
                  <c:v>3.8193211588473143E-3</c:v>
                </c:pt>
                <c:pt idx="6">
                  <c:v>-3.632713541416036E-4</c:v>
                </c:pt>
                <c:pt idx="7">
                  <c:v>4.8868189773063619E-3</c:v>
                </c:pt>
                <c:pt idx="8">
                  <c:v>4.4747711224043127E-2</c:v>
                </c:pt>
                <c:pt idx="9">
                  <c:v>2.0869010748770355E-2</c:v>
                </c:pt>
                <c:pt idx="10">
                  <c:v>7.7647205789187268E-2</c:v>
                </c:pt>
                <c:pt idx="11">
                  <c:v>5.2271617000488449E-2</c:v>
                </c:pt>
              </c:numCache>
            </c:numRef>
          </c:val>
          <c:smooth val="0"/>
          <c:extLst xmlns:c16r2="http://schemas.microsoft.com/office/drawing/2015/06/chart">
            <c:ext xmlns:c16="http://schemas.microsoft.com/office/drawing/2014/chart" uri="{C3380CC4-5D6E-409C-BE32-E72D297353CC}">
              <c16:uniqueId val="{00000003-94FC-4686-AE66-AA10A7A4B2DC}"/>
            </c:ext>
          </c:extLst>
        </c:ser>
        <c:dLbls>
          <c:showLegendKey val="0"/>
          <c:showVal val="1"/>
          <c:showCatName val="0"/>
          <c:showSerName val="0"/>
          <c:showPercent val="0"/>
          <c:showBubbleSize val="0"/>
        </c:dLbls>
        <c:marker val="1"/>
        <c:smooth val="0"/>
        <c:axId val="549024128"/>
        <c:axId val="549025664"/>
      </c:lineChart>
      <c:catAx>
        <c:axId val="54901145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9014144"/>
        <c:crosses val="autoZero"/>
        <c:auto val="0"/>
        <c:lblAlgn val="ctr"/>
        <c:lblOffset val="100"/>
        <c:tickLblSkip val="1"/>
        <c:tickMarkSkip val="1"/>
        <c:noMultiLvlLbl val="0"/>
      </c:catAx>
      <c:valAx>
        <c:axId val="549014144"/>
        <c:scaling>
          <c:orientation val="minMax"/>
          <c:max val="2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9011456"/>
        <c:crosses val="autoZero"/>
        <c:crossBetween val="between"/>
        <c:majorUnit val="500"/>
      </c:valAx>
      <c:catAx>
        <c:axId val="549024128"/>
        <c:scaling>
          <c:orientation val="minMax"/>
        </c:scaling>
        <c:delete val="1"/>
        <c:axPos val="b"/>
        <c:numFmt formatCode="General" sourceLinked="1"/>
        <c:majorTickMark val="out"/>
        <c:minorTickMark val="none"/>
        <c:tickLblPos val="nextTo"/>
        <c:crossAx val="549025664"/>
        <c:crosses val="autoZero"/>
        <c:auto val="0"/>
        <c:lblAlgn val="ctr"/>
        <c:lblOffset val="100"/>
        <c:noMultiLvlLbl val="0"/>
      </c:catAx>
      <c:valAx>
        <c:axId val="549025664"/>
        <c:scaling>
          <c:orientation val="minMax"/>
          <c:max val="0.30000000000000016"/>
          <c:min val="-3"/>
        </c:scaling>
        <c:delete val="0"/>
        <c:axPos val="r"/>
        <c:numFmt formatCode="0.0%" sourceLinked="1"/>
        <c:majorTickMark val="none"/>
        <c:minorTickMark val="none"/>
        <c:tickLblPos val="none"/>
        <c:spPr>
          <a:ln w="3175">
            <a:noFill/>
            <a:prstDash val="solid"/>
          </a:ln>
        </c:spPr>
        <c:crossAx val="549024128"/>
        <c:crosses val="max"/>
        <c:crossBetween val="between"/>
        <c:majorUnit val="0.29000000000000031"/>
        <c:minorUnit val="0.29000000000000031"/>
      </c:valAx>
      <c:spPr>
        <a:noFill/>
        <a:ln w="12700">
          <a:noFill/>
          <a:prstDash val="solid"/>
        </a:ln>
      </c:spPr>
    </c:plotArea>
    <c:legend>
      <c:legendPos val="r"/>
      <c:layout>
        <c:manualLayout>
          <c:xMode val="edge"/>
          <c:yMode val="edge"/>
          <c:x val="0.1069668374786485"/>
          <c:y val="0.71238573127642402"/>
          <c:w val="0.78985335166437565"/>
          <c:h val="5.92661347795101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2015</a:t>
            </a:r>
            <a:r>
              <a:rPr lang="zh-CN" sz="1200"/>
              <a:t>年陕西省网民家庭月收入分布</a:t>
            </a:r>
          </a:p>
        </c:rich>
      </c:tx>
      <c:overlay val="0"/>
    </c:title>
    <c:autoTitleDeleted val="0"/>
    <c:plotArea>
      <c:layout>
        <c:manualLayout>
          <c:layoutTarget val="inner"/>
          <c:xMode val="edge"/>
          <c:yMode val="edge"/>
          <c:x val="0.23260872156700685"/>
          <c:y val="0.12677894489759989"/>
          <c:w val="0.71298171366642915"/>
          <c:h val="0.58442142497769911"/>
        </c:manualLayout>
      </c:layout>
      <c:barChart>
        <c:barDir val="bar"/>
        <c:grouping val="clustered"/>
        <c:varyColors val="0"/>
        <c:ser>
          <c:idx val="1"/>
          <c:order val="0"/>
          <c:tx>
            <c:strRef>
              <c:f>Sheet1!$F$209</c:f>
              <c:strCache>
                <c:ptCount val="1"/>
                <c:pt idx="0">
                  <c:v>占比</c:v>
                </c:pt>
              </c:strCache>
            </c:strRef>
          </c:tx>
          <c:spPr>
            <a:solidFill>
              <a:srgbClr val="B2D234"/>
            </a:solidFill>
            <a:ln w="12700">
              <a:no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Sheet1!$E$210:$E$214</c:f>
              <c:strCache>
                <c:ptCount val="5"/>
                <c:pt idx="0">
                  <c:v>2000元以下</c:v>
                </c:pt>
                <c:pt idx="1">
                  <c:v>2000-＜6000元</c:v>
                </c:pt>
                <c:pt idx="2">
                  <c:v>6000-＜10000元</c:v>
                </c:pt>
                <c:pt idx="3">
                  <c:v>10000-＜15000元</c:v>
                </c:pt>
                <c:pt idx="4">
                  <c:v>15000元以上</c:v>
                </c:pt>
              </c:strCache>
            </c:strRef>
          </c:cat>
          <c:val>
            <c:numRef>
              <c:f>Sheet1!$F$210:$F$214</c:f>
              <c:numCache>
                <c:formatCode>0.0%</c:formatCode>
                <c:ptCount val="5"/>
                <c:pt idx="0">
                  <c:v>0.151</c:v>
                </c:pt>
                <c:pt idx="1">
                  <c:v>0.59099999999999997</c:v>
                </c:pt>
                <c:pt idx="2">
                  <c:v>0.14399999999999999</c:v>
                </c:pt>
                <c:pt idx="3">
                  <c:v>5.8999999999999997E-2</c:v>
                </c:pt>
                <c:pt idx="4">
                  <c:v>5.5E-2</c:v>
                </c:pt>
              </c:numCache>
            </c:numRef>
          </c:val>
          <c:extLst xmlns:c16r2="http://schemas.microsoft.com/office/drawing/2015/06/chart">
            <c:ext xmlns:c16="http://schemas.microsoft.com/office/drawing/2014/chart" uri="{C3380CC4-5D6E-409C-BE32-E72D297353CC}">
              <c16:uniqueId val="{00000000-49CE-49A6-8FF7-6C0082100C9F}"/>
            </c:ext>
          </c:extLst>
        </c:ser>
        <c:dLbls>
          <c:showLegendKey val="0"/>
          <c:showVal val="1"/>
          <c:showCatName val="0"/>
          <c:showSerName val="0"/>
          <c:showPercent val="0"/>
          <c:showBubbleSize val="0"/>
        </c:dLbls>
        <c:gapWidth val="60"/>
        <c:axId val="532209024"/>
        <c:axId val="534439424"/>
      </c:barChart>
      <c:catAx>
        <c:axId val="53220902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crossAx val="534439424"/>
        <c:crosses val="autoZero"/>
        <c:auto val="1"/>
        <c:lblAlgn val="ctr"/>
        <c:lblOffset val="100"/>
        <c:noMultiLvlLbl val="0"/>
      </c:catAx>
      <c:valAx>
        <c:axId val="534439424"/>
        <c:scaling>
          <c:orientation val="minMax"/>
          <c:max val="0.8"/>
          <c:min val="0"/>
        </c:scaling>
        <c:delete val="0"/>
        <c:axPos val="b"/>
        <c:majorGridlines>
          <c:spPr>
            <a:ln>
              <a:noFill/>
            </a:ln>
          </c:spPr>
        </c:majorGridlines>
        <c:numFmt formatCode="0%" sourceLinked="0"/>
        <c:majorTickMark val="none"/>
        <c:minorTickMark val="none"/>
        <c:tickLblPos val="nextTo"/>
        <c:spPr>
          <a:ln w="9525">
            <a:solidFill>
              <a:schemeClr val="tx1">
                <a:lumMod val="50000"/>
                <a:lumOff val="50000"/>
              </a:schemeClr>
            </a:solidFill>
          </a:ln>
        </c:spPr>
        <c:crossAx val="532209024"/>
        <c:crosses val="autoZero"/>
        <c:crossBetween val="between"/>
        <c:majorUnit val="0.2"/>
      </c:valAx>
      <c:spPr>
        <a:ln>
          <a:noFill/>
        </a:ln>
      </c:spPr>
    </c:plotArea>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使用电子商务服务</a:t>
            </a:r>
            <a:endParaRPr lang="en-US" altLang="zh-CN" sz="1200" b="1"/>
          </a:p>
          <a:p>
            <a:pPr>
              <a:defRPr sz="1200" b="1"/>
            </a:pPr>
            <a:r>
              <a:rPr lang="zh-CN" sz="1200" b="1"/>
              <a:t>人均使用天数</a:t>
            </a:r>
          </a:p>
        </c:rich>
      </c:tx>
      <c:overlay val="0"/>
      <c:spPr>
        <a:noFill/>
        <a:ln w="25400">
          <a:noFill/>
        </a:ln>
      </c:spPr>
    </c:title>
    <c:autoTitleDeleted val="0"/>
    <c:plotArea>
      <c:layout>
        <c:manualLayout>
          <c:layoutTarget val="inner"/>
          <c:xMode val="edge"/>
          <c:yMode val="edge"/>
          <c:x val="9.0056242969628802E-2"/>
          <c:y val="0.25172021180279297"/>
          <c:w val="0.86367064378961367"/>
          <c:h val="0.3662988695040571"/>
        </c:manualLayout>
      </c:layout>
      <c:barChart>
        <c:barDir val="col"/>
        <c:grouping val="clustered"/>
        <c:varyColors val="0"/>
        <c:ser>
          <c:idx val="1"/>
          <c:order val="0"/>
          <c:tx>
            <c:strRef>
              <c:f>Sheet1!$A$101</c:f>
              <c:strCache>
                <c:ptCount val="1"/>
                <c:pt idx="0">
                  <c:v>人均使用天数（天）</c:v>
                </c:pt>
              </c:strCache>
            </c:strRef>
          </c:tx>
          <c:spPr>
            <a:solidFill>
              <a:srgbClr val="B2D234"/>
            </a:solidFill>
            <a:ln w="12700">
              <a:noFill/>
              <a:prstDash val="solid"/>
            </a:ln>
          </c:spPr>
          <c:invertIfNegative val="0"/>
          <c:dLbls>
            <c:dLbl>
              <c:idx val="7"/>
              <c:layout>
                <c:manualLayout>
                  <c:x val="0"/>
                  <c:y val="1.1142061281337082E-2"/>
                </c:manualLayout>
              </c:layout>
              <c:showLegendKey val="0"/>
              <c:showVal val="1"/>
              <c:showCatName val="0"/>
              <c:showSerName val="0"/>
              <c:showPercent val="0"/>
              <c:showBubbleSize val="0"/>
            </c:dLbl>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Sheet1!$B$100:$M$100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Sheet1!$B$101:$M$101</c:f>
              <c:numCache>
                <c:formatCode>0.0</c:formatCode>
                <c:ptCount val="12"/>
                <c:pt idx="0">
                  <c:v>7.67</c:v>
                </c:pt>
                <c:pt idx="1">
                  <c:v>7.42</c:v>
                </c:pt>
                <c:pt idx="2">
                  <c:v>8.2900000000000009</c:v>
                </c:pt>
                <c:pt idx="3">
                  <c:v>7.96</c:v>
                </c:pt>
                <c:pt idx="4">
                  <c:v>8.06</c:v>
                </c:pt>
                <c:pt idx="5">
                  <c:v>7.89</c:v>
                </c:pt>
                <c:pt idx="6">
                  <c:v>8.25</c:v>
                </c:pt>
                <c:pt idx="7">
                  <c:v>9.0300000000000011</c:v>
                </c:pt>
                <c:pt idx="8">
                  <c:v>8.7000000000000011</c:v>
                </c:pt>
                <c:pt idx="9">
                  <c:v>7.87</c:v>
                </c:pt>
                <c:pt idx="10">
                  <c:v>7.6899999999999995</c:v>
                </c:pt>
                <c:pt idx="11">
                  <c:v>7.6599999999999984</c:v>
                </c:pt>
              </c:numCache>
            </c:numRef>
          </c:val>
          <c:extLst xmlns:c16r2="http://schemas.microsoft.com/office/drawing/2015/06/chart">
            <c:ext xmlns:c16="http://schemas.microsoft.com/office/drawing/2014/chart" uri="{C3380CC4-5D6E-409C-BE32-E72D297353CC}">
              <c16:uniqueId val="{00000000-2157-4AFA-8C8F-F51C80C4F611}"/>
            </c:ext>
          </c:extLst>
        </c:ser>
        <c:dLbls>
          <c:showLegendKey val="0"/>
          <c:showVal val="1"/>
          <c:showCatName val="0"/>
          <c:showSerName val="0"/>
          <c:showPercent val="0"/>
          <c:showBubbleSize val="0"/>
        </c:dLbls>
        <c:gapWidth val="60"/>
        <c:axId val="549384960"/>
        <c:axId val="549387648"/>
      </c:barChart>
      <c:lineChart>
        <c:grouping val="standard"/>
        <c:varyColors val="0"/>
        <c:ser>
          <c:idx val="0"/>
          <c:order val="1"/>
          <c:tx>
            <c:strRef>
              <c:f>Sheet1!$A$102</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Sheet1!$B$100:$M$100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Sheet1!$B$102:$M$102</c:f>
              <c:numCache>
                <c:formatCode>0.0%</c:formatCode>
                <c:ptCount val="12"/>
                <c:pt idx="1">
                  <c:v>-3.2594524119947885E-2</c:v>
                </c:pt>
                <c:pt idx="2">
                  <c:v>0.11725067385444743</c:v>
                </c:pt>
                <c:pt idx="3">
                  <c:v>-3.9806996381182014E-2</c:v>
                </c:pt>
                <c:pt idx="4">
                  <c:v>1.2562814070351759E-2</c:v>
                </c:pt>
                <c:pt idx="5">
                  <c:v>-2.1091811414392213E-2</c:v>
                </c:pt>
                <c:pt idx="6">
                  <c:v>4.5627376425855445E-2</c:v>
                </c:pt>
                <c:pt idx="7">
                  <c:v>9.4545454545454558E-2</c:v>
                </c:pt>
                <c:pt idx="8">
                  <c:v>-3.6544850498338888E-2</c:v>
                </c:pt>
                <c:pt idx="9">
                  <c:v>-9.5402298850574579E-2</c:v>
                </c:pt>
                <c:pt idx="10">
                  <c:v>-2.2871664548919889E-2</c:v>
                </c:pt>
                <c:pt idx="11">
                  <c:v>-3.9011703511053794E-3</c:v>
                </c:pt>
              </c:numCache>
            </c:numRef>
          </c:val>
          <c:smooth val="0"/>
          <c:extLst xmlns:c16r2="http://schemas.microsoft.com/office/drawing/2015/06/chart">
            <c:ext xmlns:c16="http://schemas.microsoft.com/office/drawing/2014/chart" uri="{C3380CC4-5D6E-409C-BE32-E72D297353CC}">
              <c16:uniqueId val="{00000001-2157-4AFA-8C8F-F51C80C4F611}"/>
            </c:ext>
          </c:extLst>
        </c:ser>
        <c:dLbls>
          <c:showLegendKey val="0"/>
          <c:showVal val="1"/>
          <c:showCatName val="0"/>
          <c:showSerName val="0"/>
          <c:showPercent val="0"/>
          <c:showBubbleSize val="0"/>
        </c:dLbls>
        <c:marker val="1"/>
        <c:smooth val="0"/>
        <c:axId val="549418112"/>
        <c:axId val="549419648"/>
      </c:lineChart>
      <c:catAx>
        <c:axId val="549384960"/>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9387648"/>
        <c:crosses val="autoZero"/>
        <c:auto val="0"/>
        <c:lblAlgn val="ctr"/>
        <c:lblOffset val="100"/>
        <c:tickLblSkip val="1"/>
        <c:tickMarkSkip val="1"/>
        <c:noMultiLvlLbl val="0"/>
      </c:catAx>
      <c:valAx>
        <c:axId val="549387648"/>
        <c:scaling>
          <c:orientation val="minMax"/>
          <c:max val="1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9384960"/>
        <c:crosses val="autoZero"/>
        <c:crossBetween val="between"/>
        <c:majorUnit val="5"/>
      </c:valAx>
      <c:catAx>
        <c:axId val="549418112"/>
        <c:scaling>
          <c:orientation val="minMax"/>
        </c:scaling>
        <c:delete val="1"/>
        <c:axPos val="b"/>
        <c:numFmt formatCode="General" sourceLinked="1"/>
        <c:majorTickMark val="out"/>
        <c:minorTickMark val="none"/>
        <c:tickLblPos val="nextTo"/>
        <c:crossAx val="549419648"/>
        <c:crosses val="autoZero"/>
        <c:auto val="0"/>
        <c:lblAlgn val="ctr"/>
        <c:lblOffset val="100"/>
        <c:noMultiLvlLbl val="0"/>
      </c:catAx>
      <c:valAx>
        <c:axId val="549419648"/>
        <c:scaling>
          <c:orientation val="minMax"/>
          <c:max val="0.4"/>
          <c:min val="-3"/>
        </c:scaling>
        <c:delete val="0"/>
        <c:axPos val="r"/>
        <c:numFmt formatCode="0.0%" sourceLinked="1"/>
        <c:majorTickMark val="none"/>
        <c:minorTickMark val="none"/>
        <c:tickLblPos val="none"/>
        <c:spPr>
          <a:ln w="3175">
            <a:noFill/>
            <a:prstDash val="solid"/>
          </a:ln>
        </c:spPr>
        <c:crossAx val="549418112"/>
        <c:crosses val="max"/>
        <c:crossBetween val="between"/>
        <c:majorUnit val="0.29000000000000031"/>
        <c:minorUnit val="0.29000000000000031"/>
      </c:valAx>
      <c:spPr>
        <a:noFill/>
        <a:ln w="12700">
          <a:noFill/>
          <a:prstDash val="solid"/>
        </a:ln>
      </c:spPr>
    </c:plotArea>
    <c:legend>
      <c:legendPos val="r"/>
      <c:layout>
        <c:manualLayout>
          <c:xMode val="edge"/>
          <c:yMode val="edge"/>
          <c:x val="0.10961754780652419"/>
          <c:y val="0.7053986391944909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使用电子商务服务</a:t>
            </a:r>
            <a:endParaRPr lang="en-US" altLang="zh-CN" sz="1200" b="1"/>
          </a:p>
          <a:p>
            <a:pPr>
              <a:defRPr sz="1200" b="1"/>
            </a:pPr>
            <a:r>
              <a:rPr lang="zh-CN" sz="1200" b="1"/>
              <a:t>人均</a:t>
            </a:r>
            <a:r>
              <a:rPr lang="zh-CN" altLang="en-US" sz="1200" b="1"/>
              <a:t>单日使用次数</a:t>
            </a:r>
            <a:endParaRPr lang="zh-CN" sz="1200" b="1"/>
          </a:p>
        </c:rich>
      </c:tx>
      <c:overlay val="0"/>
      <c:spPr>
        <a:noFill/>
        <a:ln w="25400">
          <a:noFill/>
        </a:ln>
      </c:spPr>
    </c:title>
    <c:autoTitleDeleted val="0"/>
    <c:plotArea>
      <c:layout>
        <c:manualLayout>
          <c:layoutTarget val="inner"/>
          <c:xMode val="edge"/>
          <c:yMode val="edge"/>
          <c:x val="0.10327860502585692"/>
          <c:y val="0.22822299113825981"/>
          <c:w val="0.85274582261375798"/>
          <c:h val="0.41125860737995984"/>
        </c:manualLayout>
      </c:layout>
      <c:barChart>
        <c:barDir val="col"/>
        <c:grouping val="clustered"/>
        <c:varyColors val="0"/>
        <c:ser>
          <c:idx val="1"/>
          <c:order val="0"/>
          <c:tx>
            <c:strRef>
              <c:f>Sheet1!$A$106</c:f>
              <c:strCache>
                <c:ptCount val="1"/>
                <c:pt idx="0">
                  <c:v>人均单日使用次数（次）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Sheet1!$B$105:$M$105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Sheet1!$B$106:$M$106</c:f>
              <c:numCache>
                <c:formatCode>0.0</c:formatCode>
                <c:ptCount val="12"/>
                <c:pt idx="0">
                  <c:v>3.42</c:v>
                </c:pt>
                <c:pt idx="1">
                  <c:v>3.86</c:v>
                </c:pt>
                <c:pt idx="2">
                  <c:v>3.46</c:v>
                </c:pt>
                <c:pt idx="3">
                  <c:v>3.5</c:v>
                </c:pt>
                <c:pt idx="4">
                  <c:v>3.68</c:v>
                </c:pt>
                <c:pt idx="5">
                  <c:v>3.77</c:v>
                </c:pt>
                <c:pt idx="6">
                  <c:v>3.75</c:v>
                </c:pt>
                <c:pt idx="7">
                  <c:v>3.8</c:v>
                </c:pt>
                <c:pt idx="8">
                  <c:v>4.04</c:v>
                </c:pt>
                <c:pt idx="9">
                  <c:v>3.82</c:v>
                </c:pt>
                <c:pt idx="10">
                  <c:v>3.96</c:v>
                </c:pt>
                <c:pt idx="11">
                  <c:v>3.82</c:v>
                </c:pt>
              </c:numCache>
            </c:numRef>
          </c:val>
          <c:extLst xmlns:c16r2="http://schemas.microsoft.com/office/drawing/2015/06/chart">
            <c:ext xmlns:c16="http://schemas.microsoft.com/office/drawing/2014/chart" uri="{C3380CC4-5D6E-409C-BE32-E72D297353CC}">
              <c16:uniqueId val="{00000000-2F2B-4EE2-A854-4B1640253048}"/>
            </c:ext>
          </c:extLst>
        </c:ser>
        <c:dLbls>
          <c:showLegendKey val="0"/>
          <c:showVal val="1"/>
          <c:showCatName val="0"/>
          <c:showSerName val="0"/>
          <c:showPercent val="0"/>
          <c:showBubbleSize val="0"/>
        </c:dLbls>
        <c:gapWidth val="60"/>
        <c:axId val="549570048"/>
        <c:axId val="549572992"/>
      </c:barChart>
      <c:lineChart>
        <c:grouping val="standard"/>
        <c:varyColors val="0"/>
        <c:ser>
          <c:idx val="0"/>
          <c:order val="1"/>
          <c:tx>
            <c:strRef>
              <c:f>Sheet1!$A$107</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Sheet1!$B$105:$M$105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Sheet1!$B$107:$M$107</c:f>
              <c:numCache>
                <c:formatCode>0.0%</c:formatCode>
                <c:ptCount val="12"/>
                <c:pt idx="1">
                  <c:v>0.1286549707602338</c:v>
                </c:pt>
                <c:pt idx="2">
                  <c:v>-0.10362694300518145</c:v>
                </c:pt>
                <c:pt idx="3">
                  <c:v>1.1560693641618611E-2</c:v>
                </c:pt>
                <c:pt idx="4">
                  <c:v>5.1428571428571393E-2</c:v>
                </c:pt>
                <c:pt idx="5">
                  <c:v>2.4456521739130377E-2</c:v>
                </c:pt>
                <c:pt idx="6">
                  <c:v>-5.3050397877983952E-3</c:v>
                </c:pt>
                <c:pt idx="7">
                  <c:v>1.3333333333333201E-2</c:v>
                </c:pt>
                <c:pt idx="8">
                  <c:v>6.3157894736842093E-2</c:v>
                </c:pt>
                <c:pt idx="9">
                  <c:v>-5.4455445544554483E-2</c:v>
                </c:pt>
                <c:pt idx="10">
                  <c:v>3.6649214659685979E-2</c:v>
                </c:pt>
                <c:pt idx="11">
                  <c:v>-3.5353535353535359E-2</c:v>
                </c:pt>
              </c:numCache>
            </c:numRef>
          </c:val>
          <c:smooth val="0"/>
          <c:extLst xmlns:c16r2="http://schemas.microsoft.com/office/drawing/2015/06/chart">
            <c:ext xmlns:c16="http://schemas.microsoft.com/office/drawing/2014/chart" uri="{C3380CC4-5D6E-409C-BE32-E72D297353CC}">
              <c16:uniqueId val="{00000001-2F2B-4EE2-A854-4B1640253048}"/>
            </c:ext>
          </c:extLst>
        </c:ser>
        <c:dLbls>
          <c:showLegendKey val="0"/>
          <c:showVal val="1"/>
          <c:showCatName val="0"/>
          <c:showSerName val="0"/>
          <c:showPercent val="0"/>
          <c:showBubbleSize val="0"/>
        </c:dLbls>
        <c:marker val="1"/>
        <c:smooth val="0"/>
        <c:axId val="549574528"/>
        <c:axId val="549576064"/>
      </c:lineChart>
      <c:catAx>
        <c:axId val="54957004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9572992"/>
        <c:crosses val="autoZero"/>
        <c:auto val="0"/>
        <c:lblAlgn val="ctr"/>
        <c:lblOffset val="100"/>
        <c:tickLblSkip val="1"/>
        <c:tickMarkSkip val="1"/>
        <c:noMultiLvlLbl val="0"/>
      </c:catAx>
      <c:valAx>
        <c:axId val="549572992"/>
        <c:scaling>
          <c:orientation val="minMax"/>
          <c:max val="6"/>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9570048"/>
        <c:crosses val="autoZero"/>
        <c:crossBetween val="between"/>
        <c:majorUnit val="2"/>
      </c:valAx>
      <c:catAx>
        <c:axId val="549574528"/>
        <c:scaling>
          <c:orientation val="minMax"/>
        </c:scaling>
        <c:delete val="1"/>
        <c:axPos val="b"/>
        <c:numFmt formatCode="General" sourceLinked="1"/>
        <c:majorTickMark val="out"/>
        <c:minorTickMark val="none"/>
        <c:tickLblPos val="nextTo"/>
        <c:crossAx val="549576064"/>
        <c:crosses val="autoZero"/>
        <c:auto val="0"/>
        <c:lblAlgn val="ctr"/>
        <c:lblOffset val="100"/>
        <c:noMultiLvlLbl val="0"/>
      </c:catAx>
      <c:valAx>
        <c:axId val="549576064"/>
        <c:scaling>
          <c:orientation val="minMax"/>
          <c:max val="0.4"/>
          <c:min val="-3"/>
        </c:scaling>
        <c:delete val="0"/>
        <c:axPos val="r"/>
        <c:numFmt formatCode="0.0%" sourceLinked="1"/>
        <c:majorTickMark val="none"/>
        <c:minorTickMark val="none"/>
        <c:tickLblPos val="none"/>
        <c:spPr>
          <a:ln w="3175">
            <a:noFill/>
            <a:prstDash val="solid"/>
          </a:ln>
        </c:spPr>
        <c:crossAx val="549574528"/>
        <c:crosses val="max"/>
        <c:crossBetween val="between"/>
        <c:majorUnit val="0.29000000000000031"/>
        <c:minorUnit val="0.29000000000000031"/>
      </c:valAx>
      <c:spPr>
        <a:noFill/>
        <a:ln w="12700">
          <a:noFill/>
          <a:prstDash val="solid"/>
        </a:ln>
      </c:spPr>
    </c:plotArea>
    <c:legend>
      <c:legendPos val="r"/>
      <c:layout>
        <c:manualLayout>
          <c:xMode val="edge"/>
          <c:yMode val="edge"/>
          <c:x val="9.9035537224513595E-2"/>
          <c:y val="0.72380014630668221"/>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使用电子商务服务</a:t>
            </a:r>
            <a:endParaRPr lang="en-US" altLang="zh-CN" sz="1200" b="1"/>
          </a:p>
          <a:p>
            <a:pPr>
              <a:defRPr sz="1200" b="1"/>
            </a:pPr>
            <a:r>
              <a:rPr lang="zh-CN" sz="1200" b="1"/>
              <a:t>人均</a:t>
            </a:r>
            <a:r>
              <a:rPr lang="zh-CN" altLang="en-US" sz="1200" b="1"/>
              <a:t>单次有效时间</a:t>
            </a:r>
            <a:endParaRPr lang="zh-CN" sz="1200" b="1"/>
          </a:p>
        </c:rich>
      </c:tx>
      <c:overlay val="0"/>
      <c:spPr>
        <a:noFill/>
        <a:ln w="25400">
          <a:noFill/>
        </a:ln>
      </c:spPr>
    </c:title>
    <c:autoTitleDeleted val="0"/>
    <c:plotArea>
      <c:layout>
        <c:manualLayout>
          <c:layoutTarget val="inner"/>
          <c:xMode val="edge"/>
          <c:yMode val="edge"/>
          <c:x val="0.10063834099945428"/>
          <c:y val="0.24965568543445985"/>
          <c:w val="0.85274582261375798"/>
          <c:h val="0.37807899943514511"/>
        </c:manualLayout>
      </c:layout>
      <c:barChart>
        <c:barDir val="col"/>
        <c:grouping val="clustered"/>
        <c:varyColors val="0"/>
        <c:ser>
          <c:idx val="1"/>
          <c:order val="0"/>
          <c:tx>
            <c:strRef>
              <c:f>Sheet1!$A$111</c:f>
              <c:strCache>
                <c:ptCount val="1"/>
                <c:pt idx="0">
                  <c:v>人均单次有效时间（分钟）</c:v>
                </c:pt>
              </c:strCache>
            </c:strRef>
          </c:tx>
          <c:spPr>
            <a:solidFill>
              <a:srgbClr val="B2D234"/>
            </a:solidFill>
            <a:ln w="12700">
              <a:noFill/>
              <a:prstDash val="solid"/>
            </a:ln>
          </c:spPr>
          <c:invertIfNegative val="0"/>
          <c:dLbls>
            <c:dLbl>
              <c:idx val="1"/>
              <c:layout>
                <c:manualLayout>
                  <c:x val="0"/>
                  <c:y val="1.030042918454935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95D-47A2-83A7-D38B35246333}"/>
                </c:ext>
              </c:extLst>
            </c:dLbl>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Sheet1!$B$110:$M$110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Sheet1!$B$111:$M$111</c:f>
              <c:numCache>
                <c:formatCode>0.0</c:formatCode>
                <c:ptCount val="12"/>
                <c:pt idx="0">
                  <c:v>3.07</c:v>
                </c:pt>
                <c:pt idx="1">
                  <c:v>3.1</c:v>
                </c:pt>
                <c:pt idx="2">
                  <c:v>2.88</c:v>
                </c:pt>
                <c:pt idx="3">
                  <c:v>2.8299999999999992</c:v>
                </c:pt>
                <c:pt idx="4">
                  <c:v>2.88</c:v>
                </c:pt>
                <c:pt idx="5">
                  <c:v>2.8899999999999997</c:v>
                </c:pt>
                <c:pt idx="6">
                  <c:v>2.75</c:v>
                </c:pt>
                <c:pt idx="7">
                  <c:v>2.72</c:v>
                </c:pt>
                <c:pt idx="8">
                  <c:v>2.7</c:v>
                </c:pt>
                <c:pt idx="9">
                  <c:v>2.71</c:v>
                </c:pt>
                <c:pt idx="10">
                  <c:v>2.75</c:v>
                </c:pt>
                <c:pt idx="11">
                  <c:v>2.68</c:v>
                </c:pt>
              </c:numCache>
            </c:numRef>
          </c:val>
          <c:extLst xmlns:c16r2="http://schemas.microsoft.com/office/drawing/2015/06/chart">
            <c:ext xmlns:c16="http://schemas.microsoft.com/office/drawing/2014/chart" uri="{C3380CC4-5D6E-409C-BE32-E72D297353CC}">
              <c16:uniqueId val="{00000001-B95D-47A2-83A7-D38B35246333}"/>
            </c:ext>
          </c:extLst>
        </c:ser>
        <c:dLbls>
          <c:showLegendKey val="0"/>
          <c:showVal val="1"/>
          <c:showCatName val="0"/>
          <c:showSerName val="0"/>
          <c:showPercent val="0"/>
          <c:showBubbleSize val="0"/>
        </c:dLbls>
        <c:gapWidth val="60"/>
        <c:axId val="549649024"/>
        <c:axId val="549672448"/>
      </c:barChart>
      <c:lineChart>
        <c:grouping val="standard"/>
        <c:varyColors val="0"/>
        <c:ser>
          <c:idx val="0"/>
          <c:order val="1"/>
          <c:tx>
            <c:strRef>
              <c:f>Sheet1!$A$112</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Sheet1!$B$110:$M$110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Sheet1!$B$112:$M$112</c:f>
              <c:numCache>
                <c:formatCode>0.0%</c:formatCode>
                <c:ptCount val="12"/>
                <c:pt idx="1">
                  <c:v>9.7719869706840504E-3</c:v>
                </c:pt>
                <c:pt idx="2">
                  <c:v>-7.0967741935483969E-2</c:v>
                </c:pt>
                <c:pt idx="3">
                  <c:v>-1.7361111111111056E-2</c:v>
                </c:pt>
                <c:pt idx="4">
                  <c:v>1.7667844522968101E-2</c:v>
                </c:pt>
                <c:pt idx="5">
                  <c:v>3.4722222222223218E-3</c:v>
                </c:pt>
                <c:pt idx="6">
                  <c:v>-4.8442906574394519E-2</c:v>
                </c:pt>
                <c:pt idx="7">
                  <c:v>-1.0909090909090865E-2</c:v>
                </c:pt>
                <c:pt idx="8">
                  <c:v>-7.3529411764705621E-3</c:v>
                </c:pt>
                <c:pt idx="9">
                  <c:v>3.7037037037035443E-3</c:v>
                </c:pt>
                <c:pt idx="10">
                  <c:v>1.476014760147604E-2</c:v>
                </c:pt>
                <c:pt idx="11">
                  <c:v>-2.5454545454545403E-2</c:v>
                </c:pt>
              </c:numCache>
            </c:numRef>
          </c:val>
          <c:smooth val="0"/>
          <c:extLst xmlns:c16r2="http://schemas.microsoft.com/office/drawing/2015/06/chart">
            <c:ext xmlns:c16="http://schemas.microsoft.com/office/drawing/2014/chart" uri="{C3380CC4-5D6E-409C-BE32-E72D297353CC}">
              <c16:uniqueId val="{00000002-B95D-47A2-83A7-D38B35246333}"/>
            </c:ext>
          </c:extLst>
        </c:ser>
        <c:dLbls>
          <c:showLegendKey val="0"/>
          <c:showVal val="1"/>
          <c:showCatName val="0"/>
          <c:showSerName val="0"/>
          <c:showPercent val="0"/>
          <c:showBubbleSize val="0"/>
        </c:dLbls>
        <c:marker val="1"/>
        <c:smooth val="0"/>
        <c:axId val="549673984"/>
        <c:axId val="549688064"/>
      </c:lineChart>
      <c:catAx>
        <c:axId val="54964902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9672448"/>
        <c:crosses val="autoZero"/>
        <c:auto val="0"/>
        <c:lblAlgn val="ctr"/>
        <c:lblOffset val="100"/>
        <c:tickLblSkip val="1"/>
        <c:tickMarkSkip val="1"/>
        <c:noMultiLvlLbl val="0"/>
      </c:catAx>
      <c:valAx>
        <c:axId val="549672448"/>
        <c:scaling>
          <c:orientation val="minMax"/>
          <c:max val="4"/>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9649024"/>
        <c:crosses val="autoZero"/>
        <c:crossBetween val="between"/>
        <c:majorUnit val="1"/>
      </c:valAx>
      <c:catAx>
        <c:axId val="549673984"/>
        <c:scaling>
          <c:orientation val="minMax"/>
        </c:scaling>
        <c:delete val="1"/>
        <c:axPos val="b"/>
        <c:numFmt formatCode="General" sourceLinked="1"/>
        <c:majorTickMark val="out"/>
        <c:minorTickMark val="none"/>
        <c:tickLblPos val="nextTo"/>
        <c:crossAx val="549688064"/>
        <c:crosses val="autoZero"/>
        <c:auto val="0"/>
        <c:lblAlgn val="ctr"/>
        <c:lblOffset val="100"/>
        <c:noMultiLvlLbl val="0"/>
      </c:catAx>
      <c:valAx>
        <c:axId val="549688064"/>
        <c:scaling>
          <c:orientation val="minMax"/>
          <c:max val="0.2"/>
          <c:min val="-3"/>
        </c:scaling>
        <c:delete val="0"/>
        <c:axPos val="r"/>
        <c:numFmt formatCode="0.0%" sourceLinked="1"/>
        <c:majorTickMark val="none"/>
        <c:minorTickMark val="none"/>
        <c:tickLblPos val="none"/>
        <c:spPr>
          <a:ln w="3175">
            <a:noFill/>
            <a:prstDash val="solid"/>
          </a:ln>
        </c:spPr>
        <c:crossAx val="549673984"/>
        <c:crosses val="max"/>
        <c:crossBetween val="between"/>
        <c:majorUnit val="0.29000000000000031"/>
        <c:minorUnit val="0.29000000000000031"/>
      </c:valAx>
      <c:spPr>
        <a:noFill/>
        <a:ln w="12700">
          <a:noFill/>
          <a:prstDash val="solid"/>
        </a:ln>
      </c:spPr>
    </c:plotArea>
    <c:legend>
      <c:legendPos val="r"/>
      <c:layout>
        <c:manualLayout>
          <c:xMode val="edge"/>
          <c:yMode val="edge"/>
          <c:x val="0.10961754780652419"/>
          <c:y val="0.71596162690561371"/>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b="1" i="0" baseline="0">
                <a:effectLst/>
              </a:rPr>
              <a:t>2015</a:t>
            </a:r>
            <a:r>
              <a:rPr lang="zh-CN" altLang="zh-CN" sz="1200" b="1" i="0" baseline="0">
                <a:effectLst/>
              </a:rPr>
              <a:t>年</a:t>
            </a:r>
            <a:r>
              <a:rPr lang="en-US" altLang="zh-CN" sz="1200" b="1" i="0" baseline="0">
                <a:effectLst/>
              </a:rPr>
              <a:t>12</a:t>
            </a:r>
            <a:r>
              <a:rPr lang="zh-CN" altLang="zh-CN" sz="1200" b="1" i="0" baseline="0">
                <a:effectLst/>
              </a:rPr>
              <a:t>月陕西省移动端网民常用</a:t>
            </a:r>
            <a:r>
              <a:rPr lang="zh-CN" altLang="en-US" sz="1200" b="1" i="0" baseline="0">
                <a:effectLst/>
              </a:rPr>
              <a:t>电子商务</a:t>
            </a:r>
            <a:r>
              <a:rPr lang="zh-CN" altLang="zh-CN" sz="1200" b="1" i="0" baseline="0">
                <a:effectLst/>
              </a:rPr>
              <a:t>类</a:t>
            </a:r>
            <a:r>
              <a:rPr lang="en-US" altLang="zh-CN" sz="1200" b="1" i="0" baseline="0">
                <a:effectLst/>
              </a:rPr>
              <a:t>APP</a:t>
            </a:r>
            <a:endParaRPr lang="zh-CN" altLang="zh-CN" sz="1200">
              <a:effectLst/>
            </a:endParaRPr>
          </a:p>
        </c:rich>
      </c:tx>
      <c:layout>
        <c:manualLayout>
          <c:xMode val="edge"/>
          <c:yMode val="edge"/>
          <c:x val="0.1415506958250497"/>
          <c:y val="2.190944444444445E-2"/>
        </c:manualLayout>
      </c:layout>
      <c:overlay val="0"/>
    </c:title>
    <c:autoTitleDeleted val="0"/>
    <c:plotArea>
      <c:layout>
        <c:manualLayout>
          <c:layoutTarget val="inner"/>
          <c:xMode val="edge"/>
          <c:yMode val="edge"/>
          <c:x val="0.2298100113231373"/>
          <c:y val="0.12920086421326848"/>
          <c:w val="0.6654053630970086"/>
          <c:h val="0.51410438181208662"/>
        </c:manualLayout>
      </c:layout>
      <c:barChart>
        <c:barDir val="bar"/>
        <c:grouping val="clustered"/>
        <c:varyColors val="0"/>
        <c:ser>
          <c:idx val="1"/>
          <c:order val="0"/>
          <c:tx>
            <c:strRef>
              <c:f>Sheet1!$C$42</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Sheet1!$B$43:$B$52</c:f>
              <c:strCache>
                <c:ptCount val="10"/>
                <c:pt idx="0">
                  <c:v>微店</c:v>
                </c:pt>
                <c:pt idx="1">
                  <c:v>买车达人</c:v>
                </c:pt>
                <c:pt idx="2">
                  <c:v>美丽说</c:v>
                </c:pt>
                <c:pt idx="3">
                  <c:v>大众点评网</c:v>
                </c:pt>
                <c:pt idx="4">
                  <c:v>唯品会</c:v>
                </c:pt>
                <c:pt idx="5">
                  <c:v>糯米网团购</c:v>
                </c:pt>
                <c:pt idx="6">
                  <c:v>天猫（淘宝商城）</c:v>
                </c:pt>
                <c:pt idx="7">
                  <c:v>京东商城</c:v>
                </c:pt>
                <c:pt idx="8">
                  <c:v>美团网</c:v>
                </c:pt>
                <c:pt idx="9">
                  <c:v>手机淘宝</c:v>
                </c:pt>
              </c:strCache>
            </c:strRef>
          </c:cat>
          <c:val>
            <c:numRef>
              <c:f>Sheet1!$C$43:$C$52</c:f>
              <c:numCache>
                <c:formatCode>0.0</c:formatCode>
                <c:ptCount val="10"/>
                <c:pt idx="0">
                  <c:v>43.230000000000011</c:v>
                </c:pt>
                <c:pt idx="1">
                  <c:v>45.64</c:v>
                </c:pt>
                <c:pt idx="2">
                  <c:v>62.84</c:v>
                </c:pt>
                <c:pt idx="3">
                  <c:v>92.710000000000022</c:v>
                </c:pt>
                <c:pt idx="4">
                  <c:v>101.27</c:v>
                </c:pt>
                <c:pt idx="5">
                  <c:v>140.41999999999999</c:v>
                </c:pt>
                <c:pt idx="6">
                  <c:v>174.79</c:v>
                </c:pt>
                <c:pt idx="7">
                  <c:v>218.78</c:v>
                </c:pt>
                <c:pt idx="8">
                  <c:v>219.89000000000001</c:v>
                </c:pt>
                <c:pt idx="9">
                  <c:v>780.17000000000019</c:v>
                </c:pt>
              </c:numCache>
            </c:numRef>
          </c:val>
          <c:extLst xmlns:c16r2="http://schemas.microsoft.com/office/drawing/2015/06/chart">
            <c:ext xmlns:c16="http://schemas.microsoft.com/office/drawing/2014/chart" uri="{C3380CC4-5D6E-409C-BE32-E72D297353CC}">
              <c16:uniqueId val="{00000000-53B0-407F-86E8-ABF75C6CB706}"/>
            </c:ext>
          </c:extLst>
        </c:ser>
        <c:dLbls>
          <c:showLegendKey val="0"/>
          <c:showVal val="1"/>
          <c:showCatName val="0"/>
          <c:showSerName val="0"/>
          <c:showPercent val="0"/>
          <c:showBubbleSize val="0"/>
        </c:dLbls>
        <c:gapWidth val="60"/>
        <c:axId val="549790464"/>
        <c:axId val="549793152"/>
      </c:barChart>
      <c:catAx>
        <c:axId val="54979046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49793152"/>
        <c:crosses val="autoZero"/>
        <c:auto val="1"/>
        <c:lblAlgn val="ctr"/>
        <c:lblOffset val="100"/>
        <c:noMultiLvlLbl val="0"/>
      </c:catAx>
      <c:valAx>
        <c:axId val="549793152"/>
        <c:scaling>
          <c:orientation val="minMax"/>
          <c:max val="8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49790464"/>
        <c:crosses val="autoZero"/>
        <c:crossBetween val="between"/>
      </c:valAx>
      <c:spPr>
        <a:ln>
          <a:noFill/>
        </a:ln>
      </c:spPr>
    </c:plotArea>
    <c:legend>
      <c:legendPos val="b"/>
      <c:layout>
        <c:manualLayout>
          <c:xMode val="edge"/>
          <c:yMode val="edge"/>
          <c:x val="0.38504770237053704"/>
          <c:y val="0.71929191094103895"/>
          <c:w val="0.25088336124982408"/>
          <c:h val="5.5299189718346228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使用便捷生活服务</a:t>
            </a:r>
            <a:endParaRPr lang="en-US" altLang="zh-CN" sz="1200" b="1"/>
          </a:p>
          <a:p>
            <a:pPr>
              <a:defRPr sz="1200" b="1"/>
            </a:pPr>
            <a:r>
              <a:rPr lang="zh-CN" altLang="en-US" sz="1200" b="1"/>
              <a:t>月度覆盖人数</a:t>
            </a:r>
            <a:endParaRPr lang="zh-CN" sz="1200" b="1"/>
          </a:p>
        </c:rich>
      </c:tx>
      <c:layout>
        <c:manualLayout>
          <c:xMode val="edge"/>
          <c:yMode val="edge"/>
          <c:x val="0.18277495201885674"/>
          <c:y val="1.0513404590853337E-2"/>
        </c:manualLayout>
      </c:layout>
      <c:overlay val="0"/>
      <c:spPr>
        <a:noFill/>
        <a:ln w="25400">
          <a:noFill/>
        </a:ln>
      </c:spPr>
    </c:title>
    <c:autoTitleDeleted val="0"/>
    <c:plotArea>
      <c:layout>
        <c:manualLayout>
          <c:layoutTarget val="inner"/>
          <c:xMode val="edge"/>
          <c:yMode val="edge"/>
          <c:x val="0.10063834099945428"/>
          <c:y val="0.25600814530811294"/>
          <c:w val="0.85274582261375798"/>
          <c:h val="0.39489904982300622"/>
        </c:manualLayout>
      </c:layout>
      <c:barChart>
        <c:barDir val="col"/>
        <c:grouping val="clustered"/>
        <c:varyColors val="0"/>
        <c:ser>
          <c:idx val="1"/>
          <c:order val="0"/>
          <c:tx>
            <c:strRef>
              <c:f>Sheet1!$A$73</c:f>
              <c:strCache>
                <c:ptCount val="1"/>
                <c:pt idx="0">
                  <c:v>月度覆盖人数（万人）</c:v>
                </c:pt>
              </c:strCache>
            </c:strRef>
          </c:tx>
          <c:spPr>
            <a:solidFill>
              <a:srgbClr val="B2D234"/>
            </a:solidFill>
            <a:ln w="12700">
              <a:noFill/>
              <a:prstDash val="solid"/>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Sheet1!$B$72:$M$72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Sheet1!$B$73:$M$73</c:f>
              <c:numCache>
                <c:formatCode>0.0</c:formatCode>
                <c:ptCount val="12"/>
                <c:pt idx="0">
                  <c:v>1468.47</c:v>
                </c:pt>
                <c:pt idx="1">
                  <c:v>1220.1899999999998</c:v>
                </c:pt>
                <c:pt idx="2">
                  <c:v>1230.7</c:v>
                </c:pt>
                <c:pt idx="3">
                  <c:v>1254.42</c:v>
                </c:pt>
                <c:pt idx="4">
                  <c:v>1342.8</c:v>
                </c:pt>
                <c:pt idx="5">
                  <c:v>1290.1199999999999</c:v>
                </c:pt>
                <c:pt idx="6">
                  <c:v>1304.4000000000001</c:v>
                </c:pt>
                <c:pt idx="7">
                  <c:v>1241.92</c:v>
                </c:pt>
                <c:pt idx="8">
                  <c:v>1233.98</c:v>
                </c:pt>
                <c:pt idx="9">
                  <c:v>1290</c:v>
                </c:pt>
                <c:pt idx="10">
                  <c:v>1329.06</c:v>
                </c:pt>
                <c:pt idx="11">
                  <c:v>1391.53</c:v>
                </c:pt>
              </c:numCache>
            </c:numRef>
          </c:val>
          <c:extLst xmlns:c16r2="http://schemas.microsoft.com/office/drawing/2015/06/chart">
            <c:ext xmlns:c16="http://schemas.microsoft.com/office/drawing/2014/chart" uri="{C3380CC4-5D6E-409C-BE32-E72D297353CC}">
              <c16:uniqueId val="{00000000-6252-42C4-8018-B9C2CEEE3B01}"/>
            </c:ext>
          </c:extLst>
        </c:ser>
        <c:dLbls>
          <c:showLegendKey val="0"/>
          <c:showVal val="1"/>
          <c:showCatName val="0"/>
          <c:showSerName val="0"/>
          <c:showPercent val="0"/>
          <c:showBubbleSize val="0"/>
        </c:dLbls>
        <c:gapWidth val="60"/>
        <c:axId val="549824768"/>
        <c:axId val="549831808"/>
      </c:barChart>
      <c:lineChart>
        <c:grouping val="standard"/>
        <c:varyColors val="0"/>
        <c:ser>
          <c:idx val="0"/>
          <c:order val="1"/>
          <c:tx>
            <c:strRef>
              <c:f>Sheet1!$A$74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Sheet1!$B$72:$M$72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Sheet1!$B$74:$M$74</c:f>
              <c:numCache>
                <c:formatCode>0.0%</c:formatCode>
                <c:ptCount val="12"/>
                <c:pt idx="1">
                  <c:v>-0.16907393409466998</c:v>
                </c:pt>
                <c:pt idx="2">
                  <c:v>8.6134126652406308E-3</c:v>
                </c:pt>
                <c:pt idx="3">
                  <c:v>1.9273584139107857E-2</c:v>
                </c:pt>
                <c:pt idx="4">
                  <c:v>7.04548715741138E-2</c:v>
                </c:pt>
                <c:pt idx="5">
                  <c:v>-3.9231456657730202E-2</c:v>
                </c:pt>
                <c:pt idx="6">
                  <c:v>1.1068737791833486E-2</c:v>
                </c:pt>
                <c:pt idx="7">
                  <c:v>-4.7899417356639086E-2</c:v>
                </c:pt>
                <c:pt idx="8">
                  <c:v>-6.3933264622519914E-3</c:v>
                </c:pt>
                <c:pt idx="9">
                  <c:v>4.5397818441141699E-2</c:v>
                </c:pt>
                <c:pt idx="10">
                  <c:v>3.0279069767441782E-2</c:v>
                </c:pt>
                <c:pt idx="11">
                  <c:v>4.7003145079981282E-2</c:v>
                </c:pt>
              </c:numCache>
            </c:numRef>
          </c:val>
          <c:smooth val="0"/>
          <c:extLst xmlns:c16r2="http://schemas.microsoft.com/office/drawing/2015/06/chart">
            <c:ext xmlns:c16="http://schemas.microsoft.com/office/drawing/2014/chart" uri="{C3380CC4-5D6E-409C-BE32-E72D297353CC}">
              <c16:uniqueId val="{00000001-6252-42C4-8018-B9C2CEEE3B01}"/>
            </c:ext>
          </c:extLst>
        </c:ser>
        <c:dLbls>
          <c:showLegendKey val="0"/>
          <c:showVal val="1"/>
          <c:showCatName val="0"/>
          <c:showSerName val="0"/>
          <c:showPercent val="0"/>
          <c:showBubbleSize val="0"/>
        </c:dLbls>
        <c:marker val="1"/>
        <c:smooth val="0"/>
        <c:axId val="549833344"/>
        <c:axId val="549843328"/>
      </c:lineChart>
      <c:catAx>
        <c:axId val="54982476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9831808"/>
        <c:crosses val="autoZero"/>
        <c:auto val="0"/>
        <c:lblAlgn val="ctr"/>
        <c:lblOffset val="100"/>
        <c:tickLblSkip val="1"/>
        <c:tickMarkSkip val="1"/>
        <c:noMultiLvlLbl val="0"/>
      </c:catAx>
      <c:valAx>
        <c:axId val="549831808"/>
        <c:scaling>
          <c:orientation val="minMax"/>
          <c:max val="2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9824768"/>
        <c:crosses val="autoZero"/>
        <c:crossBetween val="between"/>
        <c:majorUnit val="500"/>
      </c:valAx>
      <c:catAx>
        <c:axId val="549833344"/>
        <c:scaling>
          <c:orientation val="minMax"/>
        </c:scaling>
        <c:delete val="1"/>
        <c:axPos val="b"/>
        <c:numFmt formatCode="General" sourceLinked="1"/>
        <c:majorTickMark val="out"/>
        <c:minorTickMark val="none"/>
        <c:tickLblPos val="nextTo"/>
        <c:crossAx val="549843328"/>
        <c:crosses val="autoZero"/>
        <c:auto val="0"/>
        <c:lblAlgn val="ctr"/>
        <c:lblOffset val="100"/>
        <c:noMultiLvlLbl val="0"/>
      </c:catAx>
      <c:valAx>
        <c:axId val="549843328"/>
        <c:scaling>
          <c:orientation val="minMax"/>
          <c:max val="0.30000000000000016"/>
          <c:min val="-3"/>
        </c:scaling>
        <c:delete val="0"/>
        <c:axPos val="r"/>
        <c:numFmt formatCode="0.0%" sourceLinked="1"/>
        <c:majorTickMark val="none"/>
        <c:minorTickMark val="none"/>
        <c:tickLblPos val="none"/>
        <c:spPr>
          <a:ln w="3175">
            <a:noFill/>
            <a:prstDash val="solid"/>
          </a:ln>
        </c:spPr>
        <c:crossAx val="549833344"/>
        <c:crosses val="max"/>
        <c:crossBetween val="between"/>
        <c:majorUnit val="0.29000000000000031"/>
        <c:minorUnit val="0.29000000000000031"/>
      </c:valAx>
      <c:spPr>
        <a:noFill/>
        <a:ln w="12700">
          <a:noFill/>
          <a:prstDash val="solid"/>
        </a:ln>
      </c:spPr>
    </c:plotArea>
    <c:legend>
      <c:legendPos val="r"/>
      <c:layout>
        <c:manualLayout>
          <c:xMode val="edge"/>
          <c:yMode val="edge"/>
          <c:x val="8.8438945131858529E-2"/>
          <c:y val="0.73350329963424554"/>
          <c:w val="0.78985335166437565"/>
          <c:h val="5.1454682735019269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使用便捷生活服务</a:t>
            </a:r>
            <a:endParaRPr lang="en-US" altLang="zh-CN" sz="1200" b="1"/>
          </a:p>
          <a:p>
            <a:pPr>
              <a:defRPr sz="1200" b="1"/>
            </a:pPr>
            <a:r>
              <a:rPr lang="zh-CN" sz="1200" b="1"/>
              <a:t>人均使用天数</a:t>
            </a:r>
          </a:p>
        </c:rich>
      </c:tx>
      <c:overlay val="0"/>
      <c:spPr>
        <a:noFill/>
        <a:ln w="25400">
          <a:noFill/>
        </a:ln>
      </c:spPr>
    </c:title>
    <c:autoTitleDeleted val="0"/>
    <c:plotArea>
      <c:layout>
        <c:manualLayout>
          <c:layoutTarget val="inner"/>
          <c:xMode val="edge"/>
          <c:yMode val="edge"/>
          <c:x val="0.10327860502585692"/>
          <c:y val="0.24629097576999637"/>
          <c:w val="0.85274582261375798"/>
          <c:h val="0.36675655269118757"/>
        </c:manualLayout>
      </c:layout>
      <c:barChart>
        <c:barDir val="col"/>
        <c:grouping val="clustered"/>
        <c:varyColors val="0"/>
        <c:ser>
          <c:idx val="1"/>
          <c:order val="0"/>
          <c:tx>
            <c:strRef>
              <c:f>Sheet1!$A$78</c:f>
              <c:strCache>
                <c:ptCount val="1"/>
                <c:pt idx="0">
                  <c:v>人均使用天数（天）</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Sheet1!$B$77:$M$77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Sheet1!$B$78:$M$78</c:f>
              <c:numCache>
                <c:formatCode>0.0</c:formatCode>
                <c:ptCount val="12"/>
                <c:pt idx="0">
                  <c:v>7.14</c:v>
                </c:pt>
                <c:pt idx="1">
                  <c:v>7.51</c:v>
                </c:pt>
                <c:pt idx="2">
                  <c:v>8.7000000000000011</c:v>
                </c:pt>
                <c:pt idx="3">
                  <c:v>8.58</c:v>
                </c:pt>
                <c:pt idx="4">
                  <c:v>8.9600000000000026</c:v>
                </c:pt>
                <c:pt idx="5">
                  <c:v>8.89</c:v>
                </c:pt>
                <c:pt idx="6">
                  <c:v>8.9600000000000026</c:v>
                </c:pt>
                <c:pt idx="7">
                  <c:v>9.18</c:v>
                </c:pt>
                <c:pt idx="8">
                  <c:v>8.81</c:v>
                </c:pt>
                <c:pt idx="9">
                  <c:v>9.42</c:v>
                </c:pt>
                <c:pt idx="10">
                  <c:v>8.9600000000000026</c:v>
                </c:pt>
                <c:pt idx="11">
                  <c:v>9.16</c:v>
                </c:pt>
              </c:numCache>
            </c:numRef>
          </c:val>
          <c:extLst xmlns:c16r2="http://schemas.microsoft.com/office/drawing/2015/06/chart">
            <c:ext xmlns:c16="http://schemas.microsoft.com/office/drawing/2014/chart" uri="{C3380CC4-5D6E-409C-BE32-E72D297353CC}">
              <c16:uniqueId val="{00000000-7541-47A5-8A38-3161F3A9825C}"/>
            </c:ext>
          </c:extLst>
        </c:ser>
        <c:dLbls>
          <c:showLegendKey val="0"/>
          <c:showVal val="1"/>
          <c:showCatName val="0"/>
          <c:showSerName val="0"/>
          <c:showPercent val="0"/>
          <c:showBubbleSize val="0"/>
        </c:dLbls>
        <c:gapWidth val="60"/>
        <c:axId val="549948416"/>
        <c:axId val="549955456"/>
      </c:barChart>
      <c:lineChart>
        <c:grouping val="standard"/>
        <c:varyColors val="0"/>
        <c:ser>
          <c:idx val="0"/>
          <c:order val="1"/>
          <c:tx>
            <c:strRef>
              <c:f>Sheet1!$A$79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Sheet1!$B$77:$M$77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Sheet1!$B$79:$M$79</c:f>
              <c:numCache>
                <c:formatCode>0.0%</c:formatCode>
                <c:ptCount val="12"/>
                <c:pt idx="1">
                  <c:v>5.1820728291316571E-2</c:v>
                </c:pt>
                <c:pt idx="2">
                  <c:v>0.15845539280958718</c:v>
                </c:pt>
                <c:pt idx="3">
                  <c:v>-1.3793103448275784E-2</c:v>
                </c:pt>
                <c:pt idx="4">
                  <c:v>4.4289044289044462E-2</c:v>
                </c:pt>
                <c:pt idx="5">
                  <c:v>-7.8125E-3</c:v>
                </c:pt>
                <c:pt idx="6">
                  <c:v>7.8740157480314821E-3</c:v>
                </c:pt>
                <c:pt idx="7">
                  <c:v>2.4553571428571407E-2</c:v>
                </c:pt>
                <c:pt idx="8">
                  <c:v>-4.0305010893246139E-2</c:v>
                </c:pt>
                <c:pt idx="9">
                  <c:v>6.9239500567536819E-2</c:v>
                </c:pt>
                <c:pt idx="10">
                  <c:v>-4.8832271762207953E-2</c:v>
                </c:pt>
                <c:pt idx="11">
                  <c:v>2.2321428571428388E-2</c:v>
                </c:pt>
              </c:numCache>
            </c:numRef>
          </c:val>
          <c:smooth val="0"/>
          <c:extLst xmlns:c16r2="http://schemas.microsoft.com/office/drawing/2015/06/chart">
            <c:ext xmlns:c16="http://schemas.microsoft.com/office/drawing/2014/chart" uri="{C3380CC4-5D6E-409C-BE32-E72D297353CC}">
              <c16:uniqueId val="{00000001-7541-47A5-8A38-3161F3A9825C}"/>
            </c:ext>
          </c:extLst>
        </c:ser>
        <c:dLbls>
          <c:showLegendKey val="0"/>
          <c:showVal val="1"/>
          <c:showCatName val="0"/>
          <c:showSerName val="0"/>
          <c:showPercent val="0"/>
          <c:showBubbleSize val="0"/>
        </c:dLbls>
        <c:marker val="1"/>
        <c:smooth val="0"/>
        <c:axId val="549956992"/>
        <c:axId val="549991552"/>
      </c:lineChart>
      <c:catAx>
        <c:axId val="54994841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49955456"/>
        <c:crosses val="autoZero"/>
        <c:auto val="0"/>
        <c:lblAlgn val="ctr"/>
        <c:lblOffset val="100"/>
        <c:tickLblSkip val="1"/>
        <c:tickMarkSkip val="1"/>
        <c:noMultiLvlLbl val="0"/>
      </c:catAx>
      <c:valAx>
        <c:axId val="549955456"/>
        <c:scaling>
          <c:orientation val="minMax"/>
          <c:max val="1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49948416"/>
        <c:crosses val="autoZero"/>
        <c:crossBetween val="between"/>
        <c:majorUnit val="5"/>
      </c:valAx>
      <c:catAx>
        <c:axId val="549956992"/>
        <c:scaling>
          <c:orientation val="minMax"/>
        </c:scaling>
        <c:delete val="1"/>
        <c:axPos val="b"/>
        <c:numFmt formatCode="General" sourceLinked="1"/>
        <c:majorTickMark val="out"/>
        <c:minorTickMark val="none"/>
        <c:tickLblPos val="nextTo"/>
        <c:crossAx val="549991552"/>
        <c:crosses val="autoZero"/>
        <c:auto val="0"/>
        <c:lblAlgn val="ctr"/>
        <c:lblOffset val="100"/>
        <c:noMultiLvlLbl val="0"/>
      </c:catAx>
      <c:valAx>
        <c:axId val="549991552"/>
        <c:scaling>
          <c:orientation val="minMax"/>
          <c:max val="0.4"/>
          <c:min val="-3"/>
        </c:scaling>
        <c:delete val="0"/>
        <c:axPos val="r"/>
        <c:numFmt formatCode="0.0%" sourceLinked="1"/>
        <c:majorTickMark val="none"/>
        <c:minorTickMark val="none"/>
        <c:tickLblPos val="none"/>
        <c:spPr>
          <a:ln w="3175">
            <a:noFill/>
            <a:prstDash val="solid"/>
          </a:ln>
        </c:spPr>
        <c:crossAx val="549956992"/>
        <c:crosses val="max"/>
        <c:crossBetween val="between"/>
        <c:majorUnit val="0.29000000000000031"/>
        <c:minorUnit val="0.29000000000000031"/>
      </c:valAx>
      <c:spPr>
        <a:noFill/>
        <a:ln w="12700">
          <a:noFill/>
          <a:prstDash val="solid"/>
        </a:ln>
      </c:spPr>
    </c:plotArea>
    <c:legend>
      <c:legendPos val="r"/>
      <c:layout>
        <c:manualLayout>
          <c:xMode val="edge"/>
          <c:yMode val="edge"/>
          <c:x val="0.12549056367954006"/>
          <c:y val="0.7169397567520747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使用便捷生活服务</a:t>
            </a:r>
            <a:endParaRPr lang="en-US" altLang="zh-CN" sz="1200" b="1"/>
          </a:p>
          <a:p>
            <a:pPr>
              <a:defRPr sz="1200" b="1"/>
            </a:pPr>
            <a:r>
              <a:rPr lang="zh-CN" sz="1200" b="1"/>
              <a:t>人均</a:t>
            </a:r>
            <a:r>
              <a:rPr lang="zh-CN" altLang="en-US" sz="1200" b="1"/>
              <a:t>单日使用次数</a:t>
            </a:r>
            <a:endParaRPr lang="zh-CN" sz="1200" b="1"/>
          </a:p>
        </c:rich>
      </c:tx>
      <c:overlay val="0"/>
      <c:spPr>
        <a:noFill/>
        <a:ln w="25400">
          <a:noFill/>
        </a:ln>
      </c:spPr>
    </c:title>
    <c:autoTitleDeleted val="0"/>
    <c:plotArea>
      <c:layout>
        <c:manualLayout>
          <c:layoutTarget val="inner"/>
          <c:xMode val="edge"/>
          <c:yMode val="edge"/>
          <c:x val="0.10063834099945428"/>
          <c:y val="0.24073587633943511"/>
          <c:w val="0.85274582261375798"/>
          <c:h val="0.37110577196294731"/>
        </c:manualLayout>
      </c:layout>
      <c:barChart>
        <c:barDir val="col"/>
        <c:grouping val="clustered"/>
        <c:varyColors val="0"/>
        <c:ser>
          <c:idx val="1"/>
          <c:order val="0"/>
          <c:tx>
            <c:strRef>
              <c:f>Sheet1!$A$83</c:f>
              <c:strCache>
                <c:ptCount val="1"/>
                <c:pt idx="0">
                  <c:v>人均单日使用次数（次）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Sheet1!$B$82:$M$82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Sheet1!$B$83:$M$83</c:f>
              <c:numCache>
                <c:formatCode>0.0</c:formatCode>
                <c:ptCount val="12"/>
                <c:pt idx="0">
                  <c:v>3.11</c:v>
                </c:pt>
                <c:pt idx="1">
                  <c:v>3.3299999999999992</c:v>
                </c:pt>
                <c:pt idx="2">
                  <c:v>3.29</c:v>
                </c:pt>
                <c:pt idx="3">
                  <c:v>3.27</c:v>
                </c:pt>
                <c:pt idx="4">
                  <c:v>3.13</c:v>
                </c:pt>
                <c:pt idx="5">
                  <c:v>3.3</c:v>
                </c:pt>
                <c:pt idx="6">
                  <c:v>3.24</c:v>
                </c:pt>
                <c:pt idx="7">
                  <c:v>3.3299999999999992</c:v>
                </c:pt>
                <c:pt idx="8">
                  <c:v>3.64</c:v>
                </c:pt>
                <c:pt idx="9">
                  <c:v>3.3099999999999992</c:v>
                </c:pt>
                <c:pt idx="10">
                  <c:v>3.38</c:v>
                </c:pt>
                <c:pt idx="11">
                  <c:v>3.19</c:v>
                </c:pt>
              </c:numCache>
            </c:numRef>
          </c:val>
          <c:extLst xmlns:c16r2="http://schemas.microsoft.com/office/drawing/2015/06/chart">
            <c:ext xmlns:c16="http://schemas.microsoft.com/office/drawing/2014/chart" uri="{C3380CC4-5D6E-409C-BE32-E72D297353CC}">
              <c16:uniqueId val="{00000000-7D0E-430B-819C-9E46A5F44580}"/>
            </c:ext>
          </c:extLst>
        </c:ser>
        <c:dLbls>
          <c:showLegendKey val="0"/>
          <c:showVal val="1"/>
          <c:showCatName val="0"/>
          <c:showSerName val="0"/>
          <c:showPercent val="0"/>
          <c:showBubbleSize val="0"/>
        </c:dLbls>
        <c:gapWidth val="60"/>
        <c:axId val="550129664"/>
        <c:axId val="550132352"/>
      </c:barChart>
      <c:lineChart>
        <c:grouping val="standard"/>
        <c:varyColors val="0"/>
        <c:ser>
          <c:idx val="0"/>
          <c:order val="1"/>
          <c:tx>
            <c:strRef>
              <c:f>Sheet1!$A$84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Sheet1!$B$82:$M$82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Sheet1!$B$84:$M$84</c:f>
              <c:numCache>
                <c:formatCode>0.0%</c:formatCode>
                <c:ptCount val="12"/>
                <c:pt idx="1">
                  <c:v>7.0739549839228297E-2</c:v>
                </c:pt>
                <c:pt idx="2">
                  <c:v>-1.2012012012012078E-2</c:v>
                </c:pt>
                <c:pt idx="3">
                  <c:v>-6.079027355623161E-3</c:v>
                </c:pt>
                <c:pt idx="4">
                  <c:v>-4.2813455657492408E-2</c:v>
                </c:pt>
                <c:pt idx="5">
                  <c:v>5.4313099041533537E-2</c:v>
                </c:pt>
                <c:pt idx="6">
                  <c:v>-1.8181818181818084E-2</c:v>
                </c:pt>
                <c:pt idx="7">
                  <c:v>2.77777777777777E-2</c:v>
                </c:pt>
                <c:pt idx="8">
                  <c:v>9.3093093093093174E-2</c:v>
                </c:pt>
                <c:pt idx="9">
                  <c:v>-9.0659340659340726E-2</c:v>
                </c:pt>
                <c:pt idx="10">
                  <c:v>2.1148036253776377E-2</c:v>
                </c:pt>
                <c:pt idx="11">
                  <c:v>-5.6213017751479258E-2</c:v>
                </c:pt>
              </c:numCache>
            </c:numRef>
          </c:val>
          <c:smooth val="0"/>
          <c:extLst xmlns:c16r2="http://schemas.microsoft.com/office/drawing/2015/06/chart">
            <c:ext xmlns:c16="http://schemas.microsoft.com/office/drawing/2014/chart" uri="{C3380CC4-5D6E-409C-BE32-E72D297353CC}">
              <c16:uniqueId val="{00000001-7D0E-430B-819C-9E46A5F44580}"/>
            </c:ext>
          </c:extLst>
        </c:ser>
        <c:dLbls>
          <c:showLegendKey val="0"/>
          <c:showVal val="1"/>
          <c:showCatName val="0"/>
          <c:showSerName val="0"/>
          <c:showPercent val="0"/>
          <c:showBubbleSize val="0"/>
        </c:dLbls>
        <c:marker val="1"/>
        <c:smooth val="0"/>
        <c:axId val="550142336"/>
        <c:axId val="550143872"/>
      </c:lineChart>
      <c:catAx>
        <c:axId val="55012966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50132352"/>
        <c:crosses val="autoZero"/>
        <c:auto val="0"/>
        <c:lblAlgn val="ctr"/>
        <c:lblOffset val="100"/>
        <c:tickLblSkip val="1"/>
        <c:tickMarkSkip val="1"/>
        <c:noMultiLvlLbl val="0"/>
      </c:catAx>
      <c:valAx>
        <c:axId val="550132352"/>
        <c:scaling>
          <c:orientation val="minMax"/>
          <c:max val="5"/>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50129664"/>
        <c:crosses val="autoZero"/>
        <c:crossBetween val="between"/>
        <c:majorUnit val="1"/>
      </c:valAx>
      <c:catAx>
        <c:axId val="550142336"/>
        <c:scaling>
          <c:orientation val="minMax"/>
        </c:scaling>
        <c:delete val="1"/>
        <c:axPos val="b"/>
        <c:numFmt formatCode="General" sourceLinked="1"/>
        <c:majorTickMark val="out"/>
        <c:minorTickMark val="none"/>
        <c:tickLblPos val="nextTo"/>
        <c:crossAx val="550143872"/>
        <c:crosses val="autoZero"/>
        <c:auto val="0"/>
        <c:lblAlgn val="ctr"/>
        <c:lblOffset val="100"/>
        <c:noMultiLvlLbl val="0"/>
      </c:catAx>
      <c:valAx>
        <c:axId val="550143872"/>
        <c:scaling>
          <c:orientation val="minMax"/>
          <c:max val="0.30000000000000016"/>
          <c:min val="-3"/>
        </c:scaling>
        <c:delete val="0"/>
        <c:axPos val="r"/>
        <c:numFmt formatCode="0.0%" sourceLinked="1"/>
        <c:majorTickMark val="none"/>
        <c:minorTickMark val="none"/>
        <c:tickLblPos val="none"/>
        <c:spPr>
          <a:ln w="3175">
            <a:noFill/>
            <a:prstDash val="solid"/>
          </a:ln>
        </c:spPr>
        <c:crossAx val="550142336"/>
        <c:crosses val="max"/>
        <c:crossBetween val="between"/>
        <c:majorUnit val="0.29000000000000031"/>
        <c:minorUnit val="0.29000000000000031"/>
      </c:valAx>
      <c:spPr>
        <a:noFill/>
        <a:ln w="12700">
          <a:noFill/>
          <a:prstDash val="solid"/>
        </a:ln>
      </c:spPr>
    </c:plotArea>
    <c:legend>
      <c:legendPos val="r"/>
      <c:layout>
        <c:manualLayout>
          <c:xMode val="edge"/>
          <c:yMode val="edge"/>
          <c:x val="0.10961754780652419"/>
          <c:y val="0.70302616042280996"/>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使用便捷生活服务</a:t>
            </a:r>
            <a:endParaRPr lang="en-US" altLang="zh-CN" sz="1200" b="1"/>
          </a:p>
          <a:p>
            <a:pPr>
              <a:defRPr sz="1200" b="1"/>
            </a:pPr>
            <a:r>
              <a:rPr lang="zh-CN" sz="1200" b="1"/>
              <a:t>人均</a:t>
            </a:r>
            <a:r>
              <a:rPr lang="zh-CN" altLang="en-US" sz="1200" b="1"/>
              <a:t>单次有效时间</a:t>
            </a:r>
            <a:endParaRPr lang="zh-CN" sz="1200" b="1"/>
          </a:p>
        </c:rich>
      </c:tx>
      <c:layout>
        <c:manualLayout>
          <c:xMode val="edge"/>
          <c:yMode val="edge"/>
          <c:x val="0.22330022608560068"/>
          <c:y val="2.1021021021021033E-2"/>
        </c:manualLayout>
      </c:layout>
      <c:overlay val="0"/>
      <c:spPr>
        <a:noFill/>
        <a:ln w="25400">
          <a:noFill/>
        </a:ln>
      </c:spPr>
    </c:title>
    <c:autoTitleDeleted val="0"/>
    <c:plotArea>
      <c:layout>
        <c:manualLayout>
          <c:layoutTarget val="inner"/>
          <c:xMode val="edge"/>
          <c:yMode val="edge"/>
          <c:x val="0.10063834099945428"/>
          <c:y val="0.24498779184357872"/>
          <c:w val="0.85274582261375798"/>
          <c:h val="0.38688743346334042"/>
        </c:manualLayout>
      </c:layout>
      <c:barChart>
        <c:barDir val="col"/>
        <c:grouping val="clustered"/>
        <c:varyColors val="0"/>
        <c:ser>
          <c:idx val="1"/>
          <c:order val="0"/>
          <c:tx>
            <c:strRef>
              <c:f>Sheet1!$A$88</c:f>
              <c:strCache>
                <c:ptCount val="1"/>
                <c:pt idx="0">
                  <c:v>人均单次有效时间（分钟）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Sheet1!$B$87:$M$87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Sheet1!$B$88:$M$88</c:f>
              <c:numCache>
                <c:formatCode>0.0</c:formatCode>
                <c:ptCount val="12"/>
                <c:pt idx="0">
                  <c:v>1.9100000000000001</c:v>
                </c:pt>
                <c:pt idx="1">
                  <c:v>1.9300000000000004</c:v>
                </c:pt>
                <c:pt idx="2">
                  <c:v>2.0099999999999998</c:v>
                </c:pt>
                <c:pt idx="3">
                  <c:v>1.9400000000000004</c:v>
                </c:pt>
                <c:pt idx="4">
                  <c:v>1.81</c:v>
                </c:pt>
                <c:pt idx="5">
                  <c:v>1.8900000000000001</c:v>
                </c:pt>
                <c:pt idx="6">
                  <c:v>1.79</c:v>
                </c:pt>
                <c:pt idx="7">
                  <c:v>1.8800000000000001</c:v>
                </c:pt>
                <c:pt idx="8">
                  <c:v>1.9100000000000001</c:v>
                </c:pt>
                <c:pt idx="9">
                  <c:v>1.8</c:v>
                </c:pt>
                <c:pt idx="10">
                  <c:v>1.87</c:v>
                </c:pt>
                <c:pt idx="11">
                  <c:v>1.84</c:v>
                </c:pt>
              </c:numCache>
            </c:numRef>
          </c:val>
          <c:extLst xmlns:c16r2="http://schemas.microsoft.com/office/drawing/2015/06/chart">
            <c:ext xmlns:c16="http://schemas.microsoft.com/office/drawing/2014/chart" uri="{C3380CC4-5D6E-409C-BE32-E72D297353CC}">
              <c16:uniqueId val="{00000000-379C-4064-9F9C-318E0F2CC867}"/>
            </c:ext>
          </c:extLst>
        </c:ser>
        <c:dLbls>
          <c:showLegendKey val="0"/>
          <c:showVal val="1"/>
          <c:showCatName val="0"/>
          <c:showSerName val="0"/>
          <c:showPercent val="0"/>
          <c:showBubbleSize val="0"/>
        </c:dLbls>
        <c:gapWidth val="60"/>
        <c:axId val="550208256"/>
        <c:axId val="550210944"/>
      </c:barChart>
      <c:lineChart>
        <c:grouping val="standard"/>
        <c:varyColors val="0"/>
        <c:ser>
          <c:idx val="0"/>
          <c:order val="1"/>
          <c:tx>
            <c:strRef>
              <c:f>Sheet1!$A$89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Sheet1!$B$87:$M$87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Sheet1!$B$89:$M$89</c:f>
              <c:numCache>
                <c:formatCode>0.0%</c:formatCode>
                <c:ptCount val="12"/>
                <c:pt idx="1">
                  <c:v>1.0471204188481574E-2</c:v>
                </c:pt>
                <c:pt idx="2">
                  <c:v>4.1450777202072457E-2</c:v>
                </c:pt>
                <c:pt idx="3">
                  <c:v>-3.4825870646766136E-2</c:v>
                </c:pt>
                <c:pt idx="4">
                  <c:v>-6.7010309278350499E-2</c:v>
                </c:pt>
                <c:pt idx="5">
                  <c:v>4.419889502762421E-2</c:v>
                </c:pt>
                <c:pt idx="6">
                  <c:v>-5.2910052910052803E-2</c:v>
                </c:pt>
                <c:pt idx="7">
                  <c:v>5.027932960893855E-2</c:v>
                </c:pt>
                <c:pt idx="8">
                  <c:v>1.5957446808510637E-2</c:v>
                </c:pt>
                <c:pt idx="9">
                  <c:v>-5.759162303664913E-2</c:v>
                </c:pt>
                <c:pt idx="10">
                  <c:v>3.888888888888898E-2</c:v>
                </c:pt>
                <c:pt idx="11">
                  <c:v>-1.604278074866318E-2</c:v>
                </c:pt>
              </c:numCache>
            </c:numRef>
          </c:val>
          <c:smooth val="0"/>
          <c:extLst xmlns:c16r2="http://schemas.microsoft.com/office/drawing/2015/06/chart">
            <c:ext xmlns:c16="http://schemas.microsoft.com/office/drawing/2014/chart" uri="{C3380CC4-5D6E-409C-BE32-E72D297353CC}">
              <c16:uniqueId val="{00000001-379C-4064-9F9C-318E0F2CC867}"/>
            </c:ext>
          </c:extLst>
        </c:ser>
        <c:dLbls>
          <c:showLegendKey val="0"/>
          <c:showVal val="1"/>
          <c:showCatName val="0"/>
          <c:showSerName val="0"/>
          <c:showPercent val="0"/>
          <c:showBubbleSize val="0"/>
        </c:dLbls>
        <c:marker val="1"/>
        <c:smooth val="0"/>
        <c:axId val="550220928"/>
        <c:axId val="550222464"/>
      </c:lineChart>
      <c:catAx>
        <c:axId val="550208256"/>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50210944"/>
        <c:crosses val="autoZero"/>
        <c:auto val="0"/>
        <c:lblAlgn val="ctr"/>
        <c:lblOffset val="100"/>
        <c:tickLblSkip val="1"/>
        <c:tickMarkSkip val="1"/>
        <c:noMultiLvlLbl val="0"/>
      </c:catAx>
      <c:valAx>
        <c:axId val="550210944"/>
        <c:scaling>
          <c:orientation val="minMax"/>
          <c:max val="3"/>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50208256"/>
        <c:crosses val="autoZero"/>
        <c:crossBetween val="between"/>
        <c:majorUnit val="1"/>
      </c:valAx>
      <c:catAx>
        <c:axId val="550220928"/>
        <c:scaling>
          <c:orientation val="minMax"/>
        </c:scaling>
        <c:delete val="1"/>
        <c:axPos val="b"/>
        <c:numFmt formatCode="General" sourceLinked="1"/>
        <c:majorTickMark val="out"/>
        <c:minorTickMark val="none"/>
        <c:tickLblPos val="nextTo"/>
        <c:crossAx val="550222464"/>
        <c:crosses val="autoZero"/>
        <c:auto val="0"/>
        <c:lblAlgn val="ctr"/>
        <c:lblOffset val="100"/>
        <c:noMultiLvlLbl val="0"/>
      </c:catAx>
      <c:valAx>
        <c:axId val="550222464"/>
        <c:scaling>
          <c:orientation val="minMax"/>
          <c:max val="0.4"/>
          <c:min val="-3"/>
        </c:scaling>
        <c:delete val="0"/>
        <c:axPos val="r"/>
        <c:numFmt formatCode="0.0%" sourceLinked="1"/>
        <c:majorTickMark val="none"/>
        <c:minorTickMark val="none"/>
        <c:tickLblPos val="none"/>
        <c:spPr>
          <a:ln w="3175">
            <a:noFill/>
            <a:prstDash val="solid"/>
          </a:ln>
        </c:spPr>
        <c:crossAx val="550220928"/>
        <c:crosses val="max"/>
        <c:crossBetween val="between"/>
        <c:majorUnit val="0.29000000000000031"/>
        <c:minorUnit val="0.29000000000000031"/>
      </c:valAx>
      <c:spPr>
        <a:noFill/>
        <a:ln w="12700">
          <a:noFill/>
          <a:prstDash val="solid"/>
        </a:ln>
      </c:spPr>
    </c:plotArea>
    <c:legend>
      <c:legendPos val="r"/>
      <c:layout>
        <c:manualLayout>
          <c:xMode val="edge"/>
          <c:yMode val="edge"/>
          <c:x val="0.10432654251551889"/>
          <c:y val="0.71422912111079517"/>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月陕西省移动端网民常用便捷生活类</a:t>
            </a:r>
            <a:r>
              <a:rPr lang="en-US" altLang="zh-CN" sz="1200">
                <a:latin typeface="微软雅黑" panose="020B0503020204020204" pitchFamily="34" charset="-122"/>
                <a:ea typeface="微软雅黑" panose="020B0503020204020204" pitchFamily="34" charset="-122"/>
              </a:rPr>
              <a:t>APP</a:t>
            </a:r>
          </a:p>
        </c:rich>
      </c:tx>
      <c:layout>
        <c:manualLayout>
          <c:xMode val="edge"/>
          <c:yMode val="edge"/>
          <c:x val="0.13359840954274366"/>
          <c:y val="2.543722222222224E-2"/>
        </c:manualLayout>
      </c:layout>
      <c:overlay val="0"/>
    </c:title>
    <c:autoTitleDeleted val="0"/>
    <c:plotArea>
      <c:layout>
        <c:manualLayout>
          <c:layoutTarget val="inner"/>
          <c:xMode val="edge"/>
          <c:yMode val="edge"/>
          <c:x val="0.2430417054331333"/>
          <c:y val="0.13012528667158468"/>
          <c:w val="0.65216722909636293"/>
          <c:h val="0.51802535365164815"/>
        </c:manualLayout>
      </c:layout>
      <c:barChart>
        <c:barDir val="bar"/>
        <c:grouping val="clustered"/>
        <c:varyColors val="0"/>
        <c:ser>
          <c:idx val="1"/>
          <c:order val="0"/>
          <c:tx>
            <c:strRef>
              <c:f>Sheet1!$C$57</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Sheet1!$B$58:$B$67</c:f>
              <c:strCache>
                <c:ptCount val="10"/>
                <c:pt idx="0">
                  <c:v>MIUI天气</c:v>
                </c:pt>
                <c:pt idx="1">
                  <c:v>滴滴打车</c:v>
                </c:pt>
                <c:pt idx="2">
                  <c:v>联通手机营业厅</c:v>
                </c:pt>
                <c:pt idx="3">
                  <c:v>中国移动手机营业厅</c:v>
                </c:pt>
                <c:pt idx="4">
                  <c:v>一淘</c:v>
                </c:pt>
                <c:pt idx="5">
                  <c:v>58同城</c:v>
                </c:pt>
                <c:pt idx="6">
                  <c:v>新浪天气通</c:v>
                </c:pt>
                <c:pt idx="7">
                  <c:v>高德地图</c:v>
                </c:pt>
                <c:pt idx="8">
                  <c:v>墨迹天气</c:v>
                </c:pt>
                <c:pt idx="9">
                  <c:v>百度地图</c:v>
                </c:pt>
              </c:strCache>
            </c:strRef>
          </c:cat>
          <c:val>
            <c:numRef>
              <c:f>Sheet1!$C$58:$C$67</c:f>
              <c:numCache>
                <c:formatCode>0.0</c:formatCode>
                <c:ptCount val="10"/>
                <c:pt idx="0">
                  <c:v>74.38</c:v>
                </c:pt>
                <c:pt idx="1">
                  <c:v>78.040000000000006</c:v>
                </c:pt>
                <c:pt idx="2">
                  <c:v>78.179999999999978</c:v>
                </c:pt>
                <c:pt idx="3">
                  <c:v>78.42</c:v>
                </c:pt>
                <c:pt idx="4">
                  <c:v>87.05</c:v>
                </c:pt>
                <c:pt idx="5">
                  <c:v>91.1</c:v>
                </c:pt>
                <c:pt idx="6">
                  <c:v>94.240000000000023</c:v>
                </c:pt>
                <c:pt idx="7">
                  <c:v>184.41</c:v>
                </c:pt>
                <c:pt idx="8">
                  <c:v>269.66000000000008</c:v>
                </c:pt>
                <c:pt idx="9">
                  <c:v>407.39</c:v>
                </c:pt>
              </c:numCache>
            </c:numRef>
          </c:val>
          <c:extLst xmlns:c16r2="http://schemas.microsoft.com/office/drawing/2015/06/chart">
            <c:ext xmlns:c16="http://schemas.microsoft.com/office/drawing/2014/chart" uri="{C3380CC4-5D6E-409C-BE32-E72D297353CC}">
              <c16:uniqueId val="{00000000-56EC-4829-BC91-35DA179D3D0E}"/>
            </c:ext>
          </c:extLst>
        </c:ser>
        <c:dLbls>
          <c:showLegendKey val="0"/>
          <c:showVal val="1"/>
          <c:showCatName val="0"/>
          <c:showSerName val="0"/>
          <c:showPercent val="0"/>
          <c:showBubbleSize val="0"/>
        </c:dLbls>
        <c:gapWidth val="60"/>
        <c:axId val="550235520"/>
        <c:axId val="550254080"/>
      </c:barChart>
      <c:catAx>
        <c:axId val="550235520"/>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50254080"/>
        <c:crosses val="autoZero"/>
        <c:auto val="1"/>
        <c:lblAlgn val="ctr"/>
        <c:lblOffset val="100"/>
        <c:noMultiLvlLbl val="0"/>
      </c:catAx>
      <c:valAx>
        <c:axId val="550254080"/>
        <c:scaling>
          <c:orientation val="minMax"/>
          <c:max val="45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50235520"/>
        <c:crosses val="autoZero"/>
        <c:crossBetween val="between"/>
        <c:majorUnit val="150"/>
      </c:valAx>
      <c:spPr>
        <a:ln>
          <a:noFill/>
        </a:ln>
      </c:spPr>
    </c:plotArea>
    <c:legend>
      <c:legendPos val="b"/>
      <c:layout>
        <c:manualLayout>
          <c:xMode val="edge"/>
          <c:yMode val="edge"/>
          <c:x val="0.38504770237053704"/>
          <c:y val="0.72385169317575015"/>
          <c:w val="0.25088336124982408"/>
          <c:h val="5.8303830210169237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en-US" altLang="zh-CN" sz="1200" b="1" i="0" u="none" strike="noStrike" baseline="0">
                <a:solidFill>
                  <a:srgbClr val="000000"/>
                </a:solidFill>
                <a:latin typeface="微软雅黑" panose="020B0503020204020204" pitchFamily="34" charset="-122"/>
                <a:ea typeface="微软雅黑" panose="020B0503020204020204" pitchFamily="34" charset="-122"/>
              </a:rPr>
              <a:t>2015</a:t>
            </a: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年陕西省移动端网民使用影音多媒体服务</a:t>
            </a:r>
            <a:endParaRPr lang="en-US" altLang="zh-CN" sz="1200" b="1" i="0" u="none" strike="noStrike" baseline="0">
              <a:solidFill>
                <a:srgbClr val="000000"/>
              </a:solidFill>
              <a:latin typeface="微软雅黑" panose="020B0503020204020204" pitchFamily="34" charset="-122"/>
              <a:ea typeface="微软雅黑" panose="020B0503020204020204" pitchFamily="34" charset="-122"/>
            </a:endParaRPr>
          </a:p>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月度覆盖人数</a:t>
            </a:r>
            <a:endParaRPr lang="zh-CN" altLang="en-US">
              <a:latin typeface="微软雅黑" panose="020B0503020204020204" pitchFamily="34" charset="-122"/>
              <a:ea typeface="微软雅黑" panose="020B0503020204020204" pitchFamily="34" charset="-122"/>
            </a:endParaRPr>
          </a:p>
        </c:rich>
      </c:tx>
      <c:overlay val="0"/>
      <c:spPr>
        <a:noFill/>
        <a:ln w="25400">
          <a:noFill/>
        </a:ln>
      </c:spPr>
    </c:title>
    <c:autoTitleDeleted val="0"/>
    <c:plotArea>
      <c:layout>
        <c:manualLayout>
          <c:layoutTarget val="inner"/>
          <c:xMode val="edge"/>
          <c:yMode val="edge"/>
          <c:x val="0.1085591330786622"/>
          <c:y val="0.27497764543489395"/>
          <c:w val="0.85274582261375798"/>
          <c:h val="0.33609462724444211"/>
        </c:manualLayout>
      </c:layout>
      <c:barChart>
        <c:barDir val="col"/>
        <c:grouping val="clustered"/>
        <c:varyColors val="0"/>
        <c:ser>
          <c:idx val="0"/>
          <c:order val="0"/>
          <c:tx>
            <c:strRef>
              <c:f>Sheet1!$A$50</c:f>
              <c:strCache>
                <c:ptCount val="1"/>
                <c:pt idx="0">
                  <c:v>月度覆盖人数（万人）</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nchor="t" anchorCtr="1"/>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Sheet1!$B$49:$M$49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Sheet1!$B$50:$M$50</c:f>
              <c:numCache>
                <c:formatCode>#,##0.00</c:formatCode>
                <c:ptCount val="12"/>
                <c:pt idx="0">
                  <c:v>1919.96</c:v>
                </c:pt>
                <c:pt idx="1">
                  <c:v>1725.99</c:v>
                </c:pt>
                <c:pt idx="2">
                  <c:v>1754.1699999999998</c:v>
                </c:pt>
                <c:pt idx="3">
                  <c:v>1710.94</c:v>
                </c:pt>
                <c:pt idx="4">
                  <c:v>1850.95</c:v>
                </c:pt>
                <c:pt idx="5">
                  <c:v>1761.09</c:v>
                </c:pt>
                <c:pt idx="6">
                  <c:v>1758.32</c:v>
                </c:pt>
                <c:pt idx="7">
                  <c:v>1721</c:v>
                </c:pt>
                <c:pt idx="8">
                  <c:v>1733.12</c:v>
                </c:pt>
                <c:pt idx="9">
                  <c:v>1769.05</c:v>
                </c:pt>
                <c:pt idx="10">
                  <c:v>1886.52</c:v>
                </c:pt>
                <c:pt idx="11">
                  <c:v>2007.1599999999999</c:v>
                </c:pt>
              </c:numCache>
            </c:numRef>
          </c:val>
          <c:extLst xmlns:c16r2="http://schemas.microsoft.com/office/drawing/2015/06/chart">
            <c:ext xmlns:c16="http://schemas.microsoft.com/office/drawing/2014/chart" uri="{C3380CC4-5D6E-409C-BE32-E72D297353CC}">
              <c16:uniqueId val="{00000000-12EF-473A-AE4A-9436BE738671}"/>
            </c:ext>
          </c:extLst>
        </c:ser>
        <c:dLbls>
          <c:showLegendKey val="0"/>
          <c:showVal val="1"/>
          <c:showCatName val="0"/>
          <c:showSerName val="0"/>
          <c:showPercent val="0"/>
          <c:showBubbleSize val="0"/>
        </c:dLbls>
        <c:gapWidth val="60"/>
        <c:overlap val="100"/>
        <c:axId val="550532608"/>
        <c:axId val="550534144"/>
      </c:barChart>
      <c:lineChart>
        <c:grouping val="standard"/>
        <c:varyColors val="0"/>
        <c:ser>
          <c:idx val="1"/>
          <c:order val="1"/>
          <c:tx>
            <c:strRef>
              <c:f>Sheet1!$A$51</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txPr>
              <a:bodyPr wrap="square" lIns="38100" tIns="19050" rIns="38100" bIns="19050" anchor="ctr">
                <a:spAutoFit/>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Sheet1!$B$49:$M$49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Sheet1!$B$51:$M$51</c:f>
              <c:numCache>
                <c:formatCode>0.0%</c:formatCode>
                <c:ptCount val="12"/>
                <c:pt idx="1">
                  <c:v>-0.10102814641971716</c:v>
                </c:pt>
                <c:pt idx="2">
                  <c:v>1.6326861685177729E-2</c:v>
                </c:pt>
                <c:pt idx="3">
                  <c:v>-2.4644133692857569E-2</c:v>
                </c:pt>
                <c:pt idx="4">
                  <c:v>8.1832209194945493E-2</c:v>
                </c:pt>
                <c:pt idx="5">
                  <c:v>-4.8548042896890846E-2</c:v>
                </c:pt>
                <c:pt idx="6">
                  <c:v>-1.5728895172876238E-3</c:v>
                </c:pt>
                <c:pt idx="7">
                  <c:v>-2.1224805496155359E-2</c:v>
                </c:pt>
                <c:pt idx="8">
                  <c:v>7.0424171993026547E-3</c:v>
                </c:pt>
                <c:pt idx="9">
                  <c:v>2.0731397710487497E-2</c:v>
                </c:pt>
                <c:pt idx="10">
                  <c:v>6.6402871597750282E-2</c:v>
                </c:pt>
                <c:pt idx="11">
                  <c:v>6.394843415389187E-2</c:v>
                </c:pt>
              </c:numCache>
            </c:numRef>
          </c:val>
          <c:smooth val="0"/>
          <c:extLst xmlns:c16r2="http://schemas.microsoft.com/office/drawing/2015/06/chart">
            <c:ext xmlns:c16="http://schemas.microsoft.com/office/drawing/2014/chart" uri="{C3380CC4-5D6E-409C-BE32-E72D297353CC}">
              <c16:uniqueId val="{00000001-12EF-473A-AE4A-9436BE738671}"/>
            </c:ext>
          </c:extLst>
        </c:ser>
        <c:dLbls>
          <c:showLegendKey val="0"/>
          <c:showVal val="0"/>
          <c:showCatName val="0"/>
          <c:showSerName val="0"/>
          <c:showPercent val="0"/>
          <c:showBubbleSize val="0"/>
        </c:dLbls>
        <c:marker val="1"/>
        <c:smooth val="0"/>
        <c:axId val="550562048"/>
        <c:axId val="550560512"/>
      </c:lineChart>
      <c:catAx>
        <c:axId val="55053260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crossAx val="550534144"/>
        <c:crossesAt val="0"/>
        <c:auto val="0"/>
        <c:lblAlgn val="ctr"/>
        <c:lblOffset val="100"/>
        <c:tickLblSkip val="1"/>
        <c:tickMarkSkip val="1"/>
        <c:noMultiLvlLbl val="0"/>
      </c:catAx>
      <c:valAx>
        <c:axId val="550534144"/>
        <c:scaling>
          <c:orientation val="minMax"/>
          <c:max val="3000"/>
          <c:min val="0"/>
        </c:scaling>
        <c:delete val="0"/>
        <c:axPos val="l"/>
        <c:majorGridlines>
          <c:spPr>
            <a:ln w="12700">
              <a:noFill/>
              <a:prstDash val="solid"/>
            </a:ln>
          </c:spPr>
        </c:majorGridlines>
        <c:numFmt formatCode="0_);[Red]\(0\)"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crossAx val="550532608"/>
        <c:crosses val="autoZero"/>
        <c:crossBetween val="between"/>
        <c:majorUnit val="1000"/>
      </c:valAx>
      <c:valAx>
        <c:axId val="550560512"/>
        <c:scaling>
          <c:orientation val="minMax"/>
          <c:max val="0.2"/>
          <c:min val="-3"/>
        </c:scaling>
        <c:delete val="0"/>
        <c:axPos val="r"/>
        <c:numFmt formatCode="0.0%" sourceLinked="1"/>
        <c:majorTickMark val="none"/>
        <c:minorTickMark val="none"/>
        <c:tickLblPos val="none"/>
        <c:spPr>
          <a:noFill/>
          <a:ln>
            <a:noFill/>
          </a:ln>
        </c:spPr>
        <c:crossAx val="550562048"/>
        <c:crosses val="max"/>
        <c:crossBetween val="between"/>
      </c:valAx>
      <c:catAx>
        <c:axId val="550562048"/>
        <c:scaling>
          <c:orientation val="minMax"/>
        </c:scaling>
        <c:delete val="1"/>
        <c:axPos val="b"/>
        <c:numFmt formatCode="General" sourceLinked="1"/>
        <c:majorTickMark val="out"/>
        <c:minorTickMark val="none"/>
        <c:tickLblPos val="nextTo"/>
        <c:crossAx val="550560512"/>
        <c:crosses val="autoZero"/>
        <c:auto val="0"/>
        <c:lblAlgn val="ctr"/>
        <c:lblOffset val="100"/>
        <c:noMultiLvlLbl val="0"/>
      </c:catAx>
      <c:spPr>
        <a:noFill/>
        <a:ln w="12700">
          <a:noFill/>
          <a:prstDash val="solid"/>
        </a:ln>
      </c:spPr>
    </c:plotArea>
    <c:legend>
      <c:legendPos val="r"/>
      <c:layout>
        <c:manualLayout>
          <c:xMode val="edge"/>
          <c:yMode val="edge"/>
          <c:x val="0.12019955838853477"/>
          <c:y val="0.71178193323592953"/>
          <c:w val="0.78415841584158441"/>
          <c:h val="4.9616274601188871E-2"/>
        </c:manualLayout>
      </c:layout>
      <c:overlay val="0"/>
      <c:spPr>
        <a:solidFill>
          <a:srgbClr val="FFFFFF"/>
        </a:solidFill>
        <a:ln w="25400">
          <a:noFill/>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华文细黑"/>
          <a:ea typeface="华文细黑"/>
          <a:cs typeface="华文细黑"/>
        </a:defRPr>
      </a:pPr>
      <a:endParaRPr lang="zh-CN"/>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en-US" sz="1200"/>
              <a:t>2015</a:t>
            </a:r>
            <a:r>
              <a:rPr lang="zh-CN" sz="1200"/>
              <a:t>年陕西省网民所在行业分布</a:t>
            </a:r>
          </a:p>
        </c:rich>
      </c:tx>
      <c:overlay val="0"/>
    </c:title>
    <c:autoTitleDeleted val="0"/>
    <c:plotArea>
      <c:layout>
        <c:manualLayout>
          <c:layoutTarget val="inner"/>
          <c:xMode val="edge"/>
          <c:yMode val="edge"/>
          <c:x val="0.30166584092309834"/>
          <c:y val="0.10034733543769583"/>
          <c:w val="0.63064437904955073"/>
          <c:h val="0.64466646202652078"/>
        </c:manualLayout>
      </c:layout>
      <c:barChart>
        <c:barDir val="bar"/>
        <c:grouping val="clustered"/>
        <c:varyColors val="0"/>
        <c:ser>
          <c:idx val="1"/>
          <c:order val="0"/>
          <c:tx>
            <c:strRef>
              <c:f>Sheet1!$C$165</c:f>
              <c:strCache>
                <c:ptCount val="1"/>
                <c:pt idx="0">
                  <c:v>占比</c:v>
                </c:pt>
              </c:strCache>
            </c:strRef>
          </c:tx>
          <c:spPr>
            <a:solidFill>
              <a:srgbClr val="B2D234"/>
            </a:solidFill>
            <a:ln w="12700">
              <a:no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Sheet1!$B$166:$B$177</c:f>
              <c:strCache>
                <c:ptCount val="12"/>
                <c:pt idx="0">
                  <c:v>其他</c:v>
                </c:pt>
                <c:pt idx="1">
                  <c:v>媒介/广告/咨询</c:v>
                </c:pt>
                <c:pt idx="2">
                  <c:v>邮电通讯</c:v>
                </c:pt>
                <c:pt idx="3">
                  <c:v>旅游/餐饮/酒店</c:v>
                </c:pt>
                <c:pt idx="4">
                  <c:v>银行/金融/证券/保险/投资</c:v>
                </c:pt>
                <c:pt idx="5">
                  <c:v>健康/医疗服务</c:v>
                </c:pt>
                <c:pt idx="6">
                  <c:v>建筑/房地产</c:v>
                </c:pt>
                <c:pt idx="7">
                  <c:v>商业/贸易</c:v>
                </c:pt>
                <c:pt idx="8">
                  <c:v>政府机关/社会团体</c:v>
                </c:pt>
                <c:pt idx="9">
                  <c:v>IT行业</c:v>
                </c:pt>
                <c:pt idx="10">
                  <c:v>制造业</c:v>
                </c:pt>
                <c:pt idx="11">
                  <c:v>教育/科研</c:v>
                </c:pt>
              </c:strCache>
            </c:strRef>
          </c:cat>
          <c:val>
            <c:numRef>
              <c:f>Sheet1!$C$166:$C$177</c:f>
              <c:numCache>
                <c:formatCode>0.0%</c:formatCode>
                <c:ptCount val="12"/>
                <c:pt idx="0">
                  <c:v>0.28000000000000003</c:v>
                </c:pt>
                <c:pt idx="1">
                  <c:v>2.1999999999999999E-2</c:v>
                </c:pt>
                <c:pt idx="2">
                  <c:v>2.5000000000000001E-2</c:v>
                </c:pt>
                <c:pt idx="3">
                  <c:v>2.5000000000000001E-2</c:v>
                </c:pt>
                <c:pt idx="4">
                  <c:v>3.3000000000000002E-2</c:v>
                </c:pt>
                <c:pt idx="5">
                  <c:v>3.6999999999999998E-2</c:v>
                </c:pt>
                <c:pt idx="6">
                  <c:v>5.7000000000000002E-2</c:v>
                </c:pt>
                <c:pt idx="7">
                  <c:v>5.8999999999999997E-2</c:v>
                </c:pt>
                <c:pt idx="8">
                  <c:v>8.3000000000000004E-2</c:v>
                </c:pt>
                <c:pt idx="9">
                  <c:v>0.09</c:v>
                </c:pt>
                <c:pt idx="10">
                  <c:v>0.13300000000000001</c:v>
                </c:pt>
                <c:pt idx="11">
                  <c:v>0.156</c:v>
                </c:pt>
              </c:numCache>
            </c:numRef>
          </c:val>
          <c:extLst xmlns:c16r2="http://schemas.microsoft.com/office/drawing/2015/06/chart">
            <c:ext xmlns:c16="http://schemas.microsoft.com/office/drawing/2014/chart" uri="{C3380CC4-5D6E-409C-BE32-E72D297353CC}">
              <c16:uniqueId val="{00000000-3A1C-4815-B70F-A72E3DF97BB5}"/>
            </c:ext>
          </c:extLst>
        </c:ser>
        <c:dLbls>
          <c:showLegendKey val="0"/>
          <c:showVal val="1"/>
          <c:showCatName val="0"/>
          <c:showSerName val="0"/>
          <c:showPercent val="0"/>
          <c:showBubbleSize val="0"/>
        </c:dLbls>
        <c:gapWidth val="60"/>
        <c:axId val="540522752"/>
        <c:axId val="540894720"/>
      </c:barChart>
      <c:catAx>
        <c:axId val="540522752"/>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crossAx val="540894720"/>
        <c:crosses val="autoZero"/>
        <c:auto val="1"/>
        <c:lblAlgn val="ctr"/>
        <c:lblOffset val="100"/>
        <c:noMultiLvlLbl val="0"/>
      </c:catAx>
      <c:valAx>
        <c:axId val="540894720"/>
        <c:scaling>
          <c:orientation val="minMax"/>
          <c:max val="0.30000000000000004"/>
          <c:min val="0"/>
        </c:scaling>
        <c:delete val="0"/>
        <c:axPos val="b"/>
        <c:majorGridlines>
          <c:spPr>
            <a:ln>
              <a:noFill/>
            </a:ln>
          </c:spPr>
        </c:majorGridlines>
        <c:numFmt formatCode="0%" sourceLinked="0"/>
        <c:majorTickMark val="none"/>
        <c:minorTickMark val="none"/>
        <c:tickLblPos val="nextTo"/>
        <c:spPr>
          <a:ln w="9525">
            <a:solidFill>
              <a:schemeClr val="tx1">
                <a:lumMod val="50000"/>
                <a:lumOff val="50000"/>
              </a:schemeClr>
            </a:solidFill>
          </a:ln>
        </c:spPr>
        <c:crossAx val="540522752"/>
        <c:crosses val="autoZero"/>
        <c:crossBetween val="between"/>
        <c:majorUnit val="0.1"/>
      </c:valAx>
      <c:spPr>
        <a:ln>
          <a:noFill/>
        </a:ln>
      </c:spPr>
    </c:plotArea>
    <c:plotVisOnly val="1"/>
    <c:dispBlanksAs val="gap"/>
    <c:showDLblsOverMax val="0"/>
  </c:chart>
  <c:spPr>
    <a:ln w="317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externalData r:id="rId1">
    <c:autoUpdate val="0"/>
  </c:externalData>
  <c:userShapes r:id="rId2"/>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en-US" altLang="zh-CN" sz="1200" b="1" i="0" u="none" strike="noStrike" baseline="0">
                <a:solidFill>
                  <a:srgbClr val="000000"/>
                </a:solidFill>
                <a:latin typeface="微软雅黑" panose="020B0503020204020204" pitchFamily="34" charset="-122"/>
                <a:ea typeface="微软雅黑" panose="020B0503020204020204" pitchFamily="34" charset="-122"/>
              </a:rPr>
              <a:t>2015</a:t>
            </a: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年陕西省移动端网民使用影音多媒体服务</a:t>
            </a:r>
            <a:endParaRPr lang="en-US" altLang="zh-CN" sz="1200" b="1" i="0" u="none" strike="noStrike" baseline="0">
              <a:solidFill>
                <a:srgbClr val="000000"/>
              </a:solidFill>
              <a:latin typeface="微软雅黑" panose="020B0503020204020204" pitchFamily="34" charset="-122"/>
              <a:ea typeface="微软雅黑" panose="020B0503020204020204" pitchFamily="34" charset="-122"/>
            </a:endParaRPr>
          </a:p>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r>
              <a:rPr lang="zh-CN" altLang="en-US" sz="1200" b="1" i="0" u="none" strike="noStrike" baseline="0">
                <a:solidFill>
                  <a:srgbClr val="000000"/>
                </a:solidFill>
                <a:latin typeface="微软雅黑" panose="020B0503020204020204" pitchFamily="34" charset="-122"/>
                <a:ea typeface="微软雅黑" panose="020B0503020204020204" pitchFamily="34" charset="-122"/>
              </a:rPr>
              <a:t>人均使用天数</a:t>
            </a:r>
            <a:endParaRPr lang="zh-CN" altLang="en-US">
              <a:latin typeface="微软雅黑" panose="020B0503020204020204" pitchFamily="34" charset="-122"/>
              <a:ea typeface="微软雅黑" panose="020B0503020204020204" pitchFamily="34" charset="-122"/>
            </a:endParaRPr>
          </a:p>
        </c:rich>
      </c:tx>
      <c:overlay val="0"/>
      <c:spPr>
        <a:noFill/>
        <a:ln w="25400">
          <a:noFill/>
        </a:ln>
      </c:spPr>
    </c:title>
    <c:autoTitleDeleted val="0"/>
    <c:plotArea>
      <c:layout>
        <c:manualLayout>
          <c:layoutTarget val="inner"/>
          <c:xMode val="edge"/>
          <c:yMode val="edge"/>
          <c:x val="0.1085591330786622"/>
          <c:y val="0.2725204663639757"/>
          <c:w val="0.85274582261375798"/>
          <c:h val="0.35211764092402359"/>
        </c:manualLayout>
      </c:layout>
      <c:barChart>
        <c:barDir val="col"/>
        <c:grouping val="clustered"/>
        <c:varyColors val="0"/>
        <c:ser>
          <c:idx val="0"/>
          <c:order val="0"/>
          <c:tx>
            <c:strRef>
              <c:f>Sheet1!$A$55</c:f>
              <c:strCache>
                <c:ptCount val="1"/>
                <c:pt idx="0">
                  <c:v>人均使用天数（天）</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nchor="t" anchorCtr="1"/>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Sheet1!$B$54:$M$54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Sheet1!$B$55:$M$55</c:f>
              <c:numCache>
                <c:formatCode>General</c:formatCode>
                <c:ptCount val="12"/>
                <c:pt idx="0">
                  <c:v>14.94</c:v>
                </c:pt>
                <c:pt idx="1">
                  <c:v>13.65</c:v>
                </c:pt>
                <c:pt idx="2">
                  <c:v>15.53</c:v>
                </c:pt>
                <c:pt idx="3">
                  <c:v>15.3</c:v>
                </c:pt>
                <c:pt idx="4">
                  <c:v>15.78</c:v>
                </c:pt>
                <c:pt idx="5">
                  <c:v>15.32</c:v>
                </c:pt>
                <c:pt idx="6">
                  <c:v>16.079999999999991</c:v>
                </c:pt>
                <c:pt idx="7">
                  <c:v>16.559999999999999</c:v>
                </c:pt>
                <c:pt idx="8">
                  <c:v>15.47</c:v>
                </c:pt>
                <c:pt idx="9">
                  <c:v>15.950000000000003</c:v>
                </c:pt>
                <c:pt idx="10">
                  <c:v>15.42</c:v>
                </c:pt>
                <c:pt idx="11">
                  <c:v>16.16</c:v>
                </c:pt>
              </c:numCache>
            </c:numRef>
          </c:val>
          <c:extLst xmlns:c16r2="http://schemas.microsoft.com/office/drawing/2015/06/chart">
            <c:ext xmlns:c16="http://schemas.microsoft.com/office/drawing/2014/chart" uri="{C3380CC4-5D6E-409C-BE32-E72D297353CC}">
              <c16:uniqueId val="{00000000-61E0-4C0C-9738-1B4A70661C36}"/>
            </c:ext>
          </c:extLst>
        </c:ser>
        <c:dLbls>
          <c:showLegendKey val="0"/>
          <c:showVal val="1"/>
          <c:showCatName val="0"/>
          <c:showSerName val="0"/>
          <c:showPercent val="0"/>
          <c:showBubbleSize val="0"/>
        </c:dLbls>
        <c:gapWidth val="60"/>
        <c:overlap val="100"/>
        <c:axId val="556275968"/>
        <c:axId val="556285952"/>
      </c:barChart>
      <c:lineChart>
        <c:grouping val="standard"/>
        <c:varyColors val="0"/>
        <c:ser>
          <c:idx val="1"/>
          <c:order val="1"/>
          <c:tx>
            <c:strRef>
              <c:f>Sheet1!$A$56</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txPr>
              <a:bodyPr wrap="square" lIns="38100" tIns="19050" rIns="38100" bIns="19050" anchor="ctr">
                <a:spAutoFit/>
              </a:bodyPr>
              <a:lstStyle/>
              <a:p>
                <a:pPr>
                  <a:defRPr>
                    <a:latin typeface="微软雅黑" panose="020B0503020204020204" pitchFamily="34" charset="-122"/>
                    <a:ea typeface="微软雅黑" panose="020B0503020204020204" pitchFamily="34" charset="-122"/>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Sheet1!$B$54:$M$54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Sheet1!$B$56:$M$56</c:f>
              <c:numCache>
                <c:formatCode>0.0%</c:formatCode>
                <c:ptCount val="12"/>
                <c:pt idx="1">
                  <c:v>-8.6345381526104381E-2</c:v>
                </c:pt>
                <c:pt idx="2">
                  <c:v>0.13772893772893771</c:v>
                </c:pt>
                <c:pt idx="3">
                  <c:v>-1.4810045074050149E-2</c:v>
                </c:pt>
                <c:pt idx="4">
                  <c:v>3.1372549019607746E-2</c:v>
                </c:pt>
                <c:pt idx="5">
                  <c:v>-2.9150823827629908E-2</c:v>
                </c:pt>
                <c:pt idx="6">
                  <c:v>4.9608355091383727E-2</c:v>
                </c:pt>
                <c:pt idx="7">
                  <c:v>2.9850746268656806E-2</c:v>
                </c:pt>
                <c:pt idx="8">
                  <c:v>-6.5821256038647191E-2</c:v>
                </c:pt>
                <c:pt idx="9">
                  <c:v>3.1027795733677983E-2</c:v>
                </c:pt>
                <c:pt idx="10">
                  <c:v>-3.3228840125391845E-2</c:v>
                </c:pt>
                <c:pt idx="11">
                  <c:v>4.7989623865110319E-2</c:v>
                </c:pt>
              </c:numCache>
            </c:numRef>
          </c:val>
          <c:smooth val="0"/>
          <c:extLst xmlns:c16r2="http://schemas.microsoft.com/office/drawing/2015/06/chart">
            <c:ext xmlns:c16="http://schemas.microsoft.com/office/drawing/2014/chart" uri="{C3380CC4-5D6E-409C-BE32-E72D297353CC}">
              <c16:uniqueId val="{00000001-61E0-4C0C-9738-1B4A70661C36}"/>
            </c:ext>
          </c:extLst>
        </c:ser>
        <c:dLbls>
          <c:showLegendKey val="0"/>
          <c:showVal val="0"/>
          <c:showCatName val="0"/>
          <c:showSerName val="0"/>
          <c:showPercent val="0"/>
          <c:showBubbleSize val="0"/>
        </c:dLbls>
        <c:marker val="1"/>
        <c:smooth val="0"/>
        <c:axId val="556289024"/>
        <c:axId val="556287488"/>
      </c:lineChart>
      <c:catAx>
        <c:axId val="55627596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crossAx val="556285952"/>
        <c:crossesAt val="0"/>
        <c:auto val="0"/>
        <c:lblAlgn val="ctr"/>
        <c:lblOffset val="100"/>
        <c:tickLblSkip val="1"/>
        <c:tickMarkSkip val="1"/>
        <c:noMultiLvlLbl val="0"/>
      </c:catAx>
      <c:valAx>
        <c:axId val="556285952"/>
        <c:scaling>
          <c:orientation val="minMax"/>
          <c:max val="25"/>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sz="800" b="0" i="0" u="none" strike="noStrike" baseline="0">
                <a:solidFill>
                  <a:sysClr val="windowText" lastClr="000000"/>
                </a:solidFill>
                <a:latin typeface="微软雅黑" panose="020B0503020204020204" pitchFamily="34" charset="-122"/>
                <a:ea typeface="微软雅黑" panose="020B0503020204020204" pitchFamily="34" charset="-122"/>
                <a:cs typeface="华文细黑"/>
              </a:defRPr>
            </a:pPr>
            <a:endParaRPr lang="zh-CN"/>
          </a:p>
        </c:txPr>
        <c:crossAx val="556275968"/>
        <c:crosses val="autoZero"/>
        <c:crossBetween val="between"/>
        <c:majorUnit val="5"/>
      </c:valAx>
      <c:valAx>
        <c:axId val="556287488"/>
        <c:scaling>
          <c:orientation val="minMax"/>
          <c:max val="0.4"/>
          <c:min val="-3"/>
        </c:scaling>
        <c:delete val="0"/>
        <c:axPos val="r"/>
        <c:numFmt formatCode="0.0%" sourceLinked="1"/>
        <c:majorTickMark val="none"/>
        <c:minorTickMark val="none"/>
        <c:tickLblPos val="none"/>
        <c:spPr>
          <a:noFill/>
          <a:ln>
            <a:noFill/>
          </a:ln>
        </c:spPr>
        <c:crossAx val="556289024"/>
        <c:crosses val="max"/>
        <c:crossBetween val="between"/>
        <c:minorUnit val="0.1"/>
      </c:valAx>
      <c:catAx>
        <c:axId val="556289024"/>
        <c:scaling>
          <c:orientation val="minMax"/>
        </c:scaling>
        <c:delete val="1"/>
        <c:axPos val="b"/>
        <c:numFmt formatCode="General" sourceLinked="1"/>
        <c:majorTickMark val="out"/>
        <c:minorTickMark val="none"/>
        <c:tickLblPos val="nextTo"/>
        <c:crossAx val="556287488"/>
        <c:crosses val="autoZero"/>
        <c:auto val="0"/>
        <c:lblAlgn val="ctr"/>
        <c:lblOffset val="100"/>
        <c:noMultiLvlLbl val="0"/>
      </c:catAx>
      <c:spPr>
        <a:noFill/>
        <a:ln w="12700">
          <a:noFill/>
          <a:prstDash val="solid"/>
        </a:ln>
      </c:spPr>
    </c:plotArea>
    <c:legend>
      <c:legendPos val="r"/>
      <c:layout>
        <c:manualLayout>
          <c:xMode val="edge"/>
          <c:yMode val="edge"/>
          <c:x val="0.11226325875932175"/>
          <c:y val="0.70919584335309793"/>
          <c:w val="0.78415841584158441"/>
          <c:h val="6.1152714234866179E-2"/>
        </c:manualLayout>
      </c:layout>
      <c:overlay val="0"/>
      <c:spPr>
        <a:solidFill>
          <a:srgbClr val="FFFFFF"/>
        </a:solidFill>
        <a:ln w="25400">
          <a:noFill/>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华文细黑"/>
          <a:ea typeface="华文细黑"/>
          <a:cs typeface="华文细黑"/>
        </a:defRPr>
      </a:pPr>
      <a:endParaRPr lang="zh-CN"/>
    </a:p>
  </c:txPr>
  <c:externalData r:id="rId2">
    <c:autoUpdate val="0"/>
  </c:externalData>
  <c:userShapes r:id="rId3"/>
</c:chartSpace>
</file>

<file path=word/charts/chart9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pPr>
            <a:r>
              <a:rPr lang="en-US" sz="1200" b="1"/>
              <a:t>2015</a:t>
            </a:r>
            <a:r>
              <a:rPr lang="zh-CN" sz="1200" b="1"/>
              <a:t>年陕西省移动端网民</a:t>
            </a:r>
            <a:r>
              <a:rPr lang="zh-CN" altLang="en-US" sz="1200" b="1"/>
              <a:t>使用影音多媒体服务</a:t>
            </a:r>
            <a:endParaRPr lang="en-US" altLang="zh-CN" sz="1200" b="1"/>
          </a:p>
          <a:p>
            <a:pPr>
              <a:defRPr sz="1200" b="1"/>
            </a:pPr>
            <a:r>
              <a:rPr lang="zh-CN" sz="1200" b="1"/>
              <a:t>人均单日使用次数</a:t>
            </a:r>
          </a:p>
        </c:rich>
      </c:tx>
      <c:layout>
        <c:manualLayout>
          <c:xMode val="edge"/>
          <c:yMode val="edge"/>
          <c:x val="0.16748363496502225"/>
          <c:y val="0"/>
        </c:manualLayout>
      </c:layout>
      <c:overlay val="0"/>
      <c:spPr>
        <a:noFill/>
        <a:ln w="25400">
          <a:noFill/>
        </a:ln>
      </c:spPr>
    </c:title>
    <c:autoTitleDeleted val="0"/>
    <c:plotArea>
      <c:layout>
        <c:manualLayout>
          <c:layoutTarget val="inner"/>
          <c:xMode val="edge"/>
          <c:yMode val="edge"/>
          <c:x val="0.10855910268908557"/>
          <c:y val="0.23120123683169741"/>
          <c:w val="0.85274582261375798"/>
          <c:h val="0.38367539051391925"/>
        </c:manualLayout>
      </c:layout>
      <c:barChart>
        <c:barDir val="col"/>
        <c:grouping val="clustered"/>
        <c:varyColors val="0"/>
        <c:ser>
          <c:idx val="0"/>
          <c:order val="0"/>
          <c:tx>
            <c:strRef>
              <c:f>Sheet1!$A$60</c:f>
              <c:strCache>
                <c:ptCount val="1"/>
                <c:pt idx="0">
                  <c:v>人均单日使用次数（次）</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Sheet1!$B$59:$M$59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Sheet1!$B$60:$M$60</c:f>
              <c:numCache>
                <c:formatCode>General</c:formatCode>
                <c:ptCount val="12"/>
                <c:pt idx="0">
                  <c:v>4.99</c:v>
                </c:pt>
                <c:pt idx="1">
                  <c:v>4.83</c:v>
                </c:pt>
                <c:pt idx="2">
                  <c:v>4.7300000000000004</c:v>
                </c:pt>
                <c:pt idx="3">
                  <c:v>4.8</c:v>
                </c:pt>
                <c:pt idx="4">
                  <c:v>4.79</c:v>
                </c:pt>
                <c:pt idx="5">
                  <c:v>5.03</c:v>
                </c:pt>
                <c:pt idx="6">
                  <c:v>5.1599999999999984</c:v>
                </c:pt>
                <c:pt idx="7">
                  <c:v>5.17</c:v>
                </c:pt>
                <c:pt idx="8">
                  <c:v>5.2</c:v>
                </c:pt>
                <c:pt idx="9">
                  <c:v>5.25</c:v>
                </c:pt>
                <c:pt idx="10">
                  <c:v>5.6099999999999985</c:v>
                </c:pt>
                <c:pt idx="11">
                  <c:v>5.54</c:v>
                </c:pt>
              </c:numCache>
            </c:numRef>
          </c:val>
          <c:extLst xmlns:c16r2="http://schemas.microsoft.com/office/drawing/2015/06/chart">
            <c:ext xmlns:c16="http://schemas.microsoft.com/office/drawing/2014/chart" uri="{C3380CC4-5D6E-409C-BE32-E72D297353CC}">
              <c16:uniqueId val="{00000000-84A2-43DC-92BC-306C5736DA1B}"/>
            </c:ext>
          </c:extLst>
        </c:ser>
        <c:dLbls>
          <c:showLegendKey val="0"/>
          <c:showVal val="1"/>
          <c:showCatName val="0"/>
          <c:showSerName val="0"/>
          <c:showPercent val="0"/>
          <c:showBubbleSize val="0"/>
        </c:dLbls>
        <c:gapWidth val="60"/>
        <c:overlap val="100"/>
        <c:axId val="556329984"/>
        <c:axId val="582968064"/>
      </c:barChart>
      <c:lineChart>
        <c:grouping val="standard"/>
        <c:varyColors val="0"/>
        <c:ser>
          <c:idx val="1"/>
          <c:order val="1"/>
          <c:tx>
            <c:strRef>
              <c:f>Sheet1!$A$61</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Sheet1!$B$59:$M$59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Sheet1!$B$61:$M$61</c:f>
              <c:numCache>
                <c:formatCode>0.0%</c:formatCode>
                <c:ptCount val="12"/>
                <c:pt idx="1">
                  <c:v>-3.2064128256513072E-2</c:v>
                </c:pt>
                <c:pt idx="2">
                  <c:v>-2.0703933747411984E-2</c:v>
                </c:pt>
                <c:pt idx="3">
                  <c:v>1.4799154334038004E-2</c:v>
                </c:pt>
                <c:pt idx="4">
                  <c:v>-2.0833333333333272E-3</c:v>
                </c:pt>
                <c:pt idx="5">
                  <c:v>5.0104384133611769E-2</c:v>
                </c:pt>
                <c:pt idx="6">
                  <c:v>2.5844930417495048E-2</c:v>
                </c:pt>
                <c:pt idx="7">
                  <c:v>1.9379844961240345E-3</c:v>
                </c:pt>
                <c:pt idx="8">
                  <c:v>5.8027079303675233E-3</c:v>
                </c:pt>
                <c:pt idx="9">
                  <c:v>9.6153846153845864E-3</c:v>
                </c:pt>
                <c:pt idx="10">
                  <c:v>6.8571428571428727E-2</c:v>
                </c:pt>
                <c:pt idx="11">
                  <c:v>-1.2477718360071388E-2</c:v>
                </c:pt>
              </c:numCache>
            </c:numRef>
          </c:val>
          <c:smooth val="0"/>
          <c:extLst xmlns:c16r2="http://schemas.microsoft.com/office/drawing/2015/06/chart">
            <c:ext xmlns:c16="http://schemas.microsoft.com/office/drawing/2014/chart" uri="{C3380CC4-5D6E-409C-BE32-E72D297353CC}">
              <c16:uniqueId val="{00000001-84A2-43DC-92BC-306C5736DA1B}"/>
            </c:ext>
          </c:extLst>
        </c:ser>
        <c:dLbls>
          <c:showLegendKey val="0"/>
          <c:showVal val="0"/>
          <c:showCatName val="0"/>
          <c:showSerName val="0"/>
          <c:showPercent val="0"/>
          <c:showBubbleSize val="0"/>
        </c:dLbls>
        <c:marker val="1"/>
        <c:smooth val="0"/>
        <c:axId val="582975488"/>
        <c:axId val="582969600"/>
      </c:lineChart>
      <c:catAx>
        <c:axId val="55632998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82968064"/>
        <c:crossesAt val="0"/>
        <c:auto val="0"/>
        <c:lblAlgn val="ctr"/>
        <c:lblOffset val="100"/>
        <c:tickLblSkip val="1"/>
        <c:tickMarkSkip val="1"/>
        <c:noMultiLvlLbl val="0"/>
      </c:catAx>
      <c:valAx>
        <c:axId val="582968064"/>
        <c:scaling>
          <c:orientation val="minMax"/>
          <c:max val="8"/>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a:pPr>
            <a:endParaRPr lang="zh-CN"/>
          </a:p>
        </c:txPr>
        <c:crossAx val="556329984"/>
        <c:crosses val="autoZero"/>
        <c:crossBetween val="between"/>
        <c:majorUnit val="2"/>
      </c:valAx>
      <c:valAx>
        <c:axId val="582969600"/>
        <c:scaling>
          <c:orientation val="minMax"/>
          <c:max val="0.30000000000000016"/>
          <c:min val="-3"/>
        </c:scaling>
        <c:delete val="0"/>
        <c:axPos val="r"/>
        <c:numFmt formatCode="0.0%" sourceLinked="1"/>
        <c:majorTickMark val="none"/>
        <c:minorTickMark val="none"/>
        <c:tickLblPos val="none"/>
        <c:spPr>
          <a:noFill/>
          <a:ln>
            <a:noFill/>
          </a:ln>
        </c:spPr>
        <c:crossAx val="582975488"/>
        <c:crosses val="max"/>
        <c:crossBetween val="between"/>
        <c:minorUnit val="0.1"/>
      </c:valAx>
      <c:catAx>
        <c:axId val="582975488"/>
        <c:scaling>
          <c:orientation val="minMax"/>
        </c:scaling>
        <c:delete val="1"/>
        <c:axPos val="b"/>
        <c:numFmt formatCode="General" sourceLinked="1"/>
        <c:majorTickMark val="out"/>
        <c:minorTickMark val="none"/>
        <c:tickLblPos val="nextTo"/>
        <c:crossAx val="582969600"/>
        <c:crosses val="autoZero"/>
        <c:auto val="0"/>
        <c:lblAlgn val="ctr"/>
        <c:lblOffset val="100"/>
        <c:noMultiLvlLbl val="0"/>
      </c:catAx>
      <c:spPr>
        <a:noFill/>
        <a:ln w="12700">
          <a:noFill/>
          <a:prstDash val="solid"/>
        </a:ln>
      </c:spPr>
    </c:plotArea>
    <c:legend>
      <c:legendPos val="r"/>
      <c:layout>
        <c:manualLayout>
          <c:xMode val="edge"/>
          <c:yMode val="edge"/>
          <c:x val="0.11226305045202684"/>
          <c:y val="0.70684343161961538"/>
          <c:w val="0.78415841584158441"/>
          <c:h val="5.3505894000092091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2">
    <c:autoUpdate val="0"/>
  </c:externalData>
  <c:userShapes r:id="rId3"/>
</c:chartSpace>
</file>

<file path=word/charts/chart9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pPr>
            <a:r>
              <a:rPr lang="en-US" sz="1200" b="1"/>
              <a:t>2015</a:t>
            </a:r>
            <a:r>
              <a:rPr lang="zh-CN" sz="1200" b="1"/>
              <a:t>年陕西省移动端网民</a:t>
            </a:r>
            <a:r>
              <a:rPr lang="zh-CN" altLang="en-US" sz="1200" b="1"/>
              <a:t>使用影音多媒体服务</a:t>
            </a:r>
            <a:endParaRPr lang="en-US" altLang="zh-CN" sz="1200" b="1"/>
          </a:p>
          <a:p>
            <a:pPr>
              <a:defRPr sz="1200" b="1"/>
            </a:pPr>
            <a:r>
              <a:rPr lang="zh-CN" sz="1200" b="1"/>
              <a:t>人均单次有效时间</a:t>
            </a:r>
          </a:p>
        </c:rich>
      </c:tx>
      <c:overlay val="0"/>
      <c:spPr>
        <a:noFill/>
        <a:ln w="25400">
          <a:noFill/>
        </a:ln>
      </c:spPr>
    </c:title>
    <c:autoTitleDeleted val="0"/>
    <c:plotArea>
      <c:layout>
        <c:manualLayout>
          <c:layoutTarget val="inner"/>
          <c:xMode val="edge"/>
          <c:yMode val="edge"/>
          <c:x val="0.1085591330786622"/>
          <c:y val="0.23037869972251115"/>
          <c:w val="0.85274582261375798"/>
          <c:h val="0.40897267253358038"/>
        </c:manualLayout>
      </c:layout>
      <c:barChart>
        <c:barDir val="col"/>
        <c:grouping val="clustered"/>
        <c:varyColors val="0"/>
        <c:ser>
          <c:idx val="0"/>
          <c:order val="0"/>
          <c:tx>
            <c:strRef>
              <c:f>Sheet1!$A$65</c:f>
              <c:strCache>
                <c:ptCount val="1"/>
                <c:pt idx="0">
                  <c:v>人均单次有效时间（分钟）</c:v>
                </c:pt>
              </c:strCache>
            </c:strRef>
          </c:tx>
          <c:spPr>
            <a:solidFill>
              <a:srgbClr val="B2D234"/>
            </a:solidFill>
            <a:ln w="25400">
              <a:solidFill>
                <a:srgbClr val="B2D234"/>
              </a:solidFill>
              <a:prstDash val="solid"/>
            </a:ln>
          </c:spPr>
          <c:invertIfNegative val="0"/>
          <c:dLbls>
            <c:numFmt formatCode="0.0_);[Red]\(0.0\)" sourceLinked="0"/>
            <c:spPr>
              <a:noFill/>
              <a:ln w="25400">
                <a:noFill/>
              </a:ln>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Sheet1!$B$64:$M$64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Sheet1!$B$65:$M$65</c:f>
              <c:numCache>
                <c:formatCode>General</c:formatCode>
                <c:ptCount val="12"/>
                <c:pt idx="0">
                  <c:v>8.5400000000000009</c:v>
                </c:pt>
                <c:pt idx="1">
                  <c:v>8.0400000000000009</c:v>
                </c:pt>
                <c:pt idx="2">
                  <c:v>7.76</c:v>
                </c:pt>
                <c:pt idx="3">
                  <c:v>7.56</c:v>
                </c:pt>
                <c:pt idx="4">
                  <c:v>7.56</c:v>
                </c:pt>
                <c:pt idx="5">
                  <c:v>7.38</c:v>
                </c:pt>
                <c:pt idx="6">
                  <c:v>7.7</c:v>
                </c:pt>
                <c:pt idx="7">
                  <c:v>7.63</c:v>
                </c:pt>
                <c:pt idx="8">
                  <c:v>7.6099999999999985</c:v>
                </c:pt>
                <c:pt idx="9">
                  <c:v>7.92</c:v>
                </c:pt>
                <c:pt idx="10">
                  <c:v>8.2800000000000011</c:v>
                </c:pt>
                <c:pt idx="11">
                  <c:v>8.3700000000000028</c:v>
                </c:pt>
              </c:numCache>
            </c:numRef>
          </c:val>
          <c:extLst xmlns:c16r2="http://schemas.microsoft.com/office/drawing/2015/06/chart">
            <c:ext xmlns:c16="http://schemas.microsoft.com/office/drawing/2014/chart" uri="{C3380CC4-5D6E-409C-BE32-E72D297353CC}">
              <c16:uniqueId val="{00000000-6418-47C7-B5B4-B202AAF54CDA}"/>
            </c:ext>
          </c:extLst>
        </c:ser>
        <c:dLbls>
          <c:showLegendKey val="0"/>
          <c:showVal val="1"/>
          <c:showCatName val="0"/>
          <c:showSerName val="0"/>
          <c:showPercent val="0"/>
          <c:showBubbleSize val="0"/>
        </c:dLbls>
        <c:gapWidth val="60"/>
        <c:overlap val="100"/>
        <c:axId val="583020544"/>
        <c:axId val="583022080"/>
      </c:barChart>
      <c:lineChart>
        <c:grouping val="standard"/>
        <c:varyColors val="0"/>
        <c:ser>
          <c:idx val="1"/>
          <c:order val="1"/>
          <c:tx>
            <c:strRef>
              <c:f>Sheet1!$A$66</c:f>
              <c:strCache>
                <c:ptCount val="1"/>
                <c:pt idx="0">
                  <c:v>环比增长率</c:v>
                </c:pt>
              </c:strCache>
            </c:strRef>
          </c:tx>
          <c:spPr>
            <a:ln>
              <a:solidFill>
                <a:srgbClr val="B2D234"/>
              </a:solidFill>
            </a:ln>
          </c:spPr>
          <c:marker>
            <c:symbol val="circle"/>
            <c:size val="5"/>
            <c:spPr>
              <a:solidFill>
                <a:srgbClr val="B2D234"/>
              </a:solidFill>
              <a:ln>
                <a:solidFill>
                  <a:srgbClr val="B2D234"/>
                </a:solidFill>
              </a:ln>
            </c:spPr>
          </c:marker>
          <c:dLbls>
            <c:numFmt formatCode="0.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Sheet1!$B$64:$M$64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Sheet1!$B$66:$M$66</c:f>
              <c:numCache>
                <c:formatCode>0.0%</c:formatCode>
                <c:ptCount val="12"/>
                <c:pt idx="1">
                  <c:v>-5.8548009367681446E-2</c:v>
                </c:pt>
                <c:pt idx="2">
                  <c:v>-3.4825870646766136E-2</c:v>
                </c:pt>
                <c:pt idx="3">
                  <c:v>-2.5773195876288686E-2</c:v>
                </c:pt>
                <c:pt idx="4">
                  <c:v>0</c:v>
                </c:pt>
                <c:pt idx="5">
                  <c:v>-2.3809523809523735E-2</c:v>
                </c:pt>
                <c:pt idx="6">
                  <c:v>4.3360433604336099E-2</c:v>
                </c:pt>
                <c:pt idx="7">
                  <c:v>-9.0909090909091529E-3</c:v>
                </c:pt>
                <c:pt idx="8">
                  <c:v>-2.6212319790300817E-3</c:v>
                </c:pt>
                <c:pt idx="9">
                  <c:v>4.0735873850197078E-2</c:v>
                </c:pt>
                <c:pt idx="10">
                  <c:v>4.5454545454545407E-2</c:v>
                </c:pt>
                <c:pt idx="11">
                  <c:v>1.0869565217391361E-2</c:v>
                </c:pt>
              </c:numCache>
            </c:numRef>
          </c:val>
          <c:smooth val="0"/>
          <c:extLst xmlns:c16r2="http://schemas.microsoft.com/office/drawing/2015/06/chart">
            <c:ext xmlns:c16="http://schemas.microsoft.com/office/drawing/2014/chart" uri="{C3380CC4-5D6E-409C-BE32-E72D297353CC}">
              <c16:uniqueId val="{00000001-6418-47C7-B5B4-B202AAF54CDA}"/>
            </c:ext>
          </c:extLst>
        </c:ser>
        <c:dLbls>
          <c:showLegendKey val="0"/>
          <c:showVal val="0"/>
          <c:showCatName val="0"/>
          <c:showSerName val="0"/>
          <c:showPercent val="0"/>
          <c:showBubbleSize val="0"/>
        </c:dLbls>
        <c:marker val="1"/>
        <c:smooth val="0"/>
        <c:axId val="583041792"/>
        <c:axId val="583023616"/>
      </c:lineChart>
      <c:catAx>
        <c:axId val="58302054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83022080"/>
        <c:crossesAt val="0"/>
        <c:auto val="0"/>
        <c:lblAlgn val="ctr"/>
        <c:lblOffset val="100"/>
        <c:tickLblSkip val="1"/>
        <c:tickMarkSkip val="1"/>
        <c:noMultiLvlLbl val="0"/>
      </c:catAx>
      <c:valAx>
        <c:axId val="583022080"/>
        <c:scaling>
          <c:orientation val="minMax"/>
          <c:max val="12"/>
          <c:min val="0"/>
        </c:scaling>
        <c:delete val="0"/>
        <c:axPos val="l"/>
        <c:majorGridlines>
          <c:spPr>
            <a:ln w="12700">
              <a:noFill/>
              <a:prstDash val="solid"/>
            </a:ln>
          </c:spPr>
        </c:majorGridlines>
        <c:numFmt formatCode="General" sourceLinked="0"/>
        <c:majorTickMark val="none"/>
        <c:minorTickMark val="none"/>
        <c:tickLblPos val="nextTo"/>
        <c:spPr>
          <a:solidFill>
            <a:sysClr val="window" lastClr="FFFFFF"/>
          </a:solidFill>
          <a:ln w="3175">
            <a:solidFill>
              <a:sysClr val="windowText" lastClr="000000">
                <a:lumMod val="50000"/>
                <a:lumOff val="50000"/>
              </a:sysClr>
            </a:solidFill>
            <a:prstDash val="solid"/>
          </a:ln>
        </c:spPr>
        <c:txPr>
          <a:bodyPr rot="0" vert="horz"/>
          <a:lstStyle/>
          <a:p>
            <a:pPr>
              <a:defRPr>
                <a:solidFill>
                  <a:sysClr val="windowText" lastClr="000000"/>
                </a:solidFill>
              </a:defRPr>
            </a:pPr>
            <a:endParaRPr lang="zh-CN"/>
          </a:p>
        </c:txPr>
        <c:crossAx val="583020544"/>
        <c:crosses val="autoZero"/>
        <c:crossBetween val="between"/>
        <c:majorUnit val="3"/>
      </c:valAx>
      <c:valAx>
        <c:axId val="583023616"/>
        <c:scaling>
          <c:orientation val="minMax"/>
          <c:max val="0.30000000000000016"/>
          <c:min val="-3"/>
        </c:scaling>
        <c:delete val="0"/>
        <c:axPos val="r"/>
        <c:numFmt formatCode="0.0%" sourceLinked="1"/>
        <c:majorTickMark val="none"/>
        <c:minorTickMark val="none"/>
        <c:tickLblPos val="none"/>
        <c:spPr>
          <a:noFill/>
          <a:ln>
            <a:noFill/>
          </a:ln>
        </c:spPr>
        <c:crossAx val="583041792"/>
        <c:crosses val="max"/>
        <c:crossBetween val="between"/>
        <c:minorUnit val="0.1"/>
      </c:valAx>
      <c:catAx>
        <c:axId val="583041792"/>
        <c:scaling>
          <c:orientation val="minMax"/>
        </c:scaling>
        <c:delete val="1"/>
        <c:axPos val="b"/>
        <c:numFmt formatCode="General" sourceLinked="1"/>
        <c:majorTickMark val="out"/>
        <c:minorTickMark val="none"/>
        <c:tickLblPos val="nextTo"/>
        <c:crossAx val="583023616"/>
        <c:crosses val="autoZero"/>
        <c:auto val="0"/>
        <c:lblAlgn val="ctr"/>
        <c:lblOffset val="100"/>
        <c:noMultiLvlLbl val="0"/>
      </c:catAx>
      <c:spPr>
        <a:noFill/>
        <a:ln w="12700">
          <a:noFill/>
          <a:prstDash val="solid"/>
        </a:ln>
      </c:spPr>
    </c:plotArea>
    <c:legend>
      <c:legendPos val="r"/>
      <c:layout>
        <c:manualLayout>
          <c:xMode val="edge"/>
          <c:yMode val="edge"/>
          <c:x val="0.11226305045202684"/>
          <c:y val="0.72409029036011818"/>
          <c:w val="0.78415841584158441"/>
          <c:h val="5.4494982244866451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2">
    <c:autoUpdate val="0"/>
  </c:externalData>
  <c:userShapes r:id="rId3"/>
</c:chartSpace>
</file>

<file path=word/charts/chart9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月陕西省移动端网民常用影音多媒体类</a:t>
            </a:r>
            <a:r>
              <a:rPr lang="en-US" altLang="zh-CN" sz="1200">
                <a:latin typeface="微软雅黑" panose="020B0503020204020204" pitchFamily="34" charset="-122"/>
                <a:ea typeface="微软雅黑" panose="020B0503020204020204" pitchFamily="34" charset="-122"/>
              </a:rPr>
              <a:t>APP</a:t>
            </a:r>
          </a:p>
        </c:rich>
      </c:tx>
      <c:layout>
        <c:manualLayout>
          <c:xMode val="edge"/>
          <c:yMode val="edge"/>
          <c:x val="0.13094760855131016"/>
          <c:y val="1.7134891139852847E-2"/>
        </c:manualLayout>
      </c:layout>
      <c:overlay val="0"/>
    </c:title>
    <c:autoTitleDeleted val="0"/>
    <c:plotArea>
      <c:layout>
        <c:manualLayout>
          <c:layoutTarget val="inner"/>
          <c:xMode val="edge"/>
          <c:yMode val="edge"/>
          <c:x val="0.1663283756197142"/>
          <c:y val="0.11934438184201616"/>
          <c:w val="0.72830878297231072"/>
          <c:h val="0.51509015617810727"/>
        </c:manualLayout>
      </c:layout>
      <c:barChart>
        <c:barDir val="bar"/>
        <c:grouping val="clustered"/>
        <c:varyColors val="0"/>
        <c:ser>
          <c:idx val="1"/>
          <c:order val="0"/>
          <c:tx>
            <c:strRef>
              <c:f>Sheet1!$C$72</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Sheet1!$B$73:$B$82</c:f>
              <c:strCache>
                <c:ptCount val="10"/>
                <c:pt idx="0">
                  <c:v>天天动听</c:v>
                </c:pt>
                <c:pt idx="1">
                  <c:v>搜狐视频</c:v>
                </c:pt>
                <c:pt idx="2">
                  <c:v>美图秀秀</c:v>
                </c:pt>
                <c:pt idx="3">
                  <c:v>酷狗音乐</c:v>
                </c:pt>
                <c:pt idx="4">
                  <c:v>乐视视频</c:v>
                </c:pt>
                <c:pt idx="5">
                  <c:v>酷我音乐</c:v>
                </c:pt>
                <c:pt idx="6">
                  <c:v>QQ音乐</c:v>
                </c:pt>
                <c:pt idx="7">
                  <c:v>优酷</c:v>
                </c:pt>
                <c:pt idx="8">
                  <c:v>腾讯视频</c:v>
                </c:pt>
                <c:pt idx="9">
                  <c:v>爱奇艺</c:v>
                </c:pt>
              </c:strCache>
            </c:strRef>
          </c:cat>
          <c:val>
            <c:numRef>
              <c:f>Sheet1!$C$73:$C$82</c:f>
              <c:numCache>
                <c:formatCode>0.0</c:formatCode>
                <c:ptCount val="10"/>
                <c:pt idx="0">
                  <c:v>140.73999999999998</c:v>
                </c:pt>
                <c:pt idx="1">
                  <c:v>159.78</c:v>
                </c:pt>
                <c:pt idx="2">
                  <c:v>183.99</c:v>
                </c:pt>
                <c:pt idx="3">
                  <c:v>199.76</c:v>
                </c:pt>
                <c:pt idx="4">
                  <c:v>211.18</c:v>
                </c:pt>
                <c:pt idx="5">
                  <c:v>279.32</c:v>
                </c:pt>
                <c:pt idx="6">
                  <c:v>367.96999999999991</c:v>
                </c:pt>
                <c:pt idx="7">
                  <c:v>446.18</c:v>
                </c:pt>
                <c:pt idx="8">
                  <c:v>736.29000000000019</c:v>
                </c:pt>
                <c:pt idx="9">
                  <c:v>894.03</c:v>
                </c:pt>
              </c:numCache>
            </c:numRef>
          </c:val>
          <c:extLst xmlns:c16r2="http://schemas.microsoft.com/office/drawing/2015/06/chart">
            <c:ext xmlns:c16="http://schemas.microsoft.com/office/drawing/2014/chart" uri="{C3380CC4-5D6E-409C-BE32-E72D297353CC}">
              <c16:uniqueId val="{00000000-AB6C-43D1-84D6-99ED34E8ED66}"/>
            </c:ext>
          </c:extLst>
        </c:ser>
        <c:dLbls>
          <c:showLegendKey val="0"/>
          <c:showVal val="1"/>
          <c:showCatName val="0"/>
          <c:showSerName val="0"/>
          <c:showPercent val="0"/>
          <c:showBubbleSize val="0"/>
        </c:dLbls>
        <c:gapWidth val="60"/>
        <c:axId val="583099136"/>
        <c:axId val="583101824"/>
      </c:barChart>
      <c:catAx>
        <c:axId val="583099136"/>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83101824"/>
        <c:crosses val="autoZero"/>
        <c:auto val="1"/>
        <c:lblAlgn val="ctr"/>
        <c:lblOffset val="100"/>
        <c:noMultiLvlLbl val="0"/>
      </c:catAx>
      <c:valAx>
        <c:axId val="583101824"/>
        <c:scaling>
          <c:orientation val="minMax"/>
          <c:max val="9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83099136"/>
        <c:crosses val="autoZero"/>
        <c:crossBetween val="between"/>
        <c:majorUnit val="300"/>
      </c:valAx>
      <c:spPr>
        <a:ln>
          <a:noFill/>
        </a:ln>
      </c:spPr>
    </c:plotArea>
    <c:legend>
      <c:legendPos val="b"/>
      <c:layout>
        <c:manualLayout>
          <c:xMode val="edge"/>
          <c:yMode val="edge"/>
          <c:x val="0.39034703995333914"/>
          <c:y val="0.71068891917775534"/>
          <c:w val="0.25088336124982408"/>
          <c:h val="5.8560179977502812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9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使用金融服务</a:t>
            </a:r>
            <a:endParaRPr lang="en-US" altLang="zh-CN" sz="1200" b="1"/>
          </a:p>
          <a:p>
            <a:pPr>
              <a:defRPr sz="1200" b="1"/>
            </a:pPr>
            <a:r>
              <a:rPr lang="zh-CN" altLang="en-US" sz="1200" b="1"/>
              <a:t>月度覆盖人数</a:t>
            </a:r>
            <a:endParaRPr lang="zh-CN" sz="1200" b="1"/>
          </a:p>
        </c:rich>
      </c:tx>
      <c:layout>
        <c:manualLayout>
          <c:xMode val="edge"/>
          <c:yMode val="edge"/>
          <c:x val="0.20745864192718491"/>
          <c:y val="2.3670757371544785E-2"/>
        </c:manualLayout>
      </c:layout>
      <c:overlay val="0"/>
      <c:spPr>
        <a:noFill/>
        <a:ln w="25400">
          <a:noFill/>
        </a:ln>
      </c:spPr>
    </c:title>
    <c:autoTitleDeleted val="0"/>
    <c:plotArea>
      <c:layout>
        <c:manualLayout>
          <c:layoutTarget val="inner"/>
          <c:xMode val="edge"/>
          <c:yMode val="edge"/>
          <c:x val="0.10063834099945428"/>
          <c:y val="0.26996744480809798"/>
          <c:w val="0.85274582261375798"/>
          <c:h val="0.35094948302355256"/>
        </c:manualLayout>
      </c:layout>
      <c:barChart>
        <c:barDir val="col"/>
        <c:grouping val="clustered"/>
        <c:varyColors val="0"/>
        <c:ser>
          <c:idx val="1"/>
          <c:order val="0"/>
          <c:tx>
            <c:strRef>
              <c:f>Sheet1!$A$188</c:f>
              <c:strCache>
                <c:ptCount val="1"/>
                <c:pt idx="0">
                  <c:v>月度覆盖人数（万人）</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Sheet1!$B$187:$M$187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Sheet1!$B$188:$M$188</c:f>
              <c:numCache>
                <c:formatCode>General</c:formatCode>
                <c:ptCount val="12"/>
                <c:pt idx="0">
                  <c:v>738.51</c:v>
                </c:pt>
                <c:pt idx="1">
                  <c:v>689.03</c:v>
                </c:pt>
                <c:pt idx="2">
                  <c:v>741.74</c:v>
                </c:pt>
                <c:pt idx="3">
                  <c:v>722.23</c:v>
                </c:pt>
                <c:pt idx="4">
                  <c:v>765.51</c:v>
                </c:pt>
                <c:pt idx="5">
                  <c:v>758.68000000000018</c:v>
                </c:pt>
                <c:pt idx="6">
                  <c:v>736.05</c:v>
                </c:pt>
                <c:pt idx="7">
                  <c:v>668.06</c:v>
                </c:pt>
                <c:pt idx="8">
                  <c:v>734.07</c:v>
                </c:pt>
                <c:pt idx="9">
                  <c:v>724.61</c:v>
                </c:pt>
                <c:pt idx="10">
                  <c:v>805.65</c:v>
                </c:pt>
                <c:pt idx="11">
                  <c:v>829.61</c:v>
                </c:pt>
              </c:numCache>
            </c:numRef>
          </c:val>
          <c:extLst xmlns:c16r2="http://schemas.microsoft.com/office/drawing/2015/06/chart">
            <c:ext xmlns:c16="http://schemas.microsoft.com/office/drawing/2014/chart" uri="{C3380CC4-5D6E-409C-BE32-E72D297353CC}">
              <c16:uniqueId val="{00000000-1BDF-44E6-960E-06322739D884}"/>
            </c:ext>
          </c:extLst>
        </c:ser>
        <c:dLbls>
          <c:showLegendKey val="0"/>
          <c:showVal val="1"/>
          <c:showCatName val="0"/>
          <c:showSerName val="0"/>
          <c:showPercent val="0"/>
          <c:showBubbleSize val="0"/>
        </c:dLbls>
        <c:gapWidth val="60"/>
        <c:axId val="583304704"/>
        <c:axId val="583324032"/>
      </c:barChart>
      <c:lineChart>
        <c:grouping val="standard"/>
        <c:varyColors val="0"/>
        <c:ser>
          <c:idx val="0"/>
          <c:order val="1"/>
          <c:tx>
            <c:strRef>
              <c:f>Sheet1!$A$189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Sheet1!$B$187:$M$187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Sheet1!$B$189:$M$189</c:f>
              <c:numCache>
                <c:formatCode>0.0%</c:formatCode>
                <c:ptCount val="12"/>
                <c:pt idx="1">
                  <c:v>-6.6999769806773135E-2</c:v>
                </c:pt>
                <c:pt idx="2">
                  <c:v>7.6498846204084078E-2</c:v>
                </c:pt>
                <c:pt idx="3">
                  <c:v>-2.6303017229757048E-2</c:v>
                </c:pt>
                <c:pt idx="4">
                  <c:v>5.9925508494523827E-2</c:v>
                </c:pt>
                <c:pt idx="5">
                  <c:v>-8.9221564708495994E-3</c:v>
                </c:pt>
                <c:pt idx="6">
                  <c:v>-2.9828122528602348E-2</c:v>
                </c:pt>
                <c:pt idx="7">
                  <c:v>-9.237144215746225E-2</c:v>
                </c:pt>
                <c:pt idx="8">
                  <c:v>9.8808490255366574E-2</c:v>
                </c:pt>
                <c:pt idx="9">
                  <c:v>-1.2887054368112114E-2</c:v>
                </c:pt>
                <c:pt idx="10">
                  <c:v>0.11183947226784061</c:v>
                </c:pt>
                <c:pt idx="11">
                  <c:v>2.9739961521752636E-2</c:v>
                </c:pt>
              </c:numCache>
            </c:numRef>
          </c:val>
          <c:smooth val="0"/>
          <c:extLst xmlns:c16r2="http://schemas.microsoft.com/office/drawing/2015/06/chart">
            <c:ext xmlns:c16="http://schemas.microsoft.com/office/drawing/2014/chart" uri="{C3380CC4-5D6E-409C-BE32-E72D297353CC}">
              <c16:uniqueId val="{00000001-1BDF-44E6-960E-06322739D884}"/>
            </c:ext>
          </c:extLst>
        </c:ser>
        <c:dLbls>
          <c:showLegendKey val="0"/>
          <c:showVal val="1"/>
          <c:showCatName val="0"/>
          <c:showSerName val="0"/>
          <c:showPercent val="0"/>
          <c:showBubbleSize val="0"/>
        </c:dLbls>
        <c:marker val="1"/>
        <c:smooth val="0"/>
        <c:axId val="583325568"/>
        <c:axId val="583327104"/>
      </c:lineChart>
      <c:catAx>
        <c:axId val="583304704"/>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83324032"/>
        <c:crosses val="autoZero"/>
        <c:auto val="0"/>
        <c:lblAlgn val="ctr"/>
        <c:lblOffset val="100"/>
        <c:tickLblSkip val="1"/>
        <c:tickMarkSkip val="1"/>
        <c:noMultiLvlLbl val="0"/>
      </c:catAx>
      <c:valAx>
        <c:axId val="583324032"/>
        <c:scaling>
          <c:orientation val="minMax"/>
          <c:max val="12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83304704"/>
        <c:crosses val="autoZero"/>
        <c:crossBetween val="between"/>
        <c:majorUnit val="300"/>
      </c:valAx>
      <c:catAx>
        <c:axId val="583325568"/>
        <c:scaling>
          <c:orientation val="minMax"/>
        </c:scaling>
        <c:delete val="1"/>
        <c:axPos val="b"/>
        <c:numFmt formatCode="General" sourceLinked="1"/>
        <c:majorTickMark val="out"/>
        <c:minorTickMark val="none"/>
        <c:tickLblPos val="nextTo"/>
        <c:crossAx val="583327104"/>
        <c:crosses val="autoZero"/>
        <c:auto val="0"/>
        <c:lblAlgn val="ctr"/>
        <c:lblOffset val="100"/>
        <c:noMultiLvlLbl val="0"/>
      </c:catAx>
      <c:valAx>
        <c:axId val="583327104"/>
        <c:scaling>
          <c:orientation val="minMax"/>
          <c:max val="0.30000000000000016"/>
          <c:min val="-3"/>
        </c:scaling>
        <c:delete val="0"/>
        <c:axPos val="r"/>
        <c:numFmt formatCode="0.0%" sourceLinked="1"/>
        <c:majorTickMark val="none"/>
        <c:minorTickMark val="none"/>
        <c:tickLblPos val="none"/>
        <c:spPr>
          <a:ln w="3175">
            <a:noFill/>
            <a:prstDash val="solid"/>
          </a:ln>
        </c:spPr>
        <c:crossAx val="583325568"/>
        <c:crosses val="max"/>
        <c:crossBetween val="between"/>
        <c:majorUnit val="0.29000000000000031"/>
        <c:minorUnit val="0.29000000000000031"/>
      </c:valAx>
      <c:spPr>
        <a:noFill/>
        <a:ln w="12700">
          <a:noFill/>
          <a:prstDash val="solid"/>
        </a:ln>
      </c:spPr>
    </c:plotArea>
    <c:legend>
      <c:legendPos val="r"/>
      <c:layout>
        <c:manualLayout>
          <c:xMode val="edge"/>
          <c:yMode val="edge"/>
          <c:x val="0.10167583218764321"/>
          <c:y val="0.71217112745140598"/>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9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使用金融服务</a:t>
            </a:r>
            <a:endParaRPr lang="en-US" altLang="zh-CN" sz="1200" b="1"/>
          </a:p>
          <a:p>
            <a:pPr>
              <a:defRPr sz="1200" b="1"/>
            </a:pPr>
            <a:r>
              <a:rPr lang="zh-CN" sz="1200" b="1"/>
              <a:t>人均使用天数</a:t>
            </a:r>
          </a:p>
        </c:rich>
      </c:tx>
      <c:layout>
        <c:manualLayout>
          <c:xMode val="edge"/>
          <c:yMode val="edge"/>
          <c:x val="0.21504097277293163"/>
          <c:y val="0"/>
        </c:manualLayout>
      </c:layout>
      <c:overlay val="0"/>
      <c:spPr>
        <a:noFill/>
        <a:ln w="25400">
          <a:noFill/>
        </a:ln>
      </c:spPr>
    </c:title>
    <c:autoTitleDeleted val="0"/>
    <c:plotArea>
      <c:layout>
        <c:manualLayout>
          <c:layoutTarget val="inner"/>
          <c:xMode val="edge"/>
          <c:yMode val="edge"/>
          <c:x val="0.10328177653447562"/>
          <c:y val="0.21552674844660608"/>
          <c:w val="0.85274582261375798"/>
          <c:h val="0.4049244467106618"/>
        </c:manualLayout>
      </c:layout>
      <c:barChart>
        <c:barDir val="col"/>
        <c:grouping val="clustered"/>
        <c:varyColors val="0"/>
        <c:ser>
          <c:idx val="1"/>
          <c:order val="0"/>
          <c:tx>
            <c:strRef>
              <c:f>Sheet1!$A$193</c:f>
              <c:strCache>
                <c:ptCount val="1"/>
                <c:pt idx="0">
                  <c:v>人均使用天数（天）</c:v>
                </c:pt>
              </c:strCache>
            </c:strRef>
          </c:tx>
          <c:spPr>
            <a:solidFill>
              <a:srgbClr val="B2D234"/>
            </a:solidFill>
            <a:ln w="12700">
              <a:noFill/>
              <a:prstDash val="solid"/>
            </a:ln>
          </c:spPr>
          <c:invertIfNegative val="0"/>
          <c:dLbls>
            <c:numFmt formatCode="#,##0.0_);[Red]\(#,##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Sheet1!$B$192:$M$192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Sheet1!$B$193:$M$193</c:f>
              <c:numCache>
                <c:formatCode>General</c:formatCode>
                <c:ptCount val="12"/>
                <c:pt idx="0">
                  <c:v>6.67</c:v>
                </c:pt>
                <c:pt idx="1">
                  <c:v>6.8199999999999985</c:v>
                </c:pt>
                <c:pt idx="2">
                  <c:v>8.4500000000000028</c:v>
                </c:pt>
                <c:pt idx="3">
                  <c:v>8.11</c:v>
                </c:pt>
                <c:pt idx="4">
                  <c:v>7.78</c:v>
                </c:pt>
                <c:pt idx="5">
                  <c:v>7.07</c:v>
                </c:pt>
                <c:pt idx="6">
                  <c:v>7.56</c:v>
                </c:pt>
                <c:pt idx="7">
                  <c:v>7.8199999999999985</c:v>
                </c:pt>
                <c:pt idx="8">
                  <c:v>7.6199999999999983</c:v>
                </c:pt>
                <c:pt idx="9">
                  <c:v>6.92</c:v>
                </c:pt>
                <c:pt idx="10">
                  <c:v>7.73</c:v>
                </c:pt>
                <c:pt idx="11">
                  <c:v>8.09</c:v>
                </c:pt>
              </c:numCache>
            </c:numRef>
          </c:val>
          <c:extLst xmlns:c16r2="http://schemas.microsoft.com/office/drawing/2015/06/chart">
            <c:ext xmlns:c16="http://schemas.microsoft.com/office/drawing/2014/chart" uri="{C3380CC4-5D6E-409C-BE32-E72D297353CC}">
              <c16:uniqueId val="{00000000-9E1A-497E-AB6D-4D59B917963A}"/>
            </c:ext>
          </c:extLst>
        </c:ser>
        <c:dLbls>
          <c:showLegendKey val="0"/>
          <c:showVal val="1"/>
          <c:showCatName val="0"/>
          <c:showSerName val="0"/>
          <c:showPercent val="0"/>
          <c:showBubbleSize val="0"/>
        </c:dLbls>
        <c:gapWidth val="60"/>
        <c:axId val="585009408"/>
        <c:axId val="585012352"/>
      </c:barChart>
      <c:lineChart>
        <c:grouping val="standard"/>
        <c:varyColors val="0"/>
        <c:ser>
          <c:idx val="0"/>
          <c:order val="1"/>
          <c:tx>
            <c:strRef>
              <c:f>Sheet1!$A$194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Sheet1!$B$192:$M$192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Sheet1!$B$194:$M$194</c:f>
              <c:numCache>
                <c:formatCode>0.0%</c:formatCode>
                <c:ptCount val="12"/>
                <c:pt idx="1">
                  <c:v>2.2488755622188886E-2</c:v>
                </c:pt>
                <c:pt idx="2">
                  <c:v>0.23900293255131949</c:v>
                </c:pt>
                <c:pt idx="3">
                  <c:v>-4.0236686390532586E-2</c:v>
                </c:pt>
                <c:pt idx="4">
                  <c:v>-4.069050554870525E-2</c:v>
                </c:pt>
                <c:pt idx="5">
                  <c:v>-9.1259640102827722E-2</c:v>
                </c:pt>
                <c:pt idx="6">
                  <c:v>6.9306930693069174E-2</c:v>
                </c:pt>
                <c:pt idx="7">
                  <c:v>3.4391534391534404E-2</c:v>
                </c:pt>
                <c:pt idx="8">
                  <c:v>-2.5575447570332487E-2</c:v>
                </c:pt>
                <c:pt idx="9">
                  <c:v>-9.1863517060367453E-2</c:v>
                </c:pt>
                <c:pt idx="10">
                  <c:v>0.11705202312138742</c:v>
                </c:pt>
                <c:pt idx="11">
                  <c:v>4.6571798188874448E-2</c:v>
                </c:pt>
              </c:numCache>
            </c:numRef>
          </c:val>
          <c:smooth val="0"/>
          <c:extLst xmlns:c16r2="http://schemas.microsoft.com/office/drawing/2015/06/chart">
            <c:ext xmlns:c16="http://schemas.microsoft.com/office/drawing/2014/chart" uri="{C3380CC4-5D6E-409C-BE32-E72D297353CC}">
              <c16:uniqueId val="{00000001-9E1A-497E-AB6D-4D59B917963A}"/>
            </c:ext>
          </c:extLst>
        </c:ser>
        <c:dLbls>
          <c:showLegendKey val="0"/>
          <c:showVal val="1"/>
          <c:showCatName val="0"/>
          <c:showSerName val="0"/>
          <c:showPercent val="0"/>
          <c:showBubbleSize val="0"/>
        </c:dLbls>
        <c:marker val="1"/>
        <c:smooth val="0"/>
        <c:axId val="585013888"/>
        <c:axId val="585023872"/>
      </c:lineChart>
      <c:catAx>
        <c:axId val="58500940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85012352"/>
        <c:crosses val="autoZero"/>
        <c:auto val="0"/>
        <c:lblAlgn val="ctr"/>
        <c:lblOffset val="100"/>
        <c:tickLblSkip val="1"/>
        <c:tickMarkSkip val="1"/>
        <c:noMultiLvlLbl val="0"/>
      </c:catAx>
      <c:valAx>
        <c:axId val="585012352"/>
        <c:scaling>
          <c:orientation val="minMax"/>
          <c:max val="12"/>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85009408"/>
        <c:crosses val="autoZero"/>
        <c:crossBetween val="between"/>
        <c:majorUnit val="3"/>
      </c:valAx>
      <c:catAx>
        <c:axId val="585013888"/>
        <c:scaling>
          <c:orientation val="minMax"/>
        </c:scaling>
        <c:delete val="1"/>
        <c:axPos val="b"/>
        <c:numFmt formatCode="General" sourceLinked="1"/>
        <c:majorTickMark val="out"/>
        <c:minorTickMark val="none"/>
        <c:tickLblPos val="nextTo"/>
        <c:crossAx val="585023872"/>
        <c:crosses val="autoZero"/>
        <c:auto val="0"/>
        <c:lblAlgn val="ctr"/>
        <c:lblOffset val="100"/>
        <c:noMultiLvlLbl val="0"/>
      </c:catAx>
      <c:valAx>
        <c:axId val="585023872"/>
        <c:scaling>
          <c:orientation val="minMax"/>
          <c:max val="0.4"/>
          <c:min val="-3"/>
        </c:scaling>
        <c:delete val="0"/>
        <c:axPos val="r"/>
        <c:numFmt formatCode="0.0%" sourceLinked="1"/>
        <c:majorTickMark val="none"/>
        <c:minorTickMark val="none"/>
        <c:tickLblPos val="none"/>
        <c:spPr>
          <a:ln w="3175">
            <a:noFill/>
            <a:prstDash val="solid"/>
          </a:ln>
        </c:spPr>
        <c:crossAx val="585013888"/>
        <c:crosses val="max"/>
        <c:crossBetween val="between"/>
        <c:majorUnit val="0.29000000000000031"/>
        <c:minorUnit val="0.29000000000000031"/>
      </c:valAx>
      <c:spPr>
        <a:noFill/>
        <a:ln w="12700">
          <a:noFill/>
          <a:prstDash val="solid"/>
        </a:ln>
      </c:spPr>
    </c:plotArea>
    <c:legend>
      <c:legendPos val="r"/>
      <c:layout>
        <c:manualLayout>
          <c:xMode val="edge"/>
          <c:yMode val="edge"/>
          <c:x val="9.903991167770694E-2"/>
          <c:y val="0.7002722729397306"/>
          <c:w val="0.78985335166437565"/>
          <c:h val="5.2798260030580288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9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使用金融服务</a:t>
            </a:r>
            <a:endParaRPr lang="en-US" altLang="zh-CN" sz="1200" b="1"/>
          </a:p>
          <a:p>
            <a:pPr>
              <a:defRPr sz="1200" b="1"/>
            </a:pPr>
            <a:r>
              <a:rPr lang="zh-CN" sz="1200" b="1"/>
              <a:t>人均</a:t>
            </a:r>
            <a:r>
              <a:rPr lang="zh-CN" altLang="en-US" sz="1200" b="1"/>
              <a:t>单日使用次数</a:t>
            </a:r>
            <a:endParaRPr lang="zh-CN" sz="1200" b="1"/>
          </a:p>
        </c:rich>
      </c:tx>
      <c:overlay val="0"/>
      <c:spPr>
        <a:noFill/>
        <a:ln w="25400">
          <a:noFill/>
        </a:ln>
      </c:spPr>
    </c:title>
    <c:autoTitleDeleted val="0"/>
    <c:plotArea>
      <c:layout>
        <c:manualLayout>
          <c:layoutTarget val="inner"/>
          <c:xMode val="edge"/>
          <c:yMode val="edge"/>
          <c:x val="0.10327860502585692"/>
          <c:y val="0.2527034962650519"/>
          <c:w val="0.85274582261375798"/>
          <c:h val="0.38194383359737688"/>
        </c:manualLayout>
      </c:layout>
      <c:barChart>
        <c:barDir val="col"/>
        <c:grouping val="clustered"/>
        <c:varyColors val="0"/>
        <c:ser>
          <c:idx val="1"/>
          <c:order val="0"/>
          <c:tx>
            <c:strRef>
              <c:f>Sheet1!$A$198</c:f>
              <c:strCache>
                <c:ptCount val="1"/>
                <c:pt idx="0">
                  <c:v>人均单日使用次数（次）</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Sheet1!$B$197:$M$197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Sheet1!$B$198:$M$198</c:f>
              <c:numCache>
                <c:formatCode>General</c:formatCode>
                <c:ptCount val="12"/>
                <c:pt idx="0">
                  <c:v>2.36</c:v>
                </c:pt>
                <c:pt idx="1">
                  <c:v>2.64</c:v>
                </c:pt>
                <c:pt idx="2">
                  <c:v>2.46</c:v>
                </c:pt>
                <c:pt idx="3">
                  <c:v>2.57</c:v>
                </c:pt>
                <c:pt idx="4">
                  <c:v>2.4499999999999997</c:v>
                </c:pt>
                <c:pt idx="5">
                  <c:v>2.6</c:v>
                </c:pt>
                <c:pt idx="6">
                  <c:v>2.54</c:v>
                </c:pt>
                <c:pt idx="7">
                  <c:v>2.6</c:v>
                </c:pt>
                <c:pt idx="8">
                  <c:v>2.96</c:v>
                </c:pt>
                <c:pt idx="9">
                  <c:v>2.73</c:v>
                </c:pt>
                <c:pt idx="10">
                  <c:v>2.8</c:v>
                </c:pt>
                <c:pt idx="11">
                  <c:v>2.74</c:v>
                </c:pt>
              </c:numCache>
            </c:numRef>
          </c:val>
          <c:extLst xmlns:c16r2="http://schemas.microsoft.com/office/drawing/2015/06/chart">
            <c:ext xmlns:c16="http://schemas.microsoft.com/office/drawing/2014/chart" uri="{C3380CC4-5D6E-409C-BE32-E72D297353CC}">
              <c16:uniqueId val="{00000000-8F99-4F06-8D70-68DEA493CD15}"/>
            </c:ext>
          </c:extLst>
        </c:ser>
        <c:dLbls>
          <c:showLegendKey val="0"/>
          <c:showVal val="1"/>
          <c:showCatName val="0"/>
          <c:showSerName val="0"/>
          <c:showPercent val="0"/>
          <c:showBubbleSize val="0"/>
        </c:dLbls>
        <c:gapWidth val="60"/>
        <c:axId val="586816512"/>
        <c:axId val="586823552"/>
      </c:barChart>
      <c:lineChart>
        <c:grouping val="standard"/>
        <c:varyColors val="0"/>
        <c:ser>
          <c:idx val="0"/>
          <c:order val="1"/>
          <c:tx>
            <c:strRef>
              <c:f>Sheet1!$A$199</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Sheet1!$B$197:$M$197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Sheet1!$B$199:$M$199</c:f>
              <c:numCache>
                <c:formatCode>0.0%</c:formatCode>
                <c:ptCount val="12"/>
                <c:pt idx="1">
                  <c:v>0.11864406779661035</c:v>
                </c:pt>
                <c:pt idx="2">
                  <c:v>-6.8181818181818232E-2</c:v>
                </c:pt>
                <c:pt idx="3">
                  <c:v>4.4715447154471531E-2</c:v>
                </c:pt>
                <c:pt idx="4">
                  <c:v>-4.6692607003890906E-2</c:v>
                </c:pt>
                <c:pt idx="5">
                  <c:v>6.1224489795918435E-2</c:v>
                </c:pt>
                <c:pt idx="6">
                  <c:v>-2.3076923076923123E-2</c:v>
                </c:pt>
                <c:pt idx="7">
                  <c:v>2.3622047244094443E-2</c:v>
                </c:pt>
                <c:pt idx="8">
                  <c:v>0.13846153846153841</c:v>
                </c:pt>
                <c:pt idx="9">
                  <c:v>-7.7702702702702769E-2</c:v>
                </c:pt>
                <c:pt idx="10">
                  <c:v>2.5641025641025567E-2</c:v>
                </c:pt>
                <c:pt idx="11">
                  <c:v>-2.1428571428571248E-2</c:v>
                </c:pt>
              </c:numCache>
            </c:numRef>
          </c:val>
          <c:smooth val="0"/>
          <c:extLst xmlns:c16r2="http://schemas.microsoft.com/office/drawing/2015/06/chart">
            <c:ext xmlns:c16="http://schemas.microsoft.com/office/drawing/2014/chart" uri="{C3380CC4-5D6E-409C-BE32-E72D297353CC}">
              <c16:uniqueId val="{00000001-8F99-4F06-8D70-68DEA493CD15}"/>
            </c:ext>
          </c:extLst>
        </c:ser>
        <c:dLbls>
          <c:showLegendKey val="0"/>
          <c:showVal val="1"/>
          <c:showCatName val="0"/>
          <c:showSerName val="0"/>
          <c:showPercent val="0"/>
          <c:showBubbleSize val="0"/>
        </c:dLbls>
        <c:marker val="1"/>
        <c:smooth val="0"/>
        <c:axId val="586825088"/>
        <c:axId val="586851456"/>
      </c:lineChart>
      <c:catAx>
        <c:axId val="58681651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86823552"/>
        <c:crosses val="autoZero"/>
        <c:auto val="0"/>
        <c:lblAlgn val="ctr"/>
        <c:lblOffset val="100"/>
        <c:tickLblSkip val="1"/>
        <c:tickMarkSkip val="1"/>
        <c:noMultiLvlLbl val="0"/>
      </c:catAx>
      <c:valAx>
        <c:axId val="586823552"/>
        <c:scaling>
          <c:orientation val="minMax"/>
          <c:max val="4"/>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86816512"/>
        <c:crosses val="autoZero"/>
        <c:crossBetween val="between"/>
        <c:majorUnit val="1"/>
      </c:valAx>
      <c:catAx>
        <c:axId val="586825088"/>
        <c:scaling>
          <c:orientation val="minMax"/>
        </c:scaling>
        <c:delete val="1"/>
        <c:axPos val="b"/>
        <c:numFmt formatCode="General" sourceLinked="1"/>
        <c:majorTickMark val="out"/>
        <c:minorTickMark val="none"/>
        <c:tickLblPos val="nextTo"/>
        <c:crossAx val="586851456"/>
        <c:crosses val="autoZero"/>
        <c:auto val="0"/>
        <c:lblAlgn val="ctr"/>
        <c:lblOffset val="100"/>
        <c:noMultiLvlLbl val="0"/>
      </c:catAx>
      <c:valAx>
        <c:axId val="586851456"/>
        <c:scaling>
          <c:orientation val="minMax"/>
          <c:max val="0.30000000000000016"/>
          <c:min val="-3"/>
        </c:scaling>
        <c:delete val="0"/>
        <c:axPos val="r"/>
        <c:numFmt formatCode="0.0%" sourceLinked="1"/>
        <c:majorTickMark val="none"/>
        <c:minorTickMark val="none"/>
        <c:tickLblPos val="none"/>
        <c:spPr>
          <a:ln w="3175">
            <a:noFill/>
            <a:prstDash val="solid"/>
          </a:ln>
        </c:spPr>
        <c:crossAx val="586825088"/>
        <c:crosses val="max"/>
        <c:crossBetween val="between"/>
        <c:majorUnit val="0.29000000000000031"/>
        <c:minorUnit val="0.29000000000000031"/>
      </c:valAx>
      <c:spPr>
        <a:noFill/>
        <a:ln w="12700">
          <a:noFill/>
          <a:prstDash val="solid"/>
        </a:ln>
      </c:spPr>
    </c:plotArea>
    <c:legend>
      <c:legendPos val="r"/>
      <c:layout>
        <c:manualLayout>
          <c:xMode val="edge"/>
          <c:yMode val="edge"/>
          <c:x val="0.10432654251551889"/>
          <c:y val="0.72088571627022968"/>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9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年陕西省移动端网民</a:t>
            </a:r>
            <a:r>
              <a:rPr lang="zh-CN" altLang="en-US" sz="1200" b="1"/>
              <a:t>使用金融服务</a:t>
            </a:r>
            <a:endParaRPr lang="en-US" altLang="zh-CN" sz="1200" b="1"/>
          </a:p>
          <a:p>
            <a:pPr>
              <a:defRPr sz="1200" b="1"/>
            </a:pPr>
            <a:r>
              <a:rPr lang="zh-CN" sz="1200" b="1"/>
              <a:t>人均</a:t>
            </a:r>
            <a:r>
              <a:rPr lang="zh-CN" altLang="en-US" sz="1200" b="1"/>
              <a:t>单次有效时间</a:t>
            </a:r>
            <a:endParaRPr lang="zh-CN" sz="1200" b="1"/>
          </a:p>
        </c:rich>
      </c:tx>
      <c:overlay val="0"/>
      <c:spPr>
        <a:noFill/>
        <a:ln w="25400">
          <a:noFill/>
        </a:ln>
      </c:spPr>
    </c:title>
    <c:autoTitleDeleted val="0"/>
    <c:plotArea>
      <c:layout>
        <c:manualLayout>
          <c:layoutTarget val="inner"/>
          <c:xMode val="edge"/>
          <c:yMode val="edge"/>
          <c:x val="0.10063834099945428"/>
          <c:y val="0.26626528470989697"/>
          <c:w val="0.85274582261375798"/>
          <c:h val="0.35846187034839821"/>
        </c:manualLayout>
      </c:layout>
      <c:barChart>
        <c:barDir val="col"/>
        <c:grouping val="clustered"/>
        <c:varyColors val="0"/>
        <c:ser>
          <c:idx val="1"/>
          <c:order val="0"/>
          <c:tx>
            <c:strRef>
              <c:f>Sheet1!$A$203</c:f>
              <c:strCache>
                <c:ptCount val="1"/>
                <c:pt idx="0">
                  <c:v>人均单次有效时间（分钟）</c:v>
                </c:pt>
              </c:strCache>
            </c:strRef>
          </c:tx>
          <c:spPr>
            <a:solidFill>
              <a:srgbClr val="B2D234"/>
            </a:solidFill>
            <a:ln w="12700">
              <a:noFill/>
              <a:prstDash val="solid"/>
            </a:ln>
          </c:spPr>
          <c:invertIfNegative val="0"/>
          <c:dLbls>
            <c:numFmt formatCode="#,##0.0_);[Red]\(#,##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Sheet1!$B$202:$M$202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Sheet1!$B$203:$M$203</c:f>
              <c:numCache>
                <c:formatCode>General</c:formatCode>
                <c:ptCount val="12"/>
                <c:pt idx="0">
                  <c:v>2.0299999999999998</c:v>
                </c:pt>
                <c:pt idx="1">
                  <c:v>1.9400000000000004</c:v>
                </c:pt>
                <c:pt idx="2">
                  <c:v>2.12</c:v>
                </c:pt>
                <c:pt idx="3">
                  <c:v>1.9400000000000004</c:v>
                </c:pt>
                <c:pt idx="4">
                  <c:v>1.9300000000000004</c:v>
                </c:pt>
                <c:pt idx="5">
                  <c:v>2</c:v>
                </c:pt>
                <c:pt idx="6">
                  <c:v>1.9500000000000004</c:v>
                </c:pt>
                <c:pt idx="7">
                  <c:v>1.9300000000000004</c:v>
                </c:pt>
                <c:pt idx="8">
                  <c:v>1.9200000000000004</c:v>
                </c:pt>
                <c:pt idx="9">
                  <c:v>1.9000000000000001</c:v>
                </c:pt>
                <c:pt idx="10">
                  <c:v>1.9800000000000004</c:v>
                </c:pt>
                <c:pt idx="11">
                  <c:v>1.8900000000000001</c:v>
                </c:pt>
              </c:numCache>
            </c:numRef>
          </c:val>
          <c:extLst xmlns:c16r2="http://schemas.microsoft.com/office/drawing/2015/06/chart">
            <c:ext xmlns:c16="http://schemas.microsoft.com/office/drawing/2014/chart" uri="{C3380CC4-5D6E-409C-BE32-E72D297353CC}">
              <c16:uniqueId val="{00000000-EC79-4071-BA09-3DCCA3246CB7}"/>
            </c:ext>
          </c:extLst>
        </c:ser>
        <c:dLbls>
          <c:showLegendKey val="0"/>
          <c:showVal val="1"/>
          <c:showCatName val="0"/>
          <c:showSerName val="0"/>
          <c:showPercent val="0"/>
          <c:showBubbleSize val="0"/>
        </c:dLbls>
        <c:gapWidth val="60"/>
        <c:axId val="588525568"/>
        <c:axId val="588528256"/>
      </c:barChart>
      <c:lineChart>
        <c:grouping val="standard"/>
        <c:varyColors val="0"/>
        <c:ser>
          <c:idx val="0"/>
          <c:order val="1"/>
          <c:tx>
            <c:strRef>
              <c:f>Sheet1!$A$204</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Sheet1!$B$202:$M$202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Sheet1!$B$204:$M$204</c:f>
              <c:numCache>
                <c:formatCode>0.0%</c:formatCode>
                <c:ptCount val="12"/>
                <c:pt idx="1">
                  <c:v>-4.4334975369458074E-2</c:v>
                </c:pt>
                <c:pt idx="2">
                  <c:v>9.2783505154639317E-2</c:v>
                </c:pt>
                <c:pt idx="3">
                  <c:v>-8.4905660377358652E-2</c:v>
                </c:pt>
                <c:pt idx="4">
                  <c:v>-5.1546391752577136E-3</c:v>
                </c:pt>
                <c:pt idx="5">
                  <c:v>3.6269430051813614E-2</c:v>
                </c:pt>
                <c:pt idx="6">
                  <c:v>-2.5000000000000029E-2</c:v>
                </c:pt>
                <c:pt idx="7">
                  <c:v>-1.0256410256410223E-2</c:v>
                </c:pt>
                <c:pt idx="8">
                  <c:v>-5.1813471502590892E-3</c:v>
                </c:pt>
                <c:pt idx="9">
                  <c:v>-1.0416666666666631E-2</c:v>
                </c:pt>
                <c:pt idx="10">
                  <c:v>4.2105263157894882E-2</c:v>
                </c:pt>
                <c:pt idx="11">
                  <c:v>-4.5454545454545525E-2</c:v>
                </c:pt>
              </c:numCache>
            </c:numRef>
          </c:val>
          <c:smooth val="0"/>
          <c:extLst xmlns:c16r2="http://schemas.microsoft.com/office/drawing/2015/06/chart">
            <c:ext xmlns:c16="http://schemas.microsoft.com/office/drawing/2014/chart" uri="{C3380CC4-5D6E-409C-BE32-E72D297353CC}">
              <c16:uniqueId val="{00000001-EC79-4071-BA09-3DCCA3246CB7}"/>
            </c:ext>
          </c:extLst>
        </c:ser>
        <c:dLbls>
          <c:showLegendKey val="0"/>
          <c:showVal val="1"/>
          <c:showCatName val="0"/>
          <c:showSerName val="0"/>
          <c:showPercent val="0"/>
          <c:showBubbleSize val="0"/>
        </c:dLbls>
        <c:marker val="1"/>
        <c:smooth val="0"/>
        <c:axId val="588554624"/>
        <c:axId val="588556160"/>
      </c:lineChart>
      <c:catAx>
        <c:axId val="588525568"/>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88528256"/>
        <c:crosses val="autoZero"/>
        <c:auto val="0"/>
        <c:lblAlgn val="ctr"/>
        <c:lblOffset val="100"/>
        <c:tickLblSkip val="1"/>
        <c:tickMarkSkip val="1"/>
        <c:noMultiLvlLbl val="0"/>
      </c:catAx>
      <c:valAx>
        <c:axId val="588528256"/>
        <c:scaling>
          <c:orientation val="minMax"/>
          <c:max val="3"/>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88525568"/>
        <c:crosses val="autoZero"/>
        <c:crossBetween val="between"/>
        <c:majorUnit val="1"/>
      </c:valAx>
      <c:catAx>
        <c:axId val="588554624"/>
        <c:scaling>
          <c:orientation val="minMax"/>
        </c:scaling>
        <c:delete val="1"/>
        <c:axPos val="b"/>
        <c:numFmt formatCode="General" sourceLinked="1"/>
        <c:majorTickMark val="out"/>
        <c:minorTickMark val="none"/>
        <c:tickLblPos val="nextTo"/>
        <c:crossAx val="588556160"/>
        <c:crosses val="autoZero"/>
        <c:auto val="0"/>
        <c:lblAlgn val="ctr"/>
        <c:lblOffset val="100"/>
        <c:noMultiLvlLbl val="0"/>
      </c:catAx>
      <c:valAx>
        <c:axId val="588556160"/>
        <c:scaling>
          <c:orientation val="minMax"/>
          <c:max val="0.30000000000000016"/>
          <c:min val="-3"/>
        </c:scaling>
        <c:delete val="0"/>
        <c:axPos val="r"/>
        <c:numFmt formatCode="0.0%" sourceLinked="1"/>
        <c:majorTickMark val="none"/>
        <c:minorTickMark val="none"/>
        <c:tickLblPos val="none"/>
        <c:spPr>
          <a:ln w="3175">
            <a:noFill/>
            <a:prstDash val="solid"/>
          </a:ln>
        </c:spPr>
        <c:crossAx val="588554624"/>
        <c:crosses val="max"/>
        <c:crossBetween val="between"/>
        <c:majorUnit val="0.29000000000000031"/>
        <c:minorUnit val="0.29000000000000031"/>
      </c:valAx>
      <c:spPr>
        <a:noFill/>
        <a:ln w="12700">
          <a:noFill/>
          <a:prstDash val="solid"/>
        </a:ln>
      </c:spPr>
    </c:plotArea>
    <c:legend>
      <c:legendPos val="r"/>
      <c:layout>
        <c:manualLayout>
          <c:xMode val="edge"/>
          <c:yMode val="edge"/>
          <c:x val="0.10168103987001624"/>
          <c:y val="0.71007802106928419"/>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charts/chart9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r>
              <a:rPr lang="en-US" altLang="zh-CN" sz="1200">
                <a:latin typeface="微软雅黑" panose="020B0503020204020204" pitchFamily="34" charset="-122"/>
                <a:ea typeface="微软雅黑" panose="020B0503020204020204" pitchFamily="34" charset="-122"/>
              </a:rPr>
              <a:t>2015</a:t>
            </a:r>
            <a:r>
              <a:rPr lang="zh-CN" altLang="en-US" sz="1200">
                <a:latin typeface="微软雅黑" panose="020B0503020204020204" pitchFamily="34" charset="-122"/>
                <a:ea typeface="微软雅黑" panose="020B0503020204020204" pitchFamily="34" charset="-122"/>
              </a:rPr>
              <a:t>年</a:t>
            </a:r>
            <a:r>
              <a:rPr lang="en-US" altLang="zh-CN" sz="1200">
                <a:latin typeface="微软雅黑" panose="020B0503020204020204" pitchFamily="34" charset="-122"/>
                <a:ea typeface="微软雅黑" panose="020B0503020204020204" pitchFamily="34" charset="-122"/>
              </a:rPr>
              <a:t>12</a:t>
            </a:r>
            <a:r>
              <a:rPr lang="zh-CN" altLang="en-US" sz="1200">
                <a:latin typeface="微软雅黑" panose="020B0503020204020204" pitchFamily="34" charset="-122"/>
                <a:ea typeface="微软雅黑" panose="020B0503020204020204" pitchFamily="34" charset="-122"/>
              </a:rPr>
              <a:t>月陕西省移动端网民常用金融服务类</a:t>
            </a:r>
            <a:r>
              <a:rPr lang="en-US" altLang="zh-CN" sz="1200">
                <a:latin typeface="微软雅黑" panose="020B0503020204020204" pitchFamily="34" charset="-122"/>
                <a:ea typeface="微软雅黑" panose="020B0503020204020204" pitchFamily="34" charset="-122"/>
              </a:rPr>
              <a:t>APP</a:t>
            </a:r>
          </a:p>
        </c:rich>
      </c:tx>
      <c:layout>
        <c:manualLayout>
          <c:xMode val="edge"/>
          <c:yMode val="edge"/>
          <c:x val="0.13094764744864149"/>
          <c:y val="2.543722222222224E-2"/>
        </c:manualLayout>
      </c:layout>
      <c:overlay val="0"/>
    </c:title>
    <c:autoTitleDeleted val="0"/>
    <c:plotArea>
      <c:layout>
        <c:manualLayout>
          <c:layoutTarget val="inner"/>
          <c:xMode val="edge"/>
          <c:yMode val="edge"/>
          <c:x val="0.23511153551134145"/>
          <c:y val="0.14580535115730195"/>
          <c:w val="0.66010383890880475"/>
          <c:h val="0.5205682104182805"/>
        </c:manualLayout>
      </c:layout>
      <c:barChart>
        <c:barDir val="bar"/>
        <c:grouping val="clustered"/>
        <c:varyColors val="0"/>
        <c:ser>
          <c:idx val="1"/>
          <c:order val="0"/>
          <c:tx>
            <c:strRef>
              <c:f>Sheet1!$C$87</c:f>
              <c:strCache>
                <c:ptCount val="1"/>
                <c:pt idx="0">
                  <c:v>月度覆盖人数（万人）</c:v>
                </c:pt>
              </c:strCache>
            </c:strRef>
          </c:tx>
          <c:spPr>
            <a:solidFill>
              <a:srgbClr val="B2D234"/>
            </a:solidFill>
            <a:ln w="12700">
              <a:noFill/>
            </a:ln>
          </c:spPr>
          <c:invertIfNegative val="0"/>
          <c:dLbls>
            <c:numFmt formatCode="0.0_);[Red]\(0.0\)" sourceLinked="0"/>
            <c:spPr>
              <a:noFill/>
              <a:ln>
                <a:noFill/>
              </a:ln>
              <a:effectLst/>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Sheet1!$B$88:$B$97</c:f>
              <c:strCache>
                <c:ptCount val="10"/>
                <c:pt idx="0">
                  <c:v>手机支付</c:v>
                </c:pt>
                <c:pt idx="1">
                  <c:v>牛股王</c:v>
                </c:pt>
                <c:pt idx="2">
                  <c:v>招商银行掌上生活</c:v>
                </c:pt>
                <c:pt idx="3">
                  <c:v>西部证券信天游</c:v>
                </c:pt>
                <c:pt idx="4">
                  <c:v>中国工商银行</c:v>
                </c:pt>
                <c:pt idx="5">
                  <c:v>同花顺</c:v>
                </c:pt>
                <c:pt idx="6">
                  <c:v>农行手机银行</c:v>
                </c:pt>
                <c:pt idx="7">
                  <c:v>建设银行手机银行</c:v>
                </c:pt>
                <c:pt idx="8">
                  <c:v>招商银行</c:v>
                </c:pt>
                <c:pt idx="9">
                  <c:v>支付宝钱包</c:v>
                </c:pt>
              </c:strCache>
            </c:strRef>
          </c:cat>
          <c:val>
            <c:numRef>
              <c:f>Sheet1!$C$88:$C$97</c:f>
              <c:numCache>
                <c:formatCode>0.0</c:formatCode>
                <c:ptCount val="10"/>
                <c:pt idx="0">
                  <c:v>34.35</c:v>
                </c:pt>
                <c:pt idx="1">
                  <c:v>34.35</c:v>
                </c:pt>
                <c:pt idx="2">
                  <c:v>35.200000000000003</c:v>
                </c:pt>
                <c:pt idx="3">
                  <c:v>35.340000000000003</c:v>
                </c:pt>
                <c:pt idx="4">
                  <c:v>47.620000000000012</c:v>
                </c:pt>
                <c:pt idx="5">
                  <c:v>68.7</c:v>
                </c:pt>
                <c:pt idx="6">
                  <c:v>85.01</c:v>
                </c:pt>
                <c:pt idx="7">
                  <c:v>98.23</c:v>
                </c:pt>
                <c:pt idx="8">
                  <c:v>147.20999999999998</c:v>
                </c:pt>
                <c:pt idx="9">
                  <c:v>554.27000000000021</c:v>
                </c:pt>
              </c:numCache>
            </c:numRef>
          </c:val>
          <c:extLst xmlns:c16r2="http://schemas.microsoft.com/office/drawing/2015/06/chart">
            <c:ext xmlns:c16="http://schemas.microsoft.com/office/drawing/2014/chart" uri="{C3380CC4-5D6E-409C-BE32-E72D297353CC}">
              <c16:uniqueId val="{00000000-C6EC-4D10-8392-9400BF2C252E}"/>
            </c:ext>
          </c:extLst>
        </c:ser>
        <c:dLbls>
          <c:showLegendKey val="0"/>
          <c:showVal val="1"/>
          <c:showCatName val="0"/>
          <c:showSerName val="0"/>
          <c:showPercent val="0"/>
          <c:showBubbleSize val="0"/>
        </c:dLbls>
        <c:gapWidth val="60"/>
        <c:axId val="588777344"/>
        <c:axId val="588800768"/>
      </c:barChart>
      <c:catAx>
        <c:axId val="588777344"/>
        <c:scaling>
          <c:orientation val="minMax"/>
        </c:scaling>
        <c:delete val="0"/>
        <c:axPos val="l"/>
        <c:numFmt formatCode="General" sourceLinked="0"/>
        <c:majorTickMark val="none"/>
        <c:minorTickMark val="none"/>
        <c:tickLblPos val="nextTo"/>
        <c:spPr>
          <a:ln w="12700">
            <a:solidFill>
              <a:schemeClr val="tx1">
                <a:lumMod val="50000"/>
                <a:lumOff val="50000"/>
              </a:schemeClr>
            </a:solidFill>
          </a:ln>
        </c:spPr>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crossAx val="588800768"/>
        <c:crosses val="autoZero"/>
        <c:auto val="1"/>
        <c:lblAlgn val="ctr"/>
        <c:lblOffset val="100"/>
        <c:noMultiLvlLbl val="0"/>
      </c:catAx>
      <c:valAx>
        <c:axId val="588800768"/>
        <c:scaling>
          <c:orientation val="minMax"/>
          <c:max val="600"/>
          <c:min val="0"/>
        </c:scaling>
        <c:delete val="0"/>
        <c:axPos val="b"/>
        <c:majorGridlines>
          <c:spPr>
            <a:ln>
              <a:noFill/>
            </a:ln>
          </c:spPr>
        </c:majorGridlines>
        <c:numFmt formatCode="0_);[Red]\(0\)" sourceLinked="0"/>
        <c:majorTickMark val="none"/>
        <c:minorTickMark val="none"/>
        <c:tickLblPos val="nextTo"/>
        <c:spPr>
          <a:ln w="9525">
            <a:solidFill>
              <a:schemeClr val="tx1">
                <a:lumMod val="50000"/>
                <a:lumOff val="50000"/>
              </a:schemeClr>
            </a:solidFill>
          </a:ln>
        </c:spPr>
        <c:txPr>
          <a:bodyPr/>
          <a:lstStyle/>
          <a:p>
            <a:pPr>
              <a:defRPr sz="800">
                <a:latin typeface="微软雅黑" panose="020B0503020204020204" pitchFamily="34" charset="-122"/>
                <a:ea typeface="微软雅黑" panose="020B0503020204020204" pitchFamily="34" charset="-122"/>
              </a:defRPr>
            </a:pPr>
            <a:endParaRPr lang="zh-CN"/>
          </a:p>
        </c:txPr>
        <c:crossAx val="588777344"/>
        <c:crosses val="autoZero"/>
        <c:crossBetween val="between"/>
        <c:majorUnit val="200"/>
      </c:valAx>
      <c:spPr>
        <a:ln>
          <a:noFill/>
        </a:ln>
      </c:spPr>
    </c:plotArea>
    <c:legend>
      <c:legendPos val="b"/>
      <c:layout>
        <c:manualLayout>
          <c:xMode val="edge"/>
          <c:yMode val="edge"/>
          <c:x val="0.37976711244427785"/>
          <c:y val="0.73826399035114387"/>
          <c:w val="0.27469295504728575"/>
          <c:h val="5.1148089676835228E-2"/>
        </c:manualLayout>
      </c:layout>
      <c:overlay val="0"/>
      <c:txPr>
        <a:bodyPr/>
        <a:lstStyle/>
        <a:p>
          <a:pPr>
            <a:defRPr sz="800">
              <a:solidFill>
                <a:sysClr val="windowText" lastClr="000000"/>
              </a:solidFill>
              <a:latin typeface="微软雅黑" panose="020B0503020204020204" pitchFamily="34" charset="-122"/>
              <a:ea typeface="微软雅黑" panose="020B0503020204020204" pitchFamily="34" charset="-122"/>
            </a:defRPr>
          </a:pPr>
          <a:endParaRPr lang="zh-CN"/>
        </a:p>
      </c:txPr>
    </c:legend>
    <c:plotVisOnly val="1"/>
    <c:dispBlanksAs val="gap"/>
    <c:showDLblsOverMax val="0"/>
  </c:chart>
  <c:spPr>
    <a:ln w="3175">
      <a:solidFill>
        <a:schemeClr val="tx1">
          <a:lumMod val="50000"/>
          <a:lumOff val="50000"/>
        </a:schemeClr>
      </a:solidFill>
    </a:ln>
  </c:spPr>
  <c:externalData r:id="rId1">
    <c:autoUpdate val="0"/>
  </c:externalData>
  <c:userShapes r:id="rId2"/>
</c:chartSpace>
</file>

<file path=word/charts/chart9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2015</a:t>
            </a:r>
            <a:r>
              <a:rPr lang="zh-CN" sz="1200" b="1"/>
              <a:t>年陕西省移动端</a:t>
            </a:r>
            <a:r>
              <a:rPr lang="zh-CN" altLang="en-US" sz="1200" b="1"/>
              <a:t>网民使用游戏服务月度覆盖人数</a:t>
            </a:r>
            <a:endParaRPr lang="zh-CN" sz="1200" b="1"/>
          </a:p>
        </c:rich>
      </c:tx>
      <c:overlay val="0"/>
      <c:spPr>
        <a:noFill/>
        <a:ln w="25400">
          <a:noFill/>
        </a:ln>
      </c:spPr>
    </c:title>
    <c:autoTitleDeleted val="0"/>
    <c:plotArea>
      <c:layout>
        <c:manualLayout>
          <c:layoutTarget val="inner"/>
          <c:xMode val="edge"/>
          <c:yMode val="edge"/>
          <c:x val="0.10063834099945428"/>
          <c:y val="0.19082443461690576"/>
          <c:w val="0.85274582261375798"/>
          <c:h val="0.43317650714221467"/>
        </c:manualLayout>
      </c:layout>
      <c:barChart>
        <c:barDir val="col"/>
        <c:grouping val="clustered"/>
        <c:varyColors val="0"/>
        <c:ser>
          <c:idx val="1"/>
          <c:order val="0"/>
          <c:tx>
            <c:strRef>
              <c:f>Sheet1!$A$142</c:f>
              <c:strCache>
                <c:ptCount val="1"/>
                <c:pt idx="0">
                  <c:v>月度覆盖人数（万人）</c:v>
                </c:pt>
              </c:strCache>
            </c:strRef>
          </c:tx>
          <c:spPr>
            <a:solidFill>
              <a:srgbClr val="B2D234"/>
            </a:solidFill>
            <a:ln w="12700">
              <a:noFill/>
              <a:prstDash val="solid"/>
            </a:ln>
          </c:spPr>
          <c:invertIfNegative val="0"/>
          <c:dLbls>
            <c:numFmt formatCode="0.0_ "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Sheet1!$B$141:$M$141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Sheet1!$B$142:$M$142</c:f>
              <c:numCache>
                <c:formatCode>#,##0.0</c:formatCode>
                <c:ptCount val="12"/>
                <c:pt idx="0">
                  <c:v>1568.07</c:v>
                </c:pt>
                <c:pt idx="1">
                  <c:v>1296.55</c:v>
                </c:pt>
                <c:pt idx="2">
                  <c:v>1284.2</c:v>
                </c:pt>
                <c:pt idx="3">
                  <c:v>1212.72</c:v>
                </c:pt>
                <c:pt idx="4">
                  <c:v>1307.55</c:v>
                </c:pt>
                <c:pt idx="5">
                  <c:v>1226.4000000000001</c:v>
                </c:pt>
                <c:pt idx="6">
                  <c:v>1133.72</c:v>
                </c:pt>
                <c:pt idx="7">
                  <c:v>1151.52</c:v>
                </c:pt>
                <c:pt idx="8">
                  <c:v>1131.51</c:v>
                </c:pt>
                <c:pt idx="9">
                  <c:v>1125.49</c:v>
                </c:pt>
                <c:pt idx="10">
                  <c:v>1194.3399999999999</c:v>
                </c:pt>
                <c:pt idx="11">
                  <c:v>1188.1499999999999</c:v>
                </c:pt>
              </c:numCache>
            </c:numRef>
          </c:val>
          <c:extLst xmlns:c16r2="http://schemas.microsoft.com/office/drawing/2015/06/chart">
            <c:ext xmlns:c16="http://schemas.microsoft.com/office/drawing/2014/chart" uri="{C3380CC4-5D6E-409C-BE32-E72D297353CC}">
              <c16:uniqueId val="{00000000-36E3-4646-BD08-53B50FD584DE}"/>
            </c:ext>
          </c:extLst>
        </c:ser>
        <c:dLbls>
          <c:showLegendKey val="0"/>
          <c:showVal val="1"/>
          <c:showCatName val="0"/>
          <c:showSerName val="0"/>
          <c:showPercent val="0"/>
          <c:showBubbleSize val="0"/>
        </c:dLbls>
        <c:gapWidth val="60"/>
        <c:axId val="592002432"/>
        <c:axId val="592005376"/>
      </c:barChart>
      <c:lineChart>
        <c:grouping val="standard"/>
        <c:varyColors val="0"/>
        <c:ser>
          <c:idx val="0"/>
          <c:order val="1"/>
          <c:tx>
            <c:strRef>
              <c:f>Sheet1!$A$143</c:f>
              <c:strCache>
                <c:ptCount val="1"/>
                <c:pt idx="0">
                  <c:v>环比增长率</c:v>
                </c:pt>
              </c:strCache>
            </c:strRef>
          </c:tx>
          <c:spPr>
            <a:ln w="25400">
              <a:solidFill>
                <a:srgbClr val="B2D234"/>
              </a:solidFill>
              <a:prstDash val="solid"/>
            </a:ln>
          </c:spPr>
          <c:marker>
            <c:symbol val="circle"/>
            <c:size val="5"/>
            <c:spPr>
              <a:solidFill>
                <a:srgbClr val="B2D234"/>
              </a:solidFill>
              <a:ln>
                <a:solidFill>
                  <a:srgbClr val="B2D234"/>
                </a:solidFill>
                <a:prstDash val="solid"/>
              </a:ln>
            </c:spPr>
          </c:marker>
          <c:dLbls>
            <c:numFmt formatCode="0.0%" sourceLinked="0"/>
            <c:spPr>
              <a:noFill/>
              <a:ln w="25400">
                <a:noFill/>
              </a:ln>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Sheet1!$B$141:$M$141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Sheet1!$B$143:$M$143</c:f>
              <c:numCache>
                <c:formatCode>0.0%</c:formatCode>
                <c:ptCount val="12"/>
                <c:pt idx="1">
                  <c:v>-0.17315553514830329</c:v>
                </c:pt>
                <c:pt idx="2">
                  <c:v>-9.5252786240406229E-3</c:v>
                </c:pt>
                <c:pt idx="3">
                  <c:v>-5.5661111976327733E-2</c:v>
                </c:pt>
                <c:pt idx="4">
                  <c:v>7.819612111616861E-2</c:v>
                </c:pt>
                <c:pt idx="5">
                  <c:v>-6.2062636228059992E-2</c:v>
                </c:pt>
                <c:pt idx="6">
                  <c:v>-7.5570776255707864E-2</c:v>
                </c:pt>
                <c:pt idx="7">
                  <c:v>1.5700525702995412E-2</c:v>
                </c:pt>
                <c:pt idx="8">
                  <c:v>-1.7377032096706935E-2</c:v>
                </c:pt>
                <c:pt idx="9">
                  <c:v>-5.3203241685888525E-3</c:v>
                </c:pt>
                <c:pt idx="10">
                  <c:v>6.1173355605114138E-2</c:v>
                </c:pt>
                <c:pt idx="11">
                  <c:v>-5.1827787732134922E-3</c:v>
                </c:pt>
              </c:numCache>
            </c:numRef>
          </c:val>
          <c:smooth val="0"/>
          <c:extLst xmlns:c16r2="http://schemas.microsoft.com/office/drawing/2015/06/chart">
            <c:ext xmlns:c16="http://schemas.microsoft.com/office/drawing/2014/chart" uri="{C3380CC4-5D6E-409C-BE32-E72D297353CC}">
              <c16:uniqueId val="{00000001-36E3-4646-BD08-53B50FD584DE}"/>
            </c:ext>
          </c:extLst>
        </c:ser>
        <c:dLbls>
          <c:showLegendKey val="0"/>
          <c:showVal val="1"/>
          <c:showCatName val="0"/>
          <c:showSerName val="0"/>
          <c:showPercent val="0"/>
          <c:showBubbleSize val="0"/>
        </c:dLbls>
        <c:marker val="1"/>
        <c:smooth val="0"/>
        <c:axId val="592011264"/>
        <c:axId val="592012800"/>
      </c:lineChart>
      <c:catAx>
        <c:axId val="592002432"/>
        <c:scaling>
          <c:orientation val="minMax"/>
        </c:scaling>
        <c:delete val="0"/>
        <c:axPos val="b"/>
        <c:numFmt formatCode="General" sourceLinked="1"/>
        <c:majorTickMark val="none"/>
        <c:minorTickMark val="none"/>
        <c:tickLblPos val="low"/>
        <c:spPr>
          <a:ln w="3175">
            <a:solidFill>
              <a:schemeClr val="tx1">
                <a:lumMod val="50000"/>
                <a:lumOff val="50000"/>
              </a:schemeClr>
            </a:solidFill>
            <a:prstDash val="solid"/>
          </a:ln>
        </c:spPr>
        <c:txPr>
          <a:bodyPr rot="0" vert="horz"/>
          <a:lstStyle/>
          <a:p>
            <a:pPr>
              <a:defRPr/>
            </a:pPr>
            <a:endParaRPr lang="zh-CN"/>
          </a:p>
        </c:txPr>
        <c:crossAx val="592005376"/>
        <c:crosses val="autoZero"/>
        <c:auto val="0"/>
        <c:lblAlgn val="ctr"/>
        <c:lblOffset val="100"/>
        <c:tickLblSkip val="1"/>
        <c:tickMarkSkip val="1"/>
        <c:noMultiLvlLbl val="0"/>
      </c:catAx>
      <c:valAx>
        <c:axId val="592005376"/>
        <c:scaling>
          <c:orientation val="minMax"/>
          <c:max val="2000"/>
          <c:min val="0"/>
        </c:scaling>
        <c:delete val="0"/>
        <c:axPos val="l"/>
        <c:majorGridlines>
          <c:spPr>
            <a:ln w="12700">
              <a:noFill/>
              <a:prstDash val="solid"/>
            </a:ln>
          </c:spPr>
        </c:majorGridlines>
        <c:numFmt formatCode="General" sourceLinked="0"/>
        <c:majorTickMark val="none"/>
        <c:minorTickMark val="none"/>
        <c:tickLblPos val="nextTo"/>
        <c:spPr>
          <a:ln w="3175">
            <a:solidFill>
              <a:schemeClr val="tx1">
                <a:lumMod val="50000"/>
                <a:lumOff val="50000"/>
              </a:schemeClr>
            </a:solidFill>
            <a:prstDash val="solid"/>
          </a:ln>
        </c:spPr>
        <c:txPr>
          <a:bodyPr rot="0" vert="horz"/>
          <a:lstStyle/>
          <a:p>
            <a:pPr>
              <a:defRPr/>
            </a:pPr>
            <a:endParaRPr lang="zh-CN"/>
          </a:p>
        </c:txPr>
        <c:crossAx val="592002432"/>
        <c:crosses val="autoZero"/>
        <c:crossBetween val="between"/>
        <c:majorUnit val="500"/>
      </c:valAx>
      <c:catAx>
        <c:axId val="592011264"/>
        <c:scaling>
          <c:orientation val="minMax"/>
        </c:scaling>
        <c:delete val="1"/>
        <c:axPos val="b"/>
        <c:numFmt formatCode="General" sourceLinked="1"/>
        <c:majorTickMark val="out"/>
        <c:minorTickMark val="none"/>
        <c:tickLblPos val="nextTo"/>
        <c:crossAx val="592012800"/>
        <c:crosses val="autoZero"/>
        <c:auto val="0"/>
        <c:lblAlgn val="ctr"/>
        <c:lblOffset val="100"/>
        <c:noMultiLvlLbl val="0"/>
      </c:catAx>
      <c:valAx>
        <c:axId val="592012800"/>
        <c:scaling>
          <c:orientation val="minMax"/>
          <c:max val="0.25"/>
          <c:min val="-3"/>
        </c:scaling>
        <c:delete val="0"/>
        <c:axPos val="r"/>
        <c:numFmt formatCode="0.0%" sourceLinked="1"/>
        <c:majorTickMark val="none"/>
        <c:minorTickMark val="none"/>
        <c:tickLblPos val="none"/>
        <c:spPr>
          <a:ln w="3175">
            <a:noFill/>
            <a:prstDash val="solid"/>
          </a:ln>
        </c:spPr>
        <c:crossAx val="592011264"/>
        <c:crosses val="max"/>
        <c:crossBetween val="between"/>
        <c:majorUnit val="0.29000000000000031"/>
        <c:minorUnit val="0.29000000000000031"/>
      </c:valAx>
      <c:spPr>
        <a:noFill/>
        <a:ln w="12700">
          <a:noFill/>
          <a:prstDash val="solid"/>
        </a:ln>
      </c:spPr>
    </c:plotArea>
    <c:legend>
      <c:legendPos val="r"/>
      <c:layout>
        <c:manualLayout>
          <c:xMode val="edge"/>
          <c:yMode val="edge"/>
          <c:x val="0.10168103987001624"/>
          <c:y val="0.70946744981908394"/>
          <c:w val="0.78985335166437565"/>
          <c:h val="5.6548064067966877E-2"/>
        </c:manualLayout>
      </c:layout>
      <c:overlay val="0"/>
      <c:spPr>
        <a:solidFill>
          <a:srgbClr val="FFFFFF"/>
        </a:solidFill>
        <a:ln w="25400">
          <a:noFill/>
        </a:ln>
      </c:spPr>
    </c:legend>
    <c:plotVisOnly val="1"/>
    <c:dispBlanksAs val="gap"/>
    <c:showDLblsOverMax val="0"/>
  </c:chart>
  <c:spPr>
    <a:solidFill>
      <a:srgbClr val="FFFFFF"/>
    </a:solidFill>
    <a:ln w="3175">
      <a:solidFill>
        <a:schemeClr val="tx1">
          <a:lumMod val="50000"/>
          <a:lumOff val="50000"/>
        </a:schemeClr>
      </a:solidFill>
      <a:prstDash val="solid"/>
    </a:ln>
  </c:spPr>
  <c:txPr>
    <a:bodyPr/>
    <a:lstStyle/>
    <a:p>
      <a:pPr>
        <a:defRPr sz="800" b="0" i="0" u="none" strike="noStrike" baseline="0">
          <a:solidFill>
            <a:srgbClr val="000000"/>
          </a:solidFill>
          <a:latin typeface="微软雅黑" panose="020B0503020204020204" pitchFamily="34" charset="-122"/>
          <a:ea typeface="微软雅黑" panose="020B0503020204020204" pitchFamily="34" charset="-122"/>
          <a:cs typeface="华文细黑"/>
        </a:defRPr>
      </a:pPr>
      <a:endParaRPr lang="zh-CN"/>
    </a:p>
  </c:txPr>
  <c:externalData r:id="rId1">
    <c:autoUpdate val="0"/>
  </c:externalData>
  <c:userShapes r:id="rId2"/>
</c:chartSpace>
</file>

<file path=word/drawings/_rels/drawing105.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0.0275</cdr:x>
      <cdr:y>0.8064</cdr:y>
    </cdr:from>
    <cdr:to>
      <cdr:x>0.97487</cdr:x>
      <cdr:y>0.97106</cdr:y>
    </cdr:to>
    <cdr:sp macro="" textlink="">
      <cdr:nvSpPr>
        <cdr:cNvPr id="18433" name="Text Box 1"/>
        <cdr:cNvSpPr txBox="1">
          <a:spLocks xmlns:a="http://schemas.openxmlformats.org/drawingml/2006/main" noChangeArrowheads="1"/>
        </cdr:cNvSpPr>
      </cdr:nvSpPr>
      <cdr:spPr bwMode="auto">
        <a:xfrm xmlns:a="http://schemas.openxmlformats.org/drawingml/2006/main">
          <a:off x="132279" y="2388781"/>
          <a:ext cx="4556969" cy="48776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CNNIC</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历年</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中国互联网络发展状况统计报告</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整理所得。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0.xml><?xml version="1.0" encoding="utf-8"?>
<c:userShapes xmlns:c="http://schemas.openxmlformats.org/drawingml/2006/chart">
  <cdr:relSizeAnchor xmlns:cdr="http://schemas.openxmlformats.org/drawingml/2006/chartDrawing">
    <cdr:from>
      <cdr:x>0.02261</cdr:x>
      <cdr:y>0.79087</cdr:y>
    </cdr:from>
    <cdr:to>
      <cdr:x>0.96974</cdr:x>
      <cdr:y>0.98236</cdr:y>
    </cdr:to>
    <cdr:sp macro="" textlink="">
      <cdr:nvSpPr>
        <cdr:cNvPr id="2" name="Text Box 1"/>
        <cdr:cNvSpPr txBox="1">
          <a:spLocks xmlns:a="http://schemas.openxmlformats.org/drawingml/2006/main" noChangeArrowheads="1"/>
        </cdr:cNvSpPr>
      </cdr:nvSpPr>
      <cdr:spPr bwMode="auto">
        <a:xfrm xmlns:a="http://schemas.openxmlformats.org/drawingml/2006/main">
          <a:off x="108542" y="2562225"/>
          <a:ext cx="4546792" cy="6203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00.xml><?xml version="1.0" encoding="utf-8"?>
<c:userShapes xmlns:c="http://schemas.openxmlformats.org/drawingml/2006/chart">
  <cdr:relSizeAnchor xmlns:cdr="http://schemas.openxmlformats.org/drawingml/2006/chartDrawing">
    <cdr:from>
      <cdr:x>0.03347</cdr:x>
      <cdr:y>0.77522</cdr:y>
    </cdr:from>
    <cdr:to>
      <cdr:x>0.98084</cdr:x>
      <cdr:y>0.98265</cdr:y>
    </cdr:to>
    <cdr:sp macro="" textlink="">
      <cdr:nvSpPr>
        <cdr:cNvPr id="18433" name="Text Box 1"/>
        <cdr:cNvSpPr txBox="1">
          <a:spLocks xmlns:a="http://schemas.openxmlformats.org/drawingml/2006/main" noChangeArrowheads="1"/>
        </cdr:cNvSpPr>
      </cdr:nvSpPr>
      <cdr:spPr bwMode="auto">
        <a:xfrm xmlns:a="http://schemas.openxmlformats.org/drawingml/2006/main">
          <a:off x="160526" y="2371725"/>
          <a:ext cx="4543734" cy="63461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01.xml><?xml version="1.0" encoding="utf-8"?>
<c:userShapes xmlns:c="http://schemas.openxmlformats.org/drawingml/2006/chart">
  <cdr:relSizeAnchor xmlns:cdr="http://schemas.openxmlformats.org/drawingml/2006/chartDrawing">
    <cdr:from>
      <cdr:x>0.02948</cdr:x>
      <cdr:y>0.76813</cdr:y>
    </cdr:from>
    <cdr:to>
      <cdr:x>0.97685</cdr:x>
      <cdr:y>0.96824</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391" y="2350039"/>
          <a:ext cx="4543733" cy="61223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02.xml><?xml version="1.0" encoding="utf-8"?>
<c:userShapes xmlns:c="http://schemas.openxmlformats.org/drawingml/2006/chart">
  <cdr:relSizeAnchor xmlns:cdr="http://schemas.openxmlformats.org/drawingml/2006/chartDrawing">
    <cdr:from>
      <cdr:x>0.02748</cdr:x>
      <cdr:y>0.78789</cdr:y>
    </cdr:from>
    <cdr:to>
      <cdr:x>0.97485</cdr:x>
      <cdr:y>0.97906</cdr:y>
    </cdr:to>
    <cdr:sp macro="" textlink="">
      <cdr:nvSpPr>
        <cdr:cNvPr id="18433" name="Text Box 1"/>
        <cdr:cNvSpPr txBox="1">
          <a:spLocks xmlns:a="http://schemas.openxmlformats.org/drawingml/2006/main" noChangeArrowheads="1"/>
        </cdr:cNvSpPr>
      </cdr:nvSpPr>
      <cdr:spPr bwMode="auto">
        <a:xfrm xmlns:a="http://schemas.openxmlformats.org/drawingml/2006/main">
          <a:off x="131798" y="2495550"/>
          <a:ext cx="4543734" cy="60550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03.xml><?xml version="1.0" encoding="utf-8"?>
<c:userShapes xmlns:c="http://schemas.openxmlformats.org/drawingml/2006/chart">
  <cdr:relSizeAnchor xmlns:cdr="http://schemas.openxmlformats.org/drawingml/2006/chartDrawing">
    <cdr:from>
      <cdr:x>0.02309</cdr:x>
      <cdr:y>0.81496</cdr:y>
    </cdr:from>
    <cdr:to>
      <cdr:x>0.97423</cdr:x>
      <cdr:y>0.97706</cdr:y>
    </cdr:to>
    <cdr:sp macro="" textlink="">
      <cdr:nvSpPr>
        <cdr:cNvPr id="2" name="Text Box 1"/>
        <cdr:cNvSpPr txBox="1">
          <a:spLocks xmlns:a="http://schemas.openxmlformats.org/drawingml/2006/main" noChangeArrowheads="1"/>
        </cdr:cNvSpPr>
      </cdr:nvSpPr>
      <cdr:spPr bwMode="auto">
        <a:xfrm xmlns:a="http://schemas.openxmlformats.org/drawingml/2006/main">
          <a:off x="110934" y="2933699"/>
          <a:ext cx="4569666" cy="58353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04.xml><?xml version="1.0" encoding="utf-8"?>
<c:userShapes xmlns:c="http://schemas.openxmlformats.org/drawingml/2006/chart">
  <cdr:relSizeAnchor xmlns:cdr="http://schemas.openxmlformats.org/drawingml/2006/chartDrawing">
    <cdr:from>
      <cdr:x>0.01459</cdr:x>
      <cdr:y>0.79713</cdr:y>
    </cdr:from>
    <cdr:to>
      <cdr:x>0.98644</cdr:x>
      <cdr:y>0.96582</cdr:y>
    </cdr:to>
    <cdr:sp macro="" textlink="">
      <cdr:nvSpPr>
        <cdr:cNvPr id="3" name="Text Box 1"/>
        <cdr:cNvSpPr txBox="1">
          <a:spLocks xmlns:a="http://schemas.openxmlformats.org/drawingml/2006/main" noChangeArrowheads="1"/>
        </cdr:cNvSpPr>
      </cdr:nvSpPr>
      <cdr:spPr bwMode="auto">
        <a:xfrm xmlns:a="http://schemas.openxmlformats.org/drawingml/2006/main">
          <a:off x="69989" y="2295525"/>
          <a:ext cx="4663612" cy="4857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来源：陕西省通信管理局。</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a:t>
          </a:r>
          <a:r>
            <a:rPr lang="en-US" altLang="zh-CN" sz="800" b="0" i="0" strike="noStrike" baseline="0">
              <a:solidFill>
                <a:schemeClr val="tx1">
                  <a:lumMod val="50000"/>
                  <a:lumOff val="50000"/>
                </a:schemeClr>
              </a:solidFill>
              <a:latin typeface="微软雅黑" panose="020B0503020204020204" pitchFamily="34" charset="-122"/>
              <a:ea typeface="微软雅黑" panose="020B0503020204020204" pitchFamily="34" charset="-122"/>
            </a:rPr>
            <a:t> </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                                     www.iresearch.com.cn</a:t>
          </a:r>
        </a:p>
      </cdr:txBody>
    </cdr:sp>
  </cdr:relSizeAnchor>
  <cdr:relSizeAnchor xmlns:cdr="http://schemas.openxmlformats.org/drawingml/2006/chartDrawing">
    <cdr:from>
      <cdr:x>0.09098</cdr:x>
      <cdr:y>0.12265</cdr:y>
    </cdr:from>
    <cdr:to>
      <cdr:x>0.24345</cdr:x>
      <cdr:y>0.18805</cdr:y>
    </cdr:to>
    <cdr:sp macro="" textlink="">
      <cdr:nvSpPr>
        <cdr:cNvPr id="4" name="TextBox 3"/>
        <cdr:cNvSpPr txBox="1"/>
      </cdr:nvSpPr>
      <cdr:spPr>
        <a:xfrm xmlns:a="http://schemas.openxmlformats.org/drawingml/2006/main">
          <a:off x="436600" y="441540"/>
          <a:ext cx="731673" cy="2354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zh-CN" altLang="en-US" sz="800">
              <a:solidFill>
                <a:schemeClr val="tx1">
                  <a:lumMod val="75000"/>
                  <a:lumOff val="25000"/>
                </a:schemeClr>
              </a:solidFill>
              <a:latin typeface="微软雅黑" panose="020B0503020204020204" pitchFamily="34" charset="-122"/>
              <a:ea typeface="微软雅黑" panose="020B0503020204020204" pitchFamily="34" charset="-122"/>
            </a:rPr>
            <a:t>单位：万公里</a:t>
          </a:r>
        </a:p>
      </cdr:txBody>
    </cdr:sp>
  </cdr:relSizeAnchor>
</c:userShapes>
</file>

<file path=word/drawings/drawing105.xml><?xml version="1.0" encoding="utf-8"?>
<c:userShapes xmlns:c="http://schemas.openxmlformats.org/drawingml/2006/chart">
  <cdr:relSizeAnchor xmlns:cdr="http://schemas.openxmlformats.org/drawingml/2006/chartDrawing">
    <cdr:from>
      <cdr:x>0.00988</cdr:x>
      <cdr:y>0</cdr:y>
    </cdr:from>
    <cdr:to>
      <cdr:x>0.00988</cdr:x>
      <cdr:y>0</cdr:y>
    </cdr:to>
    <cdr:pic>
      <cdr:nvPicPr>
        <cdr:cNvPr id="18433" name="Picture 1" descr="113"/>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1697018"/>
          <a:ext cx="0" cy="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0.01651</cdr:x>
      <cdr:y>0.79393</cdr:y>
    </cdr:from>
    <cdr:to>
      <cdr:x>0.98607</cdr:x>
      <cdr:y>0.97674</cdr:y>
    </cdr:to>
    <cdr:sp macro="" textlink="">
      <cdr:nvSpPr>
        <cdr:cNvPr id="4" name="Text Box 1"/>
        <cdr:cNvSpPr txBox="1">
          <a:spLocks xmlns:a="http://schemas.openxmlformats.org/drawingml/2006/main" noChangeArrowheads="1"/>
        </cdr:cNvSpPr>
      </cdr:nvSpPr>
      <cdr:spPr bwMode="auto">
        <a:xfrm xmlns:a="http://schemas.openxmlformats.org/drawingml/2006/main">
          <a:off x="79226" y="2143125"/>
          <a:ext cx="4652623" cy="49347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来源：陕西省通信管理局。</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a:t>
          </a:r>
          <a:r>
            <a:rPr lang="en-US" altLang="zh-CN" sz="800" b="0" i="0" strike="noStrike" baseline="0">
              <a:solidFill>
                <a:schemeClr val="tx1">
                  <a:lumMod val="50000"/>
                  <a:lumOff val="50000"/>
                </a:schemeClr>
              </a:solidFill>
              <a:latin typeface="微软雅黑" panose="020B0503020204020204" pitchFamily="34" charset="-122"/>
              <a:ea typeface="微软雅黑" panose="020B0503020204020204" pitchFamily="34" charset="-122"/>
            </a:rPr>
            <a:t> </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                                     www.iresearch.com.cn</a:t>
          </a:r>
        </a:p>
      </cdr:txBody>
    </cdr:sp>
  </cdr:relSizeAnchor>
</c:userShapes>
</file>

<file path=word/drawings/drawing106.xml><?xml version="1.0" encoding="utf-8"?>
<c:userShapes xmlns:c="http://schemas.openxmlformats.org/drawingml/2006/chart">
  <cdr:relSizeAnchor xmlns:cdr="http://schemas.openxmlformats.org/drawingml/2006/chartDrawing">
    <cdr:from>
      <cdr:x>0.80395</cdr:x>
      <cdr:y>0.45648</cdr:y>
    </cdr:from>
    <cdr:to>
      <cdr:x>0.95642</cdr:x>
      <cdr:y>0.52188</cdr:y>
    </cdr:to>
    <cdr:sp macro="" textlink="">
      <cdr:nvSpPr>
        <cdr:cNvPr id="4" name="TextBox 3"/>
        <cdr:cNvSpPr txBox="1"/>
      </cdr:nvSpPr>
      <cdr:spPr>
        <a:xfrm xmlns:a="http://schemas.openxmlformats.org/drawingml/2006/main">
          <a:off x="3869153" y="1396569"/>
          <a:ext cx="733787" cy="2000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zh-CN" altLang="en-US" sz="800">
              <a:solidFill>
                <a:schemeClr val="tx1">
                  <a:lumMod val="75000"/>
                  <a:lumOff val="25000"/>
                </a:schemeClr>
              </a:solidFill>
              <a:latin typeface="微软雅黑" panose="020B0503020204020204" pitchFamily="34" charset="-122"/>
              <a:ea typeface="微软雅黑" panose="020B0503020204020204" pitchFamily="34" charset="-122"/>
            </a:rPr>
            <a:t>单位：万个</a:t>
          </a:r>
        </a:p>
      </cdr:txBody>
    </cdr:sp>
  </cdr:relSizeAnchor>
  <cdr:relSizeAnchor xmlns:cdr="http://schemas.openxmlformats.org/drawingml/2006/chartDrawing">
    <cdr:from>
      <cdr:x>0.01856</cdr:x>
      <cdr:y>0.81258</cdr:y>
    </cdr:from>
    <cdr:to>
      <cdr:x>0.98812</cdr:x>
      <cdr:y>0.96982</cdr:y>
    </cdr:to>
    <cdr:sp macro="" textlink="">
      <cdr:nvSpPr>
        <cdr:cNvPr id="5" name="Text Box 1"/>
        <cdr:cNvSpPr txBox="1">
          <a:spLocks xmlns:a="http://schemas.openxmlformats.org/drawingml/2006/main" noChangeArrowheads="1"/>
        </cdr:cNvSpPr>
      </cdr:nvSpPr>
      <cdr:spPr bwMode="auto">
        <a:xfrm xmlns:a="http://schemas.openxmlformats.org/drawingml/2006/main">
          <a:off x="89323" y="2486025"/>
          <a:ext cx="4666168" cy="48107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来源：陕西省通信管理局。</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a:t>
          </a:r>
          <a:r>
            <a:rPr lang="en-US" altLang="zh-CN" sz="800" b="0" i="0" strike="noStrike" baseline="0">
              <a:solidFill>
                <a:schemeClr val="tx1">
                  <a:lumMod val="50000"/>
                  <a:lumOff val="50000"/>
                </a:schemeClr>
              </a:solidFill>
              <a:latin typeface="微软雅黑" panose="020B0503020204020204" pitchFamily="34" charset="-122"/>
              <a:ea typeface="微软雅黑" panose="020B0503020204020204" pitchFamily="34" charset="-122"/>
            </a:rPr>
            <a:t> </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                                     www.iresearch.com.cn</a:t>
          </a:r>
        </a:p>
      </cdr:txBody>
    </cdr:sp>
  </cdr:relSizeAnchor>
</c:userShapes>
</file>

<file path=word/drawings/drawing107.xml><?xml version="1.0" encoding="utf-8"?>
<c:userShapes xmlns:c="http://schemas.openxmlformats.org/drawingml/2006/chart">
  <cdr:relSizeAnchor xmlns:cdr="http://schemas.openxmlformats.org/drawingml/2006/chartDrawing">
    <cdr:from>
      <cdr:x>0.03369</cdr:x>
      <cdr:y>0.7721</cdr:y>
    </cdr:from>
    <cdr:to>
      <cdr:x>0.98106</cdr:x>
      <cdr:y>0.98195</cdr:y>
    </cdr:to>
    <cdr:sp macro="" textlink="">
      <cdr:nvSpPr>
        <cdr:cNvPr id="18433" name="Text Box 1"/>
        <cdr:cNvSpPr txBox="1">
          <a:spLocks xmlns:a="http://schemas.openxmlformats.org/drawingml/2006/main" noChangeArrowheads="1"/>
        </cdr:cNvSpPr>
      </cdr:nvSpPr>
      <cdr:spPr bwMode="auto">
        <a:xfrm xmlns:a="http://schemas.openxmlformats.org/drawingml/2006/main">
          <a:off x="161582" y="2362200"/>
          <a:ext cx="4543734" cy="64200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CNNIC</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历年中国互联网络发展状况统计报告整理获得。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08.xml><?xml version="1.0" encoding="utf-8"?>
<c:userShapes xmlns:c="http://schemas.openxmlformats.org/drawingml/2006/chart">
  <cdr:relSizeAnchor xmlns:cdr="http://schemas.openxmlformats.org/drawingml/2006/chartDrawing">
    <cdr:from>
      <cdr:x>0.02577</cdr:x>
      <cdr:y>0.80044</cdr:y>
    </cdr:from>
    <cdr:to>
      <cdr:x>0.97314</cdr:x>
      <cdr:y>0.97007</cdr:y>
    </cdr:to>
    <cdr:sp macro="" textlink="">
      <cdr:nvSpPr>
        <cdr:cNvPr id="18433" name="Text Box 1"/>
        <cdr:cNvSpPr txBox="1">
          <a:spLocks xmlns:a="http://schemas.openxmlformats.org/drawingml/2006/main" noChangeArrowheads="1"/>
        </cdr:cNvSpPr>
      </cdr:nvSpPr>
      <cdr:spPr bwMode="auto">
        <a:xfrm xmlns:a="http://schemas.openxmlformats.org/drawingml/2006/main">
          <a:off x="124022" y="2305050"/>
          <a:ext cx="4559375" cy="4884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来源：根据陕西省历年国民经济和社会发展统计公报整理获得。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09.xml><?xml version="1.0" encoding="utf-8"?>
<c:userShapes xmlns:c="http://schemas.openxmlformats.org/drawingml/2006/chart">
  <cdr:relSizeAnchor xmlns:cdr="http://schemas.openxmlformats.org/drawingml/2006/chartDrawing">
    <cdr:from>
      <cdr:x>0.7584</cdr:x>
      <cdr:y>0.59087</cdr:y>
    </cdr:from>
    <cdr:to>
      <cdr:x>0.91088</cdr:x>
      <cdr:y>0.65627</cdr:y>
    </cdr:to>
    <cdr:sp macro="" textlink="">
      <cdr:nvSpPr>
        <cdr:cNvPr id="4" name="TextBox 3"/>
        <cdr:cNvSpPr txBox="1"/>
      </cdr:nvSpPr>
      <cdr:spPr>
        <a:xfrm xmlns:a="http://schemas.openxmlformats.org/drawingml/2006/main">
          <a:off x="3639331" y="1807736"/>
          <a:ext cx="731705" cy="2000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zh-CN" altLang="en-US" sz="800">
              <a:solidFill>
                <a:schemeClr val="tx1">
                  <a:lumMod val="75000"/>
                  <a:lumOff val="25000"/>
                </a:schemeClr>
              </a:solidFill>
              <a:latin typeface="微软雅黑" panose="020B0503020204020204" pitchFamily="34" charset="-122"/>
              <a:ea typeface="微软雅黑" panose="020B0503020204020204" pitchFamily="34" charset="-122"/>
            </a:rPr>
            <a:t>单位：万个</a:t>
          </a:r>
        </a:p>
      </cdr:txBody>
    </cdr:sp>
  </cdr:relSizeAnchor>
  <cdr:relSizeAnchor xmlns:cdr="http://schemas.openxmlformats.org/drawingml/2006/chartDrawing">
    <cdr:from>
      <cdr:x>0.01584</cdr:x>
      <cdr:y>0.82503</cdr:y>
    </cdr:from>
    <cdr:to>
      <cdr:x>0.9854</cdr:x>
      <cdr:y>0.97036</cdr:y>
    </cdr:to>
    <cdr:sp macro="" textlink="">
      <cdr:nvSpPr>
        <cdr:cNvPr id="5" name="Text Box 1"/>
        <cdr:cNvSpPr txBox="1">
          <a:spLocks xmlns:a="http://schemas.openxmlformats.org/drawingml/2006/main" noChangeArrowheads="1"/>
        </cdr:cNvSpPr>
      </cdr:nvSpPr>
      <cdr:spPr bwMode="auto">
        <a:xfrm xmlns:a="http://schemas.openxmlformats.org/drawingml/2006/main">
          <a:off x="76011" y="2524124"/>
          <a:ext cx="4652623" cy="4446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来源：陕西省通信管理局。</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a:t>
          </a:r>
          <a:r>
            <a:rPr lang="en-US" altLang="zh-CN" sz="800" b="0" i="0" strike="noStrike" baseline="0">
              <a:solidFill>
                <a:schemeClr val="tx1">
                  <a:lumMod val="50000"/>
                  <a:lumOff val="50000"/>
                </a:schemeClr>
              </a:solidFill>
              <a:latin typeface="微软雅黑" panose="020B0503020204020204" pitchFamily="34" charset="-122"/>
              <a:ea typeface="微软雅黑" panose="020B0503020204020204" pitchFamily="34" charset="-122"/>
            </a:rPr>
            <a:t> </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                                     www.iresearch.com.cn</a:t>
          </a:r>
        </a:p>
      </cdr:txBody>
    </cdr:sp>
  </cdr:relSizeAnchor>
</c:userShapes>
</file>

<file path=word/drawings/drawing11.xml><?xml version="1.0" encoding="utf-8"?>
<c:userShapes xmlns:c="http://schemas.openxmlformats.org/drawingml/2006/chart">
  <cdr:relSizeAnchor xmlns:cdr="http://schemas.openxmlformats.org/drawingml/2006/chartDrawing">
    <cdr:from>
      <cdr:x>0.031</cdr:x>
      <cdr:y>0.78499</cdr:y>
    </cdr:from>
    <cdr:to>
      <cdr:x>0.97849</cdr:x>
      <cdr:y>0.97315</cdr:y>
    </cdr:to>
    <cdr:sp macro="" textlink="">
      <cdr:nvSpPr>
        <cdr:cNvPr id="3" name="Text Box 1"/>
        <cdr:cNvSpPr txBox="1">
          <a:spLocks xmlns:a="http://schemas.openxmlformats.org/drawingml/2006/main" noChangeArrowheads="1"/>
        </cdr:cNvSpPr>
      </cdr:nvSpPr>
      <cdr:spPr bwMode="auto">
        <a:xfrm xmlns:a="http://schemas.openxmlformats.org/drawingml/2006/main">
          <a:off x="148700" y="2543175"/>
          <a:ext cx="4544309" cy="6096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10.xml><?xml version="1.0" encoding="utf-8"?>
<c:userShapes xmlns:c="http://schemas.openxmlformats.org/drawingml/2006/chart">
  <cdr:relSizeAnchor xmlns:cdr="http://schemas.openxmlformats.org/drawingml/2006/chartDrawing">
    <cdr:from>
      <cdr:x>0.0278</cdr:x>
      <cdr:y>0.81569</cdr:y>
    </cdr:from>
    <cdr:to>
      <cdr:x>0.97517</cdr:x>
      <cdr:y>0.97642</cdr:y>
    </cdr:to>
    <cdr:sp macro="" textlink="">
      <cdr:nvSpPr>
        <cdr:cNvPr id="18433" name="Text Box 1"/>
        <cdr:cNvSpPr txBox="1">
          <a:spLocks xmlns:a="http://schemas.openxmlformats.org/drawingml/2006/main" noChangeArrowheads="1"/>
        </cdr:cNvSpPr>
      </cdr:nvSpPr>
      <cdr:spPr bwMode="auto">
        <a:xfrm xmlns:a="http://schemas.openxmlformats.org/drawingml/2006/main">
          <a:off x="133333" y="2495550"/>
          <a:ext cx="4543733" cy="49173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来源：根据陕西省历年国民经济和社会发展统计公报整理获得。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11.xml><?xml version="1.0" encoding="utf-8"?>
<c:userShapes xmlns:c="http://schemas.openxmlformats.org/drawingml/2006/chart">
  <cdr:relSizeAnchor xmlns:cdr="http://schemas.openxmlformats.org/drawingml/2006/chartDrawing">
    <cdr:from>
      <cdr:x>0.01584</cdr:x>
      <cdr:y>0.81569</cdr:y>
    </cdr:from>
    <cdr:to>
      <cdr:x>0.9854</cdr:x>
      <cdr:y>0.97828</cdr:y>
    </cdr:to>
    <cdr:sp macro="" textlink="">
      <cdr:nvSpPr>
        <cdr:cNvPr id="5" name="Text Box 1"/>
        <cdr:cNvSpPr txBox="1">
          <a:spLocks xmlns:a="http://schemas.openxmlformats.org/drawingml/2006/main" noChangeArrowheads="1"/>
        </cdr:cNvSpPr>
      </cdr:nvSpPr>
      <cdr:spPr bwMode="auto">
        <a:xfrm xmlns:a="http://schemas.openxmlformats.org/drawingml/2006/main">
          <a:off x="76233" y="2495550"/>
          <a:ext cx="4666167" cy="49742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来源：根据陕西省历年国民经济和社会发展统计公报整理获得。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a:t>
          </a:r>
          <a:r>
            <a:rPr lang="en-US" altLang="zh-CN" sz="800" b="0" i="0" strike="noStrike" baseline="0">
              <a:solidFill>
                <a:schemeClr val="tx1">
                  <a:lumMod val="50000"/>
                  <a:lumOff val="50000"/>
                </a:schemeClr>
              </a:solidFill>
              <a:latin typeface="微软雅黑" panose="020B0503020204020204" pitchFamily="34" charset="-122"/>
              <a:ea typeface="微软雅黑" panose="020B0503020204020204" pitchFamily="34" charset="-122"/>
            </a:rPr>
            <a:t> </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                                     www.iresearch.com.cn</a:t>
          </a:r>
        </a:p>
      </cdr:txBody>
    </cdr:sp>
  </cdr:relSizeAnchor>
  <cdr:relSizeAnchor xmlns:cdr="http://schemas.openxmlformats.org/drawingml/2006/chartDrawing">
    <cdr:from>
      <cdr:x>0.80593</cdr:x>
      <cdr:y>0.15099</cdr:y>
    </cdr:from>
    <cdr:to>
      <cdr:x>0.95841</cdr:x>
      <cdr:y>0.21639</cdr:y>
    </cdr:to>
    <cdr:sp macro="" textlink="">
      <cdr:nvSpPr>
        <cdr:cNvPr id="2" name="TextBox 3"/>
        <cdr:cNvSpPr txBox="1"/>
      </cdr:nvSpPr>
      <cdr:spPr>
        <a:xfrm xmlns:a="http://schemas.openxmlformats.org/drawingml/2006/main">
          <a:off x="3878683" y="461938"/>
          <a:ext cx="733835" cy="2000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zh-CN" altLang="en-US" sz="800">
              <a:solidFill>
                <a:schemeClr val="tx1">
                  <a:lumMod val="75000"/>
                  <a:lumOff val="25000"/>
                </a:schemeClr>
              </a:solidFill>
              <a:latin typeface="微软雅黑" panose="020B0503020204020204" pitchFamily="34" charset="-122"/>
              <a:ea typeface="微软雅黑" panose="020B0503020204020204" pitchFamily="34" charset="-122"/>
            </a:rPr>
            <a:t>单位：万户</a:t>
          </a:r>
        </a:p>
      </cdr:txBody>
    </cdr:sp>
  </cdr:relSizeAnchor>
</c:userShapes>
</file>

<file path=word/drawings/drawing112.xml><?xml version="1.0" encoding="utf-8"?>
<c:userShapes xmlns:c="http://schemas.openxmlformats.org/drawingml/2006/chart">
  <cdr:relSizeAnchor xmlns:cdr="http://schemas.openxmlformats.org/drawingml/2006/chartDrawing">
    <cdr:from>
      <cdr:x>0.02553</cdr:x>
      <cdr:y>0.81643</cdr:y>
    </cdr:from>
    <cdr:to>
      <cdr:x>0.9729</cdr:x>
      <cdr:y>0.97683</cdr:y>
    </cdr:to>
    <cdr:sp macro="" textlink="">
      <cdr:nvSpPr>
        <cdr:cNvPr id="18433" name="Text Box 1"/>
        <cdr:cNvSpPr txBox="1">
          <a:spLocks xmlns:a="http://schemas.openxmlformats.org/drawingml/2006/main" noChangeArrowheads="1"/>
        </cdr:cNvSpPr>
      </cdr:nvSpPr>
      <cdr:spPr bwMode="auto">
        <a:xfrm xmlns:a="http://schemas.openxmlformats.org/drawingml/2006/main">
          <a:off x="122844" y="2483801"/>
          <a:ext cx="4559374" cy="48799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来源：根据陕西省历年国民经济和社会发展统计公报整理获得。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13.xml><?xml version="1.0" encoding="utf-8"?>
<c:userShapes xmlns:c="http://schemas.openxmlformats.org/drawingml/2006/chart">
  <cdr:relSizeAnchor xmlns:cdr="http://schemas.openxmlformats.org/drawingml/2006/chartDrawing">
    <cdr:from>
      <cdr:x>0.03036</cdr:x>
      <cdr:y>0.80946</cdr:y>
    </cdr:from>
    <cdr:to>
      <cdr:x>0.97773</cdr:x>
      <cdr:y>0.98182</cdr:y>
    </cdr:to>
    <cdr:sp macro="" textlink="">
      <cdr:nvSpPr>
        <cdr:cNvPr id="4" name="Text Box 1"/>
        <cdr:cNvSpPr txBox="1">
          <a:spLocks xmlns:a="http://schemas.openxmlformats.org/drawingml/2006/main" noChangeArrowheads="1"/>
        </cdr:cNvSpPr>
      </cdr:nvSpPr>
      <cdr:spPr bwMode="auto">
        <a:xfrm xmlns:a="http://schemas.openxmlformats.org/drawingml/2006/main">
          <a:off x="145611" y="2476500"/>
          <a:ext cx="4543734" cy="5273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CNNIC</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第</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37</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次中国互联网络发展状况统计报告整理获得。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14.xml><?xml version="1.0" encoding="utf-8"?>
<c:userShapes xmlns:c="http://schemas.openxmlformats.org/drawingml/2006/chart">
  <cdr:relSizeAnchor xmlns:cdr="http://schemas.openxmlformats.org/drawingml/2006/chartDrawing">
    <cdr:from>
      <cdr:x>0.02437</cdr:x>
      <cdr:y>0.74409</cdr:y>
    </cdr:from>
    <cdr:to>
      <cdr:x>0.96799</cdr:x>
      <cdr:y>0.96839</cdr:y>
    </cdr:to>
    <cdr:sp macro="" textlink="">
      <cdr:nvSpPr>
        <cdr:cNvPr id="4" name="Text Box 1"/>
        <cdr:cNvSpPr txBox="1">
          <a:spLocks xmlns:a="http://schemas.openxmlformats.org/drawingml/2006/main" noChangeArrowheads="1"/>
        </cdr:cNvSpPr>
      </cdr:nvSpPr>
      <cdr:spPr bwMode="auto">
        <a:xfrm xmlns:a="http://schemas.openxmlformats.org/drawingml/2006/main">
          <a:off x="117203" y="2276476"/>
          <a:ext cx="4538331" cy="68623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zh-CN" altLang="en-US" sz="800">
              <a:solidFill>
                <a:schemeClr val="bg1">
                  <a:lumMod val="50000"/>
                </a:schemeClr>
              </a:solidFill>
              <a:effectLst/>
              <a:latin typeface="微软雅黑" panose="020B0503020204020204" pitchFamily="34" charset="-122"/>
              <a:ea typeface="微软雅黑" panose="020B0503020204020204" pitchFamily="34" charset="-122"/>
              <a:cs typeface="+mn-cs"/>
            </a:rPr>
            <a:t>注释：</a:t>
          </a:r>
          <a:r>
            <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rPr>
            <a:t>2015</a:t>
          </a:r>
          <a:r>
            <a:rPr lang="zh-CN" altLang="en-US" sz="800">
              <a:solidFill>
                <a:schemeClr val="bg1">
                  <a:lumMod val="50000"/>
                </a:schemeClr>
              </a:solidFill>
              <a:effectLst/>
              <a:latin typeface="微软雅黑" panose="020B0503020204020204" pitchFamily="34" charset="-122"/>
              <a:ea typeface="微软雅黑" panose="020B0503020204020204" pitchFamily="34" charset="-122"/>
              <a:cs typeface="+mn-cs"/>
            </a:rPr>
            <a:t>年陕西省网站备案总数为</a:t>
          </a:r>
          <a:r>
            <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rPr>
            <a:t>80826</a:t>
          </a:r>
          <a:r>
            <a:rPr lang="zh-CN" altLang="en-US" sz="800">
              <a:solidFill>
                <a:schemeClr val="bg1">
                  <a:lumMod val="50000"/>
                </a:schemeClr>
              </a:solidFill>
              <a:effectLst/>
              <a:latin typeface="微软雅黑" panose="020B0503020204020204" pitchFamily="34" charset="-122"/>
              <a:ea typeface="微软雅黑" panose="020B0503020204020204" pitchFamily="34" charset="-122"/>
              <a:cs typeface="+mn-cs"/>
            </a:rPr>
            <a:t>个。</a:t>
          </a:r>
          <a:endPar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endParaRPr>
        </a:p>
        <a:p xmlns:a="http://schemas.openxmlformats.org/drawingml/2006/main">
          <a:pPr algn="l" rtl="0">
            <a:defRPr sz="1000"/>
          </a:pPr>
          <a:r>
            <a:rPr lang="zh-CN" altLang="en-US" sz="800">
              <a:solidFill>
                <a:schemeClr val="bg1">
                  <a:lumMod val="50000"/>
                </a:schemeClr>
              </a:solidFill>
              <a:effectLst/>
              <a:latin typeface="微软雅黑" panose="020B0503020204020204" pitchFamily="34" charset="-122"/>
              <a:ea typeface="微软雅黑" panose="020B0503020204020204" pitchFamily="34" charset="-122"/>
              <a:cs typeface="+mn-cs"/>
            </a:rPr>
            <a:t>来源：陕西省通信管理局。</a:t>
          </a:r>
          <a:endPar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15.xml><?xml version="1.0" encoding="utf-8"?>
<c:userShapes xmlns:c="http://schemas.openxmlformats.org/drawingml/2006/chart">
  <cdr:relSizeAnchor xmlns:cdr="http://schemas.openxmlformats.org/drawingml/2006/chartDrawing">
    <cdr:from>
      <cdr:x>0.02187</cdr:x>
      <cdr:y>0.79383</cdr:y>
    </cdr:from>
    <cdr:to>
      <cdr:x>0.97301</cdr:x>
      <cdr:y>0.97905</cdr:y>
    </cdr:to>
    <cdr:sp macro="" textlink="">
      <cdr:nvSpPr>
        <cdr:cNvPr id="2" name="Text Box 1"/>
        <cdr:cNvSpPr txBox="1">
          <a:spLocks xmlns:a="http://schemas.openxmlformats.org/drawingml/2006/main" noChangeArrowheads="1"/>
        </cdr:cNvSpPr>
      </cdr:nvSpPr>
      <cdr:spPr bwMode="auto">
        <a:xfrm xmlns:a="http://schemas.openxmlformats.org/drawingml/2006/main">
          <a:off x="104892" y="2286001"/>
          <a:ext cx="4561815" cy="53339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来源：陕西省通信管理局。</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16.xml><?xml version="1.0" encoding="utf-8"?>
<c:userShapes xmlns:c="http://schemas.openxmlformats.org/drawingml/2006/chart">
  <cdr:relSizeAnchor xmlns:cdr="http://schemas.openxmlformats.org/drawingml/2006/chartDrawing">
    <cdr:from>
      <cdr:x>0.02187</cdr:x>
      <cdr:y>0.85101</cdr:y>
    </cdr:from>
    <cdr:to>
      <cdr:x>0.97301</cdr:x>
      <cdr:y>0.97811</cdr:y>
    </cdr:to>
    <cdr:sp macro="" textlink="">
      <cdr:nvSpPr>
        <cdr:cNvPr id="2" name="Text Box 1"/>
        <cdr:cNvSpPr txBox="1">
          <a:spLocks xmlns:a="http://schemas.openxmlformats.org/drawingml/2006/main" noChangeArrowheads="1"/>
        </cdr:cNvSpPr>
      </cdr:nvSpPr>
      <cdr:spPr bwMode="auto">
        <a:xfrm xmlns:a="http://schemas.openxmlformats.org/drawingml/2006/main">
          <a:off x="104775" y="3209924"/>
          <a:ext cx="4556968" cy="47942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来源：陕西省通信管理局。</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17.xml><?xml version="1.0" encoding="utf-8"?>
<c:userShapes xmlns:c="http://schemas.openxmlformats.org/drawingml/2006/chart">
  <cdr:relSizeAnchor xmlns:cdr="http://schemas.openxmlformats.org/drawingml/2006/chartDrawing">
    <cdr:from>
      <cdr:x>0.02783</cdr:x>
      <cdr:y>0.83497</cdr:y>
    </cdr:from>
    <cdr:to>
      <cdr:x>0.97897</cdr:x>
      <cdr:y>0.98208</cdr:y>
    </cdr:to>
    <cdr:sp macro="" textlink="">
      <cdr:nvSpPr>
        <cdr:cNvPr id="2" name="Text Box 1"/>
        <cdr:cNvSpPr txBox="1">
          <a:spLocks xmlns:a="http://schemas.openxmlformats.org/drawingml/2006/main" noChangeArrowheads="1"/>
        </cdr:cNvSpPr>
      </cdr:nvSpPr>
      <cdr:spPr bwMode="auto">
        <a:xfrm xmlns:a="http://schemas.openxmlformats.org/drawingml/2006/main">
          <a:off x="133548" y="2705100"/>
          <a:ext cx="4564230" cy="47661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来源：陕西省通信管理局。</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18.xml><?xml version="1.0" encoding="utf-8"?>
<c:userShapes xmlns:c="http://schemas.openxmlformats.org/drawingml/2006/chart">
  <cdr:relSizeAnchor xmlns:cdr="http://schemas.openxmlformats.org/drawingml/2006/chartDrawing">
    <cdr:from>
      <cdr:x>0.01694</cdr:x>
      <cdr:y>0.8229</cdr:y>
    </cdr:from>
    <cdr:to>
      <cdr:x>0.98413</cdr:x>
      <cdr:y>0.98329</cdr:y>
    </cdr:to>
    <cdr:sp macro="" textlink="">
      <cdr:nvSpPr>
        <cdr:cNvPr id="2" name="Text Box 1"/>
        <cdr:cNvSpPr txBox="1">
          <a:spLocks xmlns:a="http://schemas.openxmlformats.org/drawingml/2006/main" noChangeArrowheads="1"/>
        </cdr:cNvSpPr>
      </cdr:nvSpPr>
      <cdr:spPr bwMode="auto">
        <a:xfrm xmlns:a="http://schemas.openxmlformats.org/drawingml/2006/main">
          <a:off x="81322" y="2962275"/>
          <a:ext cx="4643092" cy="57738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cs typeface="+mn-cs"/>
            </a:rPr>
            <a:t>陕西省通信管理局</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endPar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19.xml><?xml version="1.0" encoding="utf-8"?>
<c:userShapes xmlns:c="http://schemas.openxmlformats.org/drawingml/2006/chart">
  <cdr:relSizeAnchor xmlns:cdr="http://schemas.openxmlformats.org/drawingml/2006/chartDrawing">
    <cdr:from>
      <cdr:x>0.01694</cdr:x>
      <cdr:y>0.84142</cdr:y>
    </cdr:from>
    <cdr:to>
      <cdr:x>0.98413</cdr:x>
      <cdr:y>0.98329</cdr:y>
    </cdr:to>
    <cdr:sp macro="" textlink="">
      <cdr:nvSpPr>
        <cdr:cNvPr id="2" name="Text Box 1"/>
        <cdr:cNvSpPr txBox="1">
          <a:spLocks xmlns:a="http://schemas.openxmlformats.org/drawingml/2006/main" noChangeArrowheads="1"/>
        </cdr:cNvSpPr>
      </cdr:nvSpPr>
      <cdr:spPr bwMode="auto">
        <a:xfrm xmlns:a="http://schemas.openxmlformats.org/drawingml/2006/main">
          <a:off x="81322" y="3028950"/>
          <a:ext cx="4643092" cy="51071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cs typeface="+mn-cs"/>
            </a:rPr>
            <a:t>陕西省通信管理局</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endPar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2.xml><?xml version="1.0" encoding="utf-8"?>
<c:userShapes xmlns:c="http://schemas.openxmlformats.org/drawingml/2006/chart">
  <cdr:relSizeAnchor xmlns:cdr="http://schemas.openxmlformats.org/drawingml/2006/chartDrawing">
    <cdr:from>
      <cdr:x>0.03223</cdr:x>
      <cdr:y>0.79381</cdr:y>
    </cdr:from>
    <cdr:to>
      <cdr:x>0.97971</cdr:x>
      <cdr:y>0.98089</cdr:y>
    </cdr:to>
    <cdr:sp macro="" textlink="">
      <cdr:nvSpPr>
        <cdr:cNvPr id="2" name="Text Box 1"/>
        <cdr:cNvSpPr txBox="1">
          <a:spLocks xmlns:a="http://schemas.openxmlformats.org/drawingml/2006/main" noChangeArrowheads="1"/>
        </cdr:cNvSpPr>
      </cdr:nvSpPr>
      <cdr:spPr bwMode="auto">
        <a:xfrm xmlns:a="http://schemas.openxmlformats.org/drawingml/2006/main">
          <a:off x="154589" y="2571750"/>
          <a:ext cx="4544261" cy="60610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20.xml><?xml version="1.0" encoding="utf-8"?>
<c:userShapes xmlns:c="http://schemas.openxmlformats.org/drawingml/2006/chart">
  <cdr:relSizeAnchor xmlns:cdr="http://schemas.openxmlformats.org/drawingml/2006/chartDrawing">
    <cdr:from>
      <cdr:x>0.0227</cdr:x>
      <cdr:y>0.80946</cdr:y>
    </cdr:from>
    <cdr:to>
      <cdr:x>0.9881</cdr:x>
      <cdr:y>0.97631</cdr:y>
    </cdr:to>
    <cdr:sp macro="" textlink="">
      <cdr:nvSpPr>
        <cdr:cNvPr id="2" name="Text Box 1"/>
        <cdr:cNvSpPr txBox="1">
          <a:spLocks xmlns:a="http://schemas.openxmlformats.org/drawingml/2006/main" noChangeArrowheads="1"/>
        </cdr:cNvSpPr>
      </cdr:nvSpPr>
      <cdr:spPr bwMode="auto">
        <a:xfrm xmlns:a="http://schemas.openxmlformats.org/drawingml/2006/main">
          <a:off x="108930" y="2476500"/>
          <a:ext cx="4632661" cy="51045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来源：陕西省互联网应急中心。</a:t>
          </a:r>
          <a:endPar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21.xml><?xml version="1.0" encoding="utf-8"?>
<c:userShapes xmlns:c="http://schemas.openxmlformats.org/drawingml/2006/chart">
  <cdr:relSizeAnchor xmlns:cdr="http://schemas.openxmlformats.org/drawingml/2006/chartDrawing">
    <cdr:from>
      <cdr:x>0.0227</cdr:x>
      <cdr:y>0.82027</cdr:y>
    </cdr:from>
    <cdr:to>
      <cdr:x>0.9881</cdr:x>
      <cdr:y>0.97631</cdr:y>
    </cdr:to>
    <cdr:sp macro="" textlink="">
      <cdr:nvSpPr>
        <cdr:cNvPr id="2" name="Text Box 1"/>
        <cdr:cNvSpPr txBox="1">
          <a:spLocks xmlns:a="http://schemas.openxmlformats.org/drawingml/2006/main" noChangeArrowheads="1"/>
        </cdr:cNvSpPr>
      </cdr:nvSpPr>
      <cdr:spPr bwMode="auto">
        <a:xfrm xmlns:a="http://schemas.openxmlformats.org/drawingml/2006/main">
          <a:off x="108930" y="2657475"/>
          <a:ext cx="4632661" cy="5055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cs typeface="+mn-cs"/>
            </a:rPr>
            <a:t>陕西省互联网应急中心</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endPar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22.xml><?xml version="1.0" encoding="utf-8"?>
<c:userShapes xmlns:c="http://schemas.openxmlformats.org/drawingml/2006/chart">
  <cdr:relSizeAnchor xmlns:cdr="http://schemas.openxmlformats.org/drawingml/2006/chartDrawing">
    <cdr:from>
      <cdr:x>0.0227</cdr:x>
      <cdr:y>0.79701</cdr:y>
    </cdr:from>
    <cdr:to>
      <cdr:x>0.9881</cdr:x>
      <cdr:y>0.97631</cdr:y>
    </cdr:to>
    <cdr:sp macro="" textlink="">
      <cdr:nvSpPr>
        <cdr:cNvPr id="2" name="Text Box 1"/>
        <cdr:cNvSpPr txBox="1">
          <a:spLocks xmlns:a="http://schemas.openxmlformats.org/drawingml/2006/main" noChangeArrowheads="1"/>
        </cdr:cNvSpPr>
      </cdr:nvSpPr>
      <cdr:spPr bwMode="auto">
        <a:xfrm xmlns:a="http://schemas.openxmlformats.org/drawingml/2006/main">
          <a:off x="108930" y="2438400"/>
          <a:ext cx="4632661" cy="54855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cs typeface="+mn-cs"/>
            </a:rPr>
            <a:t>陕西省互联网应急中心</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endPar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23.xml><?xml version="1.0" encoding="utf-8"?>
<c:userShapes xmlns:c="http://schemas.openxmlformats.org/drawingml/2006/chart">
  <cdr:relSizeAnchor xmlns:cdr="http://schemas.openxmlformats.org/drawingml/2006/chartDrawing">
    <cdr:from>
      <cdr:x>0.0227</cdr:x>
      <cdr:y>0.81145</cdr:y>
    </cdr:from>
    <cdr:to>
      <cdr:x>0.9881</cdr:x>
      <cdr:y>0.97631</cdr:y>
    </cdr:to>
    <cdr:sp macro="" textlink="">
      <cdr:nvSpPr>
        <cdr:cNvPr id="2" name="Text Box 1"/>
        <cdr:cNvSpPr txBox="1">
          <a:spLocks xmlns:a="http://schemas.openxmlformats.org/drawingml/2006/main" noChangeArrowheads="1"/>
        </cdr:cNvSpPr>
      </cdr:nvSpPr>
      <cdr:spPr bwMode="auto">
        <a:xfrm xmlns:a="http://schemas.openxmlformats.org/drawingml/2006/main">
          <a:off x="108930" y="2628900"/>
          <a:ext cx="4632661" cy="53412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cs typeface="+mn-cs"/>
            </a:rPr>
            <a:t>陕西省互联网应急中心</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endPar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24.xml><?xml version="1.0" encoding="utf-8"?>
<c:userShapes xmlns:c="http://schemas.openxmlformats.org/drawingml/2006/chart">
  <cdr:relSizeAnchor xmlns:cdr="http://schemas.openxmlformats.org/drawingml/2006/chartDrawing">
    <cdr:from>
      <cdr:x>0.0205</cdr:x>
      <cdr:y>0.82554</cdr:y>
    </cdr:from>
    <cdr:to>
      <cdr:x>0.98554</cdr:x>
      <cdr:y>0.98085</cdr:y>
    </cdr:to>
    <cdr:sp macro="" textlink="">
      <cdr:nvSpPr>
        <cdr:cNvPr id="2" name="Text Box 1"/>
        <cdr:cNvSpPr txBox="1">
          <a:spLocks xmlns:a="http://schemas.openxmlformats.org/drawingml/2006/main" noChangeArrowheads="1"/>
        </cdr:cNvSpPr>
      </cdr:nvSpPr>
      <cdr:spPr bwMode="auto">
        <a:xfrm xmlns:a="http://schemas.openxmlformats.org/drawingml/2006/main">
          <a:off x="98412" y="2971800"/>
          <a:ext cx="4632771" cy="55907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cs typeface="+mn-cs"/>
            </a:rPr>
            <a:t>陕西省互联网应急中心</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endParaRPr lang="en-US" altLang="zh-CN" sz="800">
            <a:solidFill>
              <a:schemeClr val="bg1">
                <a:lumMod val="50000"/>
              </a:schemeClr>
            </a:solidFill>
            <a:effectLst/>
            <a:latin typeface="微软雅黑" panose="020B0503020204020204" pitchFamily="34" charset="-122"/>
            <a:ea typeface="微软雅黑" panose="020B0503020204020204" pitchFamily="34" charset="-122"/>
            <a:cs typeface="+mn-cs"/>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bg1">
                  <a:lumMod val="50000"/>
                </a:schemeClr>
              </a:solidFill>
              <a:latin typeface="微软雅黑" panose="020B0503020204020204" pitchFamily="34" charset="-122"/>
              <a:ea typeface="微软雅黑" panose="020B0503020204020204" pitchFamily="34" charset="-122"/>
            </a:rPr>
            <a:t>—</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3.xml><?xml version="1.0" encoding="utf-8"?>
<c:userShapes xmlns:c="http://schemas.openxmlformats.org/drawingml/2006/chart">
  <cdr:relSizeAnchor xmlns:cdr="http://schemas.openxmlformats.org/drawingml/2006/chartDrawing">
    <cdr:from>
      <cdr:x>0.02977</cdr:x>
      <cdr:y>0.79464</cdr:y>
    </cdr:from>
    <cdr:to>
      <cdr:x>0.97726</cdr:x>
      <cdr:y>0.97743</cdr:y>
    </cdr:to>
    <cdr:sp macro="" textlink="">
      <cdr:nvSpPr>
        <cdr:cNvPr id="3" name="Text Box 1"/>
        <cdr:cNvSpPr txBox="1">
          <a:spLocks xmlns:a="http://schemas.openxmlformats.org/drawingml/2006/main" noChangeArrowheads="1"/>
        </cdr:cNvSpPr>
      </cdr:nvSpPr>
      <cdr:spPr bwMode="auto">
        <a:xfrm xmlns:a="http://schemas.openxmlformats.org/drawingml/2006/main">
          <a:off x="142782" y="2543175"/>
          <a:ext cx="4544308" cy="58499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4.xml><?xml version="1.0" encoding="utf-8"?>
<c:userShapes xmlns:c="http://schemas.openxmlformats.org/drawingml/2006/chart">
  <cdr:relSizeAnchor xmlns:cdr="http://schemas.openxmlformats.org/drawingml/2006/chartDrawing">
    <cdr:from>
      <cdr:x>0.02977</cdr:x>
      <cdr:y>0.78144</cdr:y>
    </cdr:from>
    <cdr:to>
      <cdr:x>0.97726</cdr:x>
      <cdr:y>0.97743</cdr:y>
    </cdr:to>
    <cdr:sp macro="" textlink="">
      <cdr:nvSpPr>
        <cdr:cNvPr id="3" name="Text Box 1"/>
        <cdr:cNvSpPr txBox="1">
          <a:spLocks xmlns:a="http://schemas.openxmlformats.org/drawingml/2006/main" noChangeArrowheads="1"/>
        </cdr:cNvSpPr>
      </cdr:nvSpPr>
      <cdr:spPr bwMode="auto">
        <a:xfrm xmlns:a="http://schemas.openxmlformats.org/drawingml/2006/main">
          <a:off x="142782" y="2390775"/>
          <a:ext cx="4544308" cy="59960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5.xml><?xml version="1.0" encoding="utf-8"?>
<c:userShapes xmlns:c="http://schemas.openxmlformats.org/drawingml/2006/chart">
  <cdr:relSizeAnchor xmlns:cdr="http://schemas.openxmlformats.org/drawingml/2006/chartDrawing">
    <cdr:from>
      <cdr:x>0.02779</cdr:x>
      <cdr:y>0.7713</cdr:y>
    </cdr:from>
    <cdr:to>
      <cdr:x>0.97528</cdr:x>
      <cdr:y>0.97461</cdr:y>
    </cdr:to>
    <cdr:sp macro="" textlink="">
      <cdr:nvSpPr>
        <cdr:cNvPr id="3" name="Text Box 1"/>
        <cdr:cNvSpPr txBox="1">
          <a:spLocks xmlns:a="http://schemas.openxmlformats.org/drawingml/2006/main" noChangeArrowheads="1"/>
        </cdr:cNvSpPr>
      </cdr:nvSpPr>
      <cdr:spPr bwMode="auto">
        <a:xfrm xmlns:a="http://schemas.openxmlformats.org/drawingml/2006/main">
          <a:off x="133332" y="2276475"/>
          <a:ext cx="4546716" cy="6000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6.xml><?xml version="1.0" encoding="utf-8"?>
<c:userShapes xmlns:c="http://schemas.openxmlformats.org/drawingml/2006/chart">
  <cdr:relSizeAnchor xmlns:cdr="http://schemas.openxmlformats.org/drawingml/2006/chartDrawing">
    <cdr:from>
      <cdr:x>0.02491</cdr:x>
      <cdr:y>0.80437</cdr:y>
    </cdr:from>
    <cdr:to>
      <cdr:x>0.97416</cdr:x>
      <cdr:y>0.97545</cdr:y>
    </cdr:to>
    <cdr:sp macro="" textlink="">
      <cdr:nvSpPr>
        <cdr:cNvPr id="2" name="Text Box 1"/>
        <cdr:cNvSpPr txBox="1">
          <a:spLocks xmlns:a="http://schemas.openxmlformats.org/drawingml/2006/main" noChangeArrowheads="1"/>
        </cdr:cNvSpPr>
      </cdr:nvSpPr>
      <cdr:spPr bwMode="auto">
        <a:xfrm xmlns:a="http://schemas.openxmlformats.org/drawingml/2006/main">
          <a:off x="119346" y="2895601"/>
          <a:ext cx="4547928" cy="61584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 ，基于对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7.xml><?xml version="1.0" encoding="utf-8"?>
<c:userShapes xmlns:c="http://schemas.openxmlformats.org/drawingml/2006/chart">
  <cdr:relSizeAnchor xmlns:cdr="http://schemas.openxmlformats.org/drawingml/2006/chartDrawing">
    <cdr:from>
      <cdr:x>0.02552</cdr:x>
      <cdr:y>0.83155</cdr:y>
    </cdr:from>
    <cdr:to>
      <cdr:x>0.97289</cdr:x>
      <cdr:y>0.97361</cdr:y>
    </cdr:to>
    <cdr:sp macro="" textlink="">
      <cdr:nvSpPr>
        <cdr:cNvPr id="18433" name="Text Box 1"/>
        <cdr:cNvSpPr txBox="1">
          <a:spLocks xmlns:a="http://schemas.openxmlformats.org/drawingml/2006/main" noChangeArrowheads="1"/>
        </cdr:cNvSpPr>
      </cdr:nvSpPr>
      <cdr:spPr bwMode="auto">
        <a:xfrm xmlns:a="http://schemas.openxmlformats.org/drawingml/2006/main">
          <a:off x="122754" y="3001875"/>
          <a:ext cx="4556969" cy="5128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CNNIC</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历年</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中国互联网络发展状况统计报告</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整理所得。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a:t>
          </a:r>
          <a:r>
            <a:rPr lang="en-US" altLang="zh-CN" sz="800" b="0" i="0" strike="noStrike" baseline="0">
              <a:solidFill>
                <a:schemeClr val="tx1">
                  <a:lumMod val="50000"/>
                  <a:lumOff val="50000"/>
                </a:schemeClr>
              </a:solidFill>
              <a:latin typeface="微软雅黑" panose="020B0503020204020204" pitchFamily="34" charset="-122"/>
              <a:ea typeface="微软雅黑" panose="020B0503020204020204" pitchFamily="34" charset="-122"/>
            </a:rPr>
            <a:t>                                                                            </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www.iresearch.com.cn</a:t>
          </a:r>
        </a:p>
      </cdr:txBody>
    </cdr:sp>
  </cdr:relSizeAnchor>
</c:userShapes>
</file>

<file path=word/drawings/drawing18.xml><?xml version="1.0" encoding="utf-8"?>
<c:userShapes xmlns:c="http://schemas.openxmlformats.org/drawingml/2006/chart">
  <cdr:relSizeAnchor xmlns:cdr="http://schemas.openxmlformats.org/drawingml/2006/chartDrawing">
    <cdr:from>
      <cdr:x>0.02552</cdr:x>
      <cdr:y>0.83155</cdr:y>
    </cdr:from>
    <cdr:to>
      <cdr:x>0.9802</cdr:x>
      <cdr:y>0.95707</cdr:y>
    </cdr:to>
    <cdr:sp macro="" textlink="">
      <cdr:nvSpPr>
        <cdr:cNvPr id="18433" name="Text Box 1"/>
        <cdr:cNvSpPr txBox="1">
          <a:spLocks xmlns:a="http://schemas.openxmlformats.org/drawingml/2006/main" noChangeArrowheads="1"/>
        </cdr:cNvSpPr>
      </cdr:nvSpPr>
      <cdr:spPr bwMode="auto">
        <a:xfrm xmlns:a="http://schemas.openxmlformats.org/drawingml/2006/main">
          <a:off x="122755" y="3136523"/>
          <a:ext cx="4592120" cy="47345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CNNIC</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历年</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中国互联网络发展状况统计报告</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整理所得。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19.xml><?xml version="1.0" encoding="utf-8"?>
<c:userShapes xmlns:c="http://schemas.openxmlformats.org/drawingml/2006/chart">
  <cdr:relSizeAnchor xmlns:cdr="http://schemas.openxmlformats.org/drawingml/2006/chartDrawing">
    <cdr:from>
      <cdr:x>0.02552</cdr:x>
      <cdr:y>0.8243</cdr:y>
    </cdr:from>
    <cdr:to>
      <cdr:x>0.97426</cdr:x>
      <cdr:y>0.9675</cdr:y>
    </cdr:to>
    <cdr:sp macro="" textlink="">
      <cdr:nvSpPr>
        <cdr:cNvPr id="18433" name="Text Box 1"/>
        <cdr:cNvSpPr txBox="1">
          <a:spLocks xmlns:a="http://schemas.openxmlformats.org/drawingml/2006/main" noChangeArrowheads="1"/>
        </cdr:cNvSpPr>
      </cdr:nvSpPr>
      <cdr:spPr bwMode="auto">
        <a:xfrm xmlns:a="http://schemas.openxmlformats.org/drawingml/2006/main">
          <a:off x="122463" y="2834367"/>
          <a:ext cx="4552714" cy="49239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CNNIC</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历年</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中国互联网络发展状况统计报告</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整理所得。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xml><?xml version="1.0" encoding="utf-8"?>
<c:userShapes xmlns:c="http://schemas.openxmlformats.org/drawingml/2006/chart">
  <cdr:relSizeAnchor xmlns:cdr="http://schemas.openxmlformats.org/drawingml/2006/chartDrawing">
    <cdr:from>
      <cdr:x>0.02803</cdr:x>
      <cdr:y>0.73941</cdr:y>
    </cdr:from>
    <cdr:to>
      <cdr:x>0.98229</cdr:x>
      <cdr:y>0.98371</cdr:y>
    </cdr:to>
    <cdr:sp macro="" textlink="">
      <cdr:nvSpPr>
        <cdr:cNvPr id="3" name="Text Box 1"/>
        <cdr:cNvSpPr txBox="1">
          <a:spLocks xmlns:a="http://schemas.openxmlformats.org/drawingml/2006/main" noChangeArrowheads="1"/>
        </cdr:cNvSpPr>
      </cdr:nvSpPr>
      <cdr:spPr bwMode="auto">
        <a:xfrm xmlns:a="http://schemas.openxmlformats.org/drawingml/2006/main">
          <a:off x="134828" y="2162174"/>
          <a:ext cx="4590110" cy="7143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a:t>
          </a:r>
          <a:r>
            <a:rPr lang="en-US" altLang="zh-CN" sz="800" b="0" i="0" strike="noStrike" baseline="0">
              <a:solidFill>
                <a:schemeClr val="tx1">
                  <a:lumMod val="50000"/>
                  <a:lumOff val="50000"/>
                </a:schemeClr>
              </a:solidFill>
              <a:latin typeface="微软雅黑" panose="020B0503020204020204" pitchFamily="34" charset="-122"/>
              <a:ea typeface="微软雅黑" panose="020B0503020204020204" pitchFamily="34" charset="-122"/>
            </a:rPr>
            <a:t> </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             www.iresearch.com.cn</a:t>
          </a:r>
        </a:p>
      </cdr:txBody>
    </cdr:sp>
  </cdr:relSizeAnchor>
</c:userShapes>
</file>

<file path=word/drawings/drawing20.xml><?xml version="1.0" encoding="utf-8"?>
<c:userShapes xmlns:c="http://schemas.openxmlformats.org/drawingml/2006/chart">
  <cdr:relSizeAnchor xmlns:cdr="http://schemas.openxmlformats.org/drawingml/2006/chartDrawing">
    <cdr:from>
      <cdr:x>0.02552</cdr:x>
      <cdr:y>0.82836</cdr:y>
    </cdr:from>
    <cdr:to>
      <cdr:x>0.97289</cdr:x>
      <cdr:y>0.97653</cdr:y>
    </cdr:to>
    <cdr:sp macro="" textlink="">
      <cdr:nvSpPr>
        <cdr:cNvPr id="18433" name="Text Box 1"/>
        <cdr:cNvSpPr txBox="1">
          <a:spLocks xmlns:a="http://schemas.openxmlformats.org/drawingml/2006/main" noChangeArrowheads="1"/>
        </cdr:cNvSpPr>
      </cdr:nvSpPr>
      <cdr:spPr bwMode="auto">
        <a:xfrm xmlns:a="http://schemas.openxmlformats.org/drawingml/2006/main">
          <a:off x="122819" y="2733675"/>
          <a:ext cx="4559375" cy="48896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来源：根据</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CNNIC</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历年</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中国互联网络发展状况统计报告</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整理所得。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1.xml><?xml version="1.0" encoding="utf-8"?>
<c:userShapes xmlns:c="http://schemas.openxmlformats.org/drawingml/2006/chart">
  <cdr:relSizeAnchor xmlns:cdr="http://schemas.openxmlformats.org/drawingml/2006/chartDrawing">
    <cdr:from>
      <cdr:x>0.02384</cdr:x>
      <cdr:y>0.78334</cdr:y>
    </cdr:from>
    <cdr:to>
      <cdr:x>0.97498</cdr:x>
      <cdr:y>0.97756</cdr:y>
    </cdr:to>
    <cdr:sp macro="" textlink="">
      <cdr:nvSpPr>
        <cdr:cNvPr id="2" name="Text Box 1"/>
        <cdr:cNvSpPr txBox="1">
          <a:spLocks xmlns:a="http://schemas.openxmlformats.org/drawingml/2006/main" noChangeArrowheads="1"/>
        </cdr:cNvSpPr>
      </cdr:nvSpPr>
      <cdr:spPr bwMode="auto">
        <a:xfrm xmlns:a="http://schemas.openxmlformats.org/drawingml/2006/main">
          <a:off x="114537" y="2305050"/>
          <a:ext cx="4569667" cy="5715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2.xml><?xml version="1.0" encoding="utf-8"?>
<c:userShapes xmlns:c="http://schemas.openxmlformats.org/drawingml/2006/chart">
  <cdr:relSizeAnchor xmlns:cdr="http://schemas.openxmlformats.org/drawingml/2006/chartDrawing">
    <cdr:from>
      <cdr:x>0.02269</cdr:x>
      <cdr:y>0.78272</cdr:y>
    </cdr:from>
    <cdr:to>
      <cdr:x>0.97006</cdr:x>
      <cdr:y>0.98373</cdr:y>
    </cdr:to>
    <cdr:sp macro="" textlink="">
      <cdr:nvSpPr>
        <cdr:cNvPr id="4" name="Text Box 1"/>
        <cdr:cNvSpPr txBox="1">
          <a:spLocks xmlns:a="http://schemas.openxmlformats.org/drawingml/2006/main" noChangeArrowheads="1"/>
        </cdr:cNvSpPr>
      </cdr:nvSpPr>
      <cdr:spPr bwMode="auto">
        <a:xfrm xmlns:a="http://schemas.openxmlformats.org/drawingml/2006/main">
          <a:off x="109199" y="2381250"/>
          <a:ext cx="4559375" cy="61153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3.xml><?xml version="1.0" encoding="utf-8"?>
<c:userShapes xmlns:c="http://schemas.openxmlformats.org/drawingml/2006/chart">
  <cdr:relSizeAnchor xmlns:cdr="http://schemas.openxmlformats.org/drawingml/2006/chartDrawing">
    <cdr:from>
      <cdr:x>0.02354</cdr:x>
      <cdr:y>0.76487</cdr:y>
    </cdr:from>
    <cdr:to>
      <cdr:x>0.97091</cdr:x>
      <cdr:y>0.97627</cdr:y>
    </cdr:to>
    <cdr:sp macro="" textlink="">
      <cdr:nvSpPr>
        <cdr:cNvPr id="18433" name="Text Box 1"/>
        <cdr:cNvSpPr txBox="1">
          <a:spLocks xmlns:a="http://schemas.openxmlformats.org/drawingml/2006/main" noChangeArrowheads="1"/>
        </cdr:cNvSpPr>
      </cdr:nvSpPr>
      <cdr:spPr bwMode="auto">
        <a:xfrm xmlns:a="http://schemas.openxmlformats.org/drawingml/2006/main">
          <a:off x="113302" y="2231281"/>
          <a:ext cx="4559375" cy="61669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4.xml><?xml version="1.0" encoding="utf-8"?>
<c:userShapes xmlns:c="http://schemas.openxmlformats.org/drawingml/2006/chart">
  <cdr:relSizeAnchor xmlns:cdr="http://schemas.openxmlformats.org/drawingml/2006/chartDrawing">
    <cdr:from>
      <cdr:x>0.02923</cdr:x>
      <cdr:y>0.76954</cdr:y>
    </cdr:from>
    <cdr:to>
      <cdr:x>0.9766</cdr:x>
      <cdr:y>0.97301</cdr:y>
    </cdr:to>
    <cdr:sp macro="" textlink="">
      <cdr:nvSpPr>
        <cdr:cNvPr id="18433" name="Text Box 1"/>
        <cdr:cNvSpPr txBox="1">
          <a:spLocks xmlns:a="http://schemas.openxmlformats.org/drawingml/2006/main" noChangeArrowheads="1"/>
        </cdr:cNvSpPr>
      </cdr:nvSpPr>
      <cdr:spPr bwMode="auto">
        <a:xfrm xmlns:a="http://schemas.openxmlformats.org/drawingml/2006/main">
          <a:off x="140678" y="2244889"/>
          <a:ext cx="4559375" cy="593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5.xml><?xml version="1.0" encoding="utf-8"?>
<c:userShapes xmlns:c="http://schemas.openxmlformats.org/drawingml/2006/chart">
  <cdr:relSizeAnchor xmlns:cdr="http://schemas.openxmlformats.org/drawingml/2006/chartDrawing">
    <cdr:from>
      <cdr:x>0.02552</cdr:x>
      <cdr:y>0.77398</cdr:y>
    </cdr:from>
    <cdr:to>
      <cdr:x>0.97289</cdr:x>
      <cdr:y>0.98209</cdr:y>
    </cdr:to>
    <cdr:sp macro="" textlink="">
      <cdr:nvSpPr>
        <cdr:cNvPr id="18433" name="Text Box 1"/>
        <cdr:cNvSpPr txBox="1">
          <a:spLocks xmlns:a="http://schemas.openxmlformats.org/drawingml/2006/main" noChangeArrowheads="1"/>
        </cdr:cNvSpPr>
      </cdr:nvSpPr>
      <cdr:spPr bwMode="auto">
        <a:xfrm xmlns:a="http://schemas.openxmlformats.org/drawingml/2006/main">
          <a:off x="122747" y="2228851"/>
          <a:ext cx="4556968" cy="5993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6.xml><?xml version="1.0" encoding="utf-8"?>
<c:userShapes xmlns:c="http://schemas.openxmlformats.org/drawingml/2006/chart">
  <cdr:relSizeAnchor xmlns:cdr="http://schemas.openxmlformats.org/drawingml/2006/chartDrawing">
    <cdr:from>
      <cdr:x>0.03121</cdr:x>
      <cdr:y>0.75413</cdr:y>
    </cdr:from>
    <cdr:to>
      <cdr:x>0.97858</cdr:x>
      <cdr:y>0.97897</cdr:y>
    </cdr:to>
    <cdr:sp macro="" textlink="">
      <cdr:nvSpPr>
        <cdr:cNvPr id="18433" name="Text Box 1"/>
        <cdr:cNvSpPr txBox="1">
          <a:spLocks xmlns:a="http://schemas.openxmlformats.org/drawingml/2006/main" noChangeArrowheads="1"/>
        </cdr:cNvSpPr>
      </cdr:nvSpPr>
      <cdr:spPr bwMode="auto">
        <a:xfrm xmlns:a="http://schemas.openxmlformats.org/drawingml/2006/main">
          <a:off x="150203" y="2171700"/>
          <a:ext cx="4559375" cy="64746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7.xml><?xml version="1.0" encoding="utf-8"?>
<c:userShapes xmlns:c="http://schemas.openxmlformats.org/drawingml/2006/chart">
  <cdr:relSizeAnchor xmlns:cdr="http://schemas.openxmlformats.org/drawingml/2006/chartDrawing">
    <cdr:from>
      <cdr:x>0.01591</cdr:x>
      <cdr:y>0.77453</cdr:y>
    </cdr:from>
    <cdr:to>
      <cdr:x>0.96705</cdr:x>
      <cdr:y>0.9667</cdr:y>
    </cdr:to>
    <cdr:sp macro="" textlink="">
      <cdr:nvSpPr>
        <cdr:cNvPr id="2" name="Text Box 1"/>
        <cdr:cNvSpPr txBox="1">
          <a:spLocks xmlns:a="http://schemas.openxmlformats.org/drawingml/2006/main" noChangeArrowheads="1"/>
        </cdr:cNvSpPr>
      </cdr:nvSpPr>
      <cdr:spPr bwMode="auto">
        <a:xfrm xmlns:a="http://schemas.openxmlformats.org/drawingml/2006/main">
          <a:off x="76438" y="2286000"/>
          <a:ext cx="4569667" cy="56719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8.xml><?xml version="1.0" encoding="utf-8"?>
<c:userShapes xmlns:c="http://schemas.openxmlformats.org/drawingml/2006/chart">
  <cdr:relSizeAnchor xmlns:cdr="http://schemas.openxmlformats.org/drawingml/2006/chartDrawing">
    <cdr:from>
      <cdr:x>0.01873</cdr:x>
      <cdr:y>0.77873</cdr:y>
    </cdr:from>
    <cdr:to>
      <cdr:x>0.9661</cdr:x>
      <cdr:y>0.97562</cdr:y>
    </cdr:to>
    <cdr:sp macro="" textlink="">
      <cdr:nvSpPr>
        <cdr:cNvPr id="4" name="Text Box 1"/>
        <cdr:cNvSpPr txBox="1">
          <a:spLocks xmlns:a="http://schemas.openxmlformats.org/drawingml/2006/main" noChangeArrowheads="1"/>
        </cdr:cNvSpPr>
      </cdr:nvSpPr>
      <cdr:spPr bwMode="auto">
        <a:xfrm xmlns:a="http://schemas.openxmlformats.org/drawingml/2006/main">
          <a:off x="90141" y="2433896"/>
          <a:ext cx="4559375" cy="61537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29.xml><?xml version="1.0" encoding="utf-8"?>
<c:userShapes xmlns:c="http://schemas.openxmlformats.org/drawingml/2006/chart">
  <cdr:relSizeAnchor xmlns:cdr="http://schemas.openxmlformats.org/drawingml/2006/chartDrawing">
    <cdr:from>
      <cdr:x>0.02603</cdr:x>
      <cdr:y>0.76438</cdr:y>
    </cdr:from>
    <cdr:to>
      <cdr:x>0.9734</cdr:x>
      <cdr:y>0.98013</cdr:y>
    </cdr:to>
    <cdr:sp macro="" textlink="">
      <cdr:nvSpPr>
        <cdr:cNvPr id="18433" name="Text Box 1"/>
        <cdr:cNvSpPr txBox="1">
          <a:spLocks xmlns:a="http://schemas.openxmlformats.org/drawingml/2006/main" noChangeArrowheads="1"/>
        </cdr:cNvSpPr>
      </cdr:nvSpPr>
      <cdr:spPr bwMode="auto">
        <a:xfrm xmlns:a="http://schemas.openxmlformats.org/drawingml/2006/main">
          <a:off x="125274" y="2198286"/>
          <a:ext cx="4559374" cy="62047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xml><?xml version="1.0" encoding="utf-8"?>
<c:userShapes xmlns:c="http://schemas.openxmlformats.org/drawingml/2006/chart">
  <cdr:relSizeAnchor xmlns:cdr="http://schemas.openxmlformats.org/drawingml/2006/chartDrawing">
    <cdr:from>
      <cdr:x>0.02855</cdr:x>
      <cdr:y>0.75965</cdr:y>
    </cdr:from>
    <cdr:to>
      <cdr:x>0.97606</cdr:x>
      <cdr:y>0.96494</cdr:y>
    </cdr:to>
    <cdr:sp macro="" textlink="">
      <cdr:nvSpPr>
        <cdr:cNvPr id="4" name="Text Box 1"/>
        <cdr:cNvSpPr txBox="1">
          <a:spLocks xmlns:a="http://schemas.openxmlformats.org/drawingml/2006/main" noChangeArrowheads="1"/>
        </cdr:cNvSpPr>
      </cdr:nvSpPr>
      <cdr:spPr bwMode="auto">
        <a:xfrm xmlns:a="http://schemas.openxmlformats.org/drawingml/2006/main">
          <a:off x="137057" y="2324100"/>
          <a:ext cx="4548617" cy="62806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a:t>
          </a:r>
          <a:r>
            <a:rPr lang="zh-CN" altLang="en-US" sz="800" b="0" i="0" strike="noStrike" baseline="0">
              <a:solidFill>
                <a:schemeClr val="tx1">
                  <a:lumMod val="50000"/>
                  <a:lumOff val="50000"/>
                </a:schemeClr>
              </a:solidFill>
              <a:latin typeface="微软雅黑" panose="020B0503020204020204" pitchFamily="34" charset="-122"/>
              <a:ea typeface="微软雅黑" panose="020B0503020204020204" pitchFamily="34" charset="-122"/>
            </a:rPr>
            <a:t>                                                                            </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www.iresearch.com.cn</a:t>
          </a:r>
        </a:p>
      </cdr:txBody>
    </cdr:sp>
  </cdr:relSizeAnchor>
</c:userShapes>
</file>

<file path=word/drawings/drawing30.xml><?xml version="1.0" encoding="utf-8"?>
<c:userShapes xmlns:c="http://schemas.openxmlformats.org/drawingml/2006/chart">
  <cdr:relSizeAnchor xmlns:cdr="http://schemas.openxmlformats.org/drawingml/2006/chartDrawing">
    <cdr:from>
      <cdr:x>0.02354</cdr:x>
      <cdr:y>0.76406</cdr:y>
    </cdr:from>
    <cdr:to>
      <cdr:x>0.97091</cdr:x>
      <cdr:y>0.98007</cdr:y>
    </cdr:to>
    <cdr:sp macro="" textlink="">
      <cdr:nvSpPr>
        <cdr:cNvPr id="18433" name="Text Box 1"/>
        <cdr:cNvSpPr txBox="1">
          <a:spLocks xmlns:a="http://schemas.openxmlformats.org/drawingml/2006/main" noChangeArrowheads="1"/>
        </cdr:cNvSpPr>
      </cdr:nvSpPr>
      <cdr:spPr bwMode="auto">
        <a:xfrm xmlns:a="http://schemas.openxmlformats.org/drawingml/2006/main">
          <a:off x="113290" y="2200275"/>
          <a:ext cx="4559375" cy="62205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1.xml><?xml version="1.0" encoding="utf-8"?>
<c:userShapes xmlns:c="http://schemas.openxmlformats.org/drawingml/2006/chart">
  <cdr:relSizeAnchor xmlns:cdr="http://schemas.openxmlformats.org/drawingml/2006/chartDrawing">
    <cdr:from>
      <cdr:x>0.01983</cdr:x>
      <cdr:y>0.77398</cdr:y>
    </cdr:from>
    <cdr:to>
      <cdr:x>0.9672</cdr:x>
      <cdr:y>0.98044</cdr:y>
    </cdr:to>
    <cdr:sp macro="" textlink="">
      <cdr:nvSpPr>
        <cdr:cNvPr id="18433" name="Text Box 1"/>
        <cdr:cNvSpPr txBox="1">
          <a:spLocks xmlns:a="http://schemas.openxmlformats.org/drawingml/2006/main" noChangeArrowheads="1"/>
        </cdr:cNvSpPr>
      </cdr:nvSpPr>
      <cdr:spPr bwMode="auto">
        <a:xfrm xmlns:a="http://schemas.openxmlformats.org/drawingml/2006/main">
          <a:off x="95435" y="2228850"/>
          <a:ext cx="4559375" cy="59454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2.xml><?xml version="1.0" encoding="utf-8"?>
<c:userShapes xmlns:c="http://schemas.openxmlformats.org/drawingml/2006/chart">
  <cdr:relSizeAnchor xmlns:cdr="http://schemas.openxmlformats.org/drawingml/2006/chartDrawing">
    <cdr:from>
      <cdr:x>0.02923</cdr:x>
      <cdr:y>0.74752</cdr:y>
    </cdr:from>
    <cdr:to>
      <cdr:x>0.9766</cdr:x>
      <cdr:y>0.97947</cdr:y>
    </cdr:to>
    <cdr:sp macro="" textlink="">
      <cdr:nvSpPr>
        <cdr:cNvPr id="18433" name="Text Box 1"/>
        <cdr:cNvSpPr txBox="1">
          <a:spLocks xmlns:a="http://schemas.openxmlformats.org/drawingml/2006/main" noChangeArrowheads="1"/>
        </cdr:cNvSpPr>
      </cdr:nvSpPr>
      <cdr:spPr bwMode="auto">
        <a:xfrm xmlns:a="http://schemas.openxmlformats.org/drawingml/2006/main">
          <a:off x="140674" y="2152650"/>
          <a:ext cx="4559375" cy="66795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3.xml><?xml version="1.0" encoding="utf-8"?>
<c:userShapes xmlns:c="http://schemas.openxmlformats.org/drawingml/2006/chart">
  <cdr:relSizeAnchor xmlns:cdr="http://schemas.openxmlformats.org/drawingml/2006/chartDrawing">
    <cdr:from>
      <cdr:x>0.01789</cdr:x>
      <cdr:y>0.79078</cdr:y>
    </cdr:from>
    <cdr:to>
      <cdr:x>0.96903</cdr:x>
      <cdr:y>0.97534</cdr:y>
    </cdr:to>
    <cdr:sp macro="" textlink="">
      <cdr:nvSpPr>
        <cdr:cNvPr id="2" name="Text Box 1"/>
        <cdr:cNvSpPr txBox="1">
          <a:spLocks xmlns:a="http://schemas.openxmlformats.org/drawingml/2006/main" noChangeArrowheads="1"/>
        </cdr:cNvSpPr>
      </cdr:nvSpPr>
      <cdr:spPr bwMode="auto">
        <a:xfrm xmlns:a="http://schemas.openxmlformats.org/drawingml/2006/main">
          <a:off x="85849" y="2419350"/>
          <a:ext cx="4564230" cy="56463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4.xml><?xml version="1.0" encoding="utf-8"?>
<c:userShapes xmlns:c="http://schemas.openxmlformats.org/drawingml/2006/chart">
  <cdr:relSizeAnchor xmlns:cdr="http://schemas.openxmlformats.org/drawingml/2006/chartDrawing">
    <cdr:from>
      <cdr:x>0.02046</cdr:x>
      <cdr:y>0.78421</cdr:y>
    </cdr:from>
    <cdr:to>
      <cdr:x>0.96783</cdr:x>
      <cdr:y>0.97894</cdr:y>
    </cdr:to>
    <cdr:sp macro="" textlink="">
      <cdr:nvSpPr>
        <cdr:cNvPr id="4" name="Text Box 1"/>
        <cdr:cNvSpPr txBox="1">
          <a:spLocks xmlns:a="http://schemas.openxmlformats.org/drawingml/2006/main" noChangeArrowheads="1"/>
        </cdr:cNvSpPr>
      </cdr:nvSpPr>
      <cdr:spPr bwMode="auto">
        <a:xfrm xmlns:a="http://schemas.openxmlformats.org/drawingml/2006/main">
          <a:off x="98467" y="2314576"/>
          <a:ext cx="4559375" cy="5747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5.xml><?xml version="1.0" encoding="utf-8"?>
<c:userShapes xmlns:c="http://schemas.openxmlformats.org/drawingml/2006/chart">
  <cdr:relSizeAnchor xmlns:cdr="http://schemas.openxmlformats.org/drawingml/2006/chartDrawing">
    <cdr:from>
      <cdr:x>0.02948</cdr:x>
      <cdr:y>0.76588</cdr:y>
    </cdr:from>
    <cdr:to>
      <cdr:x>0.97685</cdr:x>
      <cdr:y>0.97037</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877" y="2343150"/>
          <a:ext cx="4559375" cy="62562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6.xml><?xml version="1.0" encoding="utf-8"?>
<c:userShapes xmlns:c="http://schemas.openxmlformats.org/drawingml/2006/chart">
  <cdr:relSizeAnchor xmlns:cdr="http://schemas.openxmlformats.org/drawingml/2006/chartDrawing">
    <cdr:from>
      <cdr:x>0.02354</cdr:x>
      <cdr:y>0.77067</cdr:y>
    </cdr:from>
    <cdr:to>
      <cdr:x>0.97091</cdr:x>
      <cdr:y>0.98071</cdr:y>
    </cdr:to>
    <cdr:sp macro="" textlink="">
      <cdr:nvSpPr>
        <cdr:cNvPr id="18433" name="Text Box 1"/>
        <cdr:cNvSpPr txBox="1">
          <a:spLocks xmlns:a="http://schemas.openxmlformats.org/drawingml/2006/main" noChangeArrowheads="1"/>
        </cdr:cNvSpPr>
      </cdr:nvSpPr>
      <cdr:spPr bwMode="auto">
        <a:xfrm xmlns:a="http://schemas.openxmlformats.org/drawingml/2006/main">
          <a:off x="113230" y="2219325"/>
          <a:ext cx="4556968" cy="60485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7.xml><?xml version="1.0" encoding="utf-8"?>
<c:userShapes xmlns:c="http://schemas.openxmlformats.org/drawingml/2006/chart">
  <cdr:relSizeAnchor xmlns:cdr="http://schemas.openxmlformats.org/drawingml/2006/chartDrawing">
    <cdr:from>
      <cdr:x>0.02948</cdr:x>
      <cdr:y>0.76437</cdr:y>
    </cdr:from>
    <cdr:to>
      <cdr:x>0.97685</cdr:x>
      <cdr:y>0.97017</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391" y="2228850"/>
          <a:ext cx="4543733" cy="6000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8.xml><?xml version="1.0" encoding="utf-8"?>
<c:userShapes xmlns:c="http://schemas.openxmlformats.org/drawingml/2006/chart">
  <cdr:relSizeAnchor xmlns:cdr="http://schemas.openxmlformats.org/drawingml/2006/chartDrawing">
    <cdr:from>
      <cdr:x>0.02948</cdr:x>
      <cdr:y>0.75457</cdr:y>
    </cdr:from>
    <cdr:to>
      <cdr:x>0.97685</cdr:x>
      <cdr:y>0.97466</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877" y="2200276"/>
          <a:ext cx="4559375" cy="64175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39.xml><?xml version="1.0" encoding="utf-8"?>
<c:userShapes xmlns:c="http://schemas.openxmlformats.org/drawingml/2006/chart">
  <cdr:relSizeAnchor xmlns:cdr="http://schemas.openxmlformats.org/drawingml/2006/chartDrawing">
    <cdr:from>
      <cdr:x>0.02955</cdr:x>
      <cdr:y>0.76817</cdr:y>
    </cdr:from>
    <cdr:to>
      <cdr:x>0.98069</cdr:x>
      <cdr:y>0.97734</cdr:y>
    </cdr:to>
    <cdr:sp macro="" textlink="">
      <cdr:nvSpPr>
        <cdr:cNvPr id="2" name="Text Box 1"/>
        <cdr:cNvSpPr txBox="1">
          <a:spLocks xmlns:a="http://schemas.openxmlformats.org/drawingml/2006/main" noChangeArrowheads="1"/>
        </cdr:cNvSpPr>
      </cdr:nvSpPr>
      <cdr:spPr bwMode="auto">
        <a:xfrm xmlns:a="http://schemas.openxmlformats.org/drawingml/2006/main">
          <a:off x="141726" y="2260413"/>
          <a:ext cx="4561814" cy="61550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xml><?xml version="1.0" encoding="utf-8"?>
<c:userShapes xmlns:c="http://schemas.openxmlformats.org/drawingml/2006/chart">
  <cdr:relSizeAnchor xmlns:cdr="http://schemas.openxmlformats.org/drawingml/2006/chartDrawing">
    <cdr:from>
      <cdr:x>0.03001</cdr:x>
      <cdr:y>0.73429</cdr:y>
    </cdr:from>
    <cdr:to>
      <cdr:x>0.97436</cdr:x>
      <cdr:y>0.97102</cdr:y>
    </cdr:to>
    <cdr:sp macro="" textlink="">
      <cdr:nvSpPr>
        <cdr:cNvPr id="3" name="Text Box 1"/>
        <cdr:cNvSpPr txBox="1">
          <a:spLocks xmlns:a="http://schemas.openxmlformats.org/drawingml/2006/main" noChangeArrowheads="1"/>
        </cdr:cNvSpPr>
      </cdr:nvSpPr>
      <cdr:spPr bwMode="auto">
        <a:xfrm xmlns:a="http://schemas.openxmlformats.org/drawingml/2006/main">
          <a:off x="144333" y="2114550"/>
          <a:ext cx="4541842" cy="68172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0.xml><?xml version="1.0" encoding="utf-8"?>
<c:userShapes xmlns:c="http://schemas.openxmlformats.org/drawingml/2006/chart">
  <cdr:relSizeAnchor xmlns:cdr="http://schemas.openxmlformats.org/drawingml/2006/chartDrawing">
    <cdr:from>
      <cdr:x>0.01848</cdr:x>
      <cdr:y>0.76588</cdr:y>
    </cdr:from>
    <cdr:to>
      <cdr:x>0.96585</cdr:x>
      <cdr:y>0.97509</cdr:y>
    </cdr:to>
    <cdr:sp macro="" textlink="">
      <cdr:nvSpPr>
        <cdr:cNvPr id="4" name="Text Box 1"/>
        <cdr:cNvSpPr txBox="1">
          <a:spLocks xmlns:a="http://schemas.openxmlformats.org/drawingml/2006/main" noChangeArrowheads="1"/>
        </cdr:cNvSpPr>
      </cdr:nvSpPr>
      <cdr:spPr bwMode="auto">
        <a:xfrm xmlns:a="http://schemas.openxmlformats.org/drawingml/2006/main">
          <a:off x="88938" y="2342664"/>
          <a:ext cx="4559374" cy="63993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1.xml><?xml version="1.0" encoding="utf-8"?>
<c:userShapes xmlns:c="http://schemas.openxmlformats.org/drawingml/2006/chart">
  <cdr:relSizeAnchor xmlns:cdr="http://schemas.openxmlformats.org/drawingml/2006/chartDrawing">
    <cdr:from>
      <cdr:x>0.02948</cdr:x>
      <cdr:y>0.76276</cdr:y>
    </cdr:from>
    <cdr:to>
      <cdr:x>0.97685</cdr:x>
      <cdr:y>0.97244</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802" y="2196552"/>
          <a:ext cx="4556969" cy="60379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2.xml><?xml version="1.0" encoding="utf-8"?>
<c:userShapes xmlns:c="http://schemas.openxmlformats.org/drawingml/2006/chart">
  <cdr:relSizeAnchor xmlns:cdr="http://schemas.openxmlformats.org/drawingml/2006/chartDrawing">
    <cdr:from>
      <cdr:x>0.0275</cdr:x>
      <cdr:y>0.74421</cdr:y>
    </cdr:from>
    <cdr:to>
      <cdr:x>0.97487</cdr:x>
      <cdr:y>0.98236</cdr:y>
    </cdr:to>
    <cdr:sp macro="" textlink="">
      <cdr:nvSpPr>
        <cdr:cNvPr id="18433" name="Text Box 1"/>
        <cdr:cNvSpPr txBox="1">
          <a:spLocks xmlns:a="http://schemas.openxmlformats.org/drawingml/2006/main" noChangeArrowheads="1"/>
        </cdr:cNvSpPr>
      </cdr:nvSpPr>
      <cdr:spPr bwMode="auto">
        <a:xfrm xmlns:a="http://schemas.openxmlformats.org/drawingml/2006/main">
          <a:off x="132278" y="2143125"/>
          <a:ext cx="4556969" cy="6858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3.xml><?xml version="1.0" encoding="utf-8"?>
<c:userShapes xmlns:c="http://schemas.openxmlformats.org/drawingml/2006/chart">
  <cdr:relSizeAnchor xmlns:cdr="http://schemas.openxmlformats.org/drawingml/2006/chartDrawing">
    <cdr:from>
      <cdr:x>0.02948</cdr:x>
      <cdr:y>0.77398</cdr:y>
    </cdr:from>
    <cdr:to>
      <cdr:x>0.97685</cdr:x>
      <cdr:y>0.98853</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802" y="2228850"/>
          <a:ext cx="4556969" cy="6178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4.xml><?xml version="1.0" encoding="utf-8"?>
<c:userShapes xmlns:c="http://schemas.openxmlformats.org/drawingml/2006/chart">
  <cdr:relSizeAnchor xmlns:cdr="http://schemas.openxmlformats.org/drawingml/2006/chartDrawing">
    <cdr:from>
      <cdr:x>0.02948</cdr:x>
      <cdr:y>0.76406</cdr:y>
    </cdr:from>
    <cdr:to>
      <cdr:x>0.97685</cdr:x>
      <cdr:y>0.96954</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877" y="2200275"/>
          <a:ext cx="4559375" cy="59173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5.xml><?xml version="1.0" encoding="utf-8"?>
<c:userShapes xmlns:c="http://schemas.openxmlformats.org/drawingml/2006/chart">
  <cdr:relSizeAnchor xmlns:cdr="http://schemas.openxmlformats.org/drawingml/2006/chartDrawing">
    <cdr:from>
      <cdr:x>0.02385</cdr:x>
      <cdr:y>0.79078</cdr:y>
    </cdr:from>
    <cdr:to>
      <cdr:x>0.97499</cdr:x>
      <cdr:y>0.97534</cdr:y>
    </cdr:to>
    <cdr:sp macro="" textlink="">
      <cdr:nvSpPr>
        <cdr:cNvPr id="2" name="Text Box 1"/>
        <cdr:cNvSpPr txBox="1">
          <a:spLocks xmlns:a="http://schemas.openxmlformats.org/drawingml/2006/main" noChangeArrowheads="1"/>
        </cdr:cNvSpPr>
      </cdr:nvSpPr>
      <cdr:spPr bwMode="auto">
        <a:xfrm xmlns:a="http://schemas.openxmlformats.org/drawingml/2006/main">
          <a:off x="114378" y="2419350"/>
          <a:ext cx="4561815" cy="56463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6.xml><?xml version="1.0" encoding="utf-8"?>
<c:userShapes xmlns:c="http://schemas.openxmlformats.org/drawingml/2006/chart">
  <cdr:relSizeAnchor xmlns:cdr="http://schemas.openxmlformats.org/drawingml/2006/chartDrawing">
    <cdr:from>
      <cdr:x>0.02244</cdr:x>
      <cdr:y>0.76075</cdr:y>
    </cdr:from>
    <cdr:to>
      <cdr:x>0.96981</cdr:x>
      <cdr:y>0.97948</cdr:y>
    </cdr:to>
    <cdr:sp macro="" textlink="">
      <cdr:nvSpPr>
        <cdr:cNvPr id="4" name="Text Box 1"/>
        <cdr:cNvSpPr txBox="1">
          <a:spLocks xmlns:a="http://schemas.openxmlformats.org/drawingml/2006/main" noChangeArrowheads="1"/>
        </cdr:cNvSpPr>
      </cdr:nvSpPr>
      <cdr:spPr bwMode="auto">
        <a:xfrm xmlns:a="http://schemas.openxmlformats.org/drawingml/2006/main">
          <a:off x="107939" y="2190750"/>
          <a:ext cx="4556968" cy="62988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7.xml><?xml version="1.0" encoding="utf-8"?>
<c:userShapes xmlns:c="http://schemas.openxmlformats.org/drawingml/2006/chart">
  <cdr:relSizeAnchor xmlns:cdr="http://schemas.openxmlformats.org/drawingml/2006/chartDrawing">
    <cdr:from>
      <cdr:x>0.02552</cdr:x>
      <cdr:y>0.76406</cdr:y>
    </cdr:from>
    <cdr:to>
      <cdr:x>0.97289</cdr:x>
      <cdr:y>0.97574</cdr:y>
    </cdr:to>
    <cdr:sp macro="" textlink="">
      <cdr:nvSpPr>
        <cdr:cNvPr id="18433" name="Text Box 1"/>
        <cdr:cNvSpPr txBox="1">
          <a:spLocks xmlns:a="http://schemas.openxmlformats.org/drawingml/2006/main" noChangeArrowheads="1"/>
        </cdr:cNvSpPr>
      </cdr:nvSpPr>
      <cdr:spPr bwMode="auto">
        <a:xfrm xmlns:a="http://schemas.openxmlformats.org/drawingml/2006/main">
          <a:off x="122823" y="2200275"/>
          <a:ext cx="4559375" cy="6096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8.xml><?xml version="1.0" encoding="utf-8"?>
<c:userShapes xmlns:c="http://schemas.openxmlformats.org/drawingml/2006/chart">
  <cdr:relSizeAnchor xmlns:cdr="http://schemas.openxmlformats.org/drawingml/2006/chartDrawing">
    <cdr:from>
      <cdr:x>0.02775</cdr:x>
      <cdr:y>0.78144</cdr:y>
    </cdr:from>
    <cdr:to>
      <cdr:x>0.97512</cdr:x>
      <cdr:y>0.97754</cdr:y>
    </cdr:to>
    <cdr:sp macro="" textlink="">
      <cdr:nvSpPr>
        <cdr:cNvPr id="18433" name="Text Box 1"/>
        <cdr:cNvSpPr txBox="1">
          <a:spLocks xmlns:a="http://schemas.openxmlformats.org/drawingml/2006/main" noChangeArrowheads="1"/>
        </cdr:cNvSpPr>
      </cdr:nvSpPr>
      <cdr:spPr bwMode="auto">
        <a:xfrm xmlns:a="http://schemas.openxmlformats.org/drawingml/2006/main">
          <a:off x="133551" y="2390775"/>
          <a:ext cx="4559375" cy="59994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49.xml><?xml version="1.0" encoding="utf-8"?>
<c:userShapes xmlns:c="http://schemas.openxmlformats.org/drawingml/2006/chart">
  <cdr:relSizeAnchor xmlns:cdr="http://schemas.openxmlformats.org/drawingml/2006/chartDrawing">
    <cdr:from>
      <cdr:x>0.02948</cdr:x>
      <cdr:y>0.76162</cdr:y>
    </cdr:from>
    <cdr:to>
      <cdr:x>0.97685</cdr:x>
      <cdr:y>0.98853</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802" y="2247900"/>
          <a:ext cx="4556969" cy="66972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5.xml><?xml version="1.0" encoding="utf-8"?>
<c:userShapes xmlns:c="http://schemas.openxmlformats.org/drawingml/2006/chart">
  <cdr:relSizeAnchor xmlns:cdr="http://schemas.openxmlformats.org/drawingml/2006/chartDrawing">
    <cdr:from>
      <cdr:x>0.02663</cdr:x>
      <cdr:y>0.77833</cdr:y>
    </cdr:from>
    <cdr:to>
      <cdr:x>0.9761</cdr:x>
      <cdr:y>0.96366</cdr:y>
    </cdr:to>
    <cdr:sp macro="" textlink="">
      <cdr:nvSpPr>
        <cdr:cNvPr id="4" name="Text Box 1"/>
        <cdr:cNvSpPr txBox="1">
          <a:spLocks xmlns:a="http://schemas.openxmlformats.org/drawingml/2006/main" noChangeArrowheads="1"/>
        </cdr:cNvSpPr>
      </cdr:nvSpPr>
      <cdr:spPr bwMode="auto">
        <a:xfrm xmlns:a="http://schemas.openxmlformats.org/drawingml/2006/main">
          <a:off x="127315" y="2381250"/>
          <a:ext cx="4539935" cy="56700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50.xml><?xml version="1.0" encoding="utf-8"?>
<c:userShapes xmlns:c="http://schemas.openxmlformats.org/drawingml/2006/chart">
  <cdr:relSizeAnchor xmlns:cdr="http://schemas.openxmlformats.org/drawingml/2006/chartDrawing">
    <cdr:from>
      <cdr:x>0.02923</cdr:x>
      <cdr:y>0.76162</cdr:y>
    </cdr:from>
    <cdr:to>
      <cdr:x>0.9766</cdr:x>
      <cdr:y>0.97764</cdr:y>
    </cdr:to>
    <cdr:sp macro="" textlink="">
      <cdr:nvSpPr>
        <cdr:cNvPr id="18433" name="Text Box 1"/>
        <cdr:cNvSpPr txBox="1">
          <a:spLocks xmlns:a="http://schemas.openxmlformats.org/drawingml/2006/main" noChangeArrowheads="1"/>
        </cdr:cNvSpPr>
      </cdr:nvSpPr>
      <cdr:spPr bwMode="auto">
        <a:xfrm xmlns:a="http://schemas.openxmlformats.org/drawingml/2006/main">
          <a:off x="140674" y="2247900"/>
          <a:ext cx="4559375" cy="6375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51.xml><?xml version="1.0" encoding="utf-8"?>
<c:userShapes xmlns:c="http://schemas.openxmlformats.org/drawingml/2006/chart">
  <cdr:relSizeAnchor xmlns:cdr="http://schemas.openxmlformats.org/drawingml/2006/chartDrawing">
    <cdr:from>
      <cdr:x>0.02583</cdr:x>
      <cdr:y>0.80702</cdr:y>
    </cdr:from>
    <cdr:to>
      <cdr:x>0.97697</cdr:x>
      <cdr:y>0.97534</cdr:y>
    </cdr:to>
    <cdr:sp macro="" textlink="">
      <cdr:nvSpPr>
        <cdr:cNvPr id="2" name="Text Box 1"/>
        <cdr:cNvSpPr txBox="1">
          <a:spLocks xmlns:a="http://schemas.openxmlformats.org/drawingml/2006/main" noChangeArrowheads="1"/>
        </cdr:cNvSpPr>
      </cdr:nvSpPr>
      <cdr:spPr bwMode="auto">
        <a:xfrm xmlns:a="http://schemas.openxmlformats.org/drawingml/2006/main">
          <a:off x="123903" y="2905125"/>
          <a:ext cx="4561815" cy="60592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52.xml><?xml version="1.0" encoding="utf-8"?>
<c:userShapes xmlns:c="http://schemas.openxmlformats.org/drawingml/2006/chart">
  <cdr:relSizeAnchor xmlns:cdr="http://schemas.openxmlformats.org/drawingml/2006/chartDrawing">
    <cdr:from>
      <cdr:x>0.01789</cdr:x>
      <cdr:y>0.80702</cdr:y>
    </cdr:from>
    <cdr:to>
      <cdr:x>0.96903</cdr:x>
      <cdr:y>0.97534</cdr:y>
    </cdr:to>
    <cdr:sp macro="" textlink="">
      <cdr:nvSpPr>
        <cdr:cNvPr id="2" name="Text Box 1"/>
        <cdr:cNvSpPr txBox="1">
          <a:spLocks xmlns:a="http://schemas.openxmlformats.org/drawingml/2006/main" noChangeArrowheads="1"/>
        </cdr:cNvSpPr>
      </cdr:nvSpPr>
      <cdr:spPr bwMode="auto">
        <a:xfrm xmlns:a="http://schemas.openxmlformats.org/drawingml/2006/main">
          <a:off x="85849" y="2905125"/>
          <a:ext cx="4564230" cy="60591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53.xml><?xml version="1.0" encoding="utf-8"?>
<c:userShapes xmlns:c="http://schemas.openxmlformats.org/drawingml/2006/chart">
  <cdr:relSizeAnchor xmlns:cdr="http://schemas.openxmlformats.org/drawingml/2006/chartDrawing">
    <cdr:from>
      <cdr:x>0.02582</cdr:x>
      <cdr:y>0.79969</cdr:y>
    </cdr:from>
    <cdr:to>
      <cdr:x>0.97696</cdr:x>
      <cdr:y>0.97403</cdr:y>
    </cdr:to>
    <cdr:sp macro="" textlink="">
      <cdr:nvSpPr>
        <cdr:cNvPr id="2" name="Text Box 1"/>
        <cdr:cNvSpPr txBox="1">
          <a:spLocks xmlns:a="http://schemas.openxmlformats.org/drawingml/2006/main" noChangeArrowheads="1"/>
        </cdr:cNvSpPr>
      </cdr:nvSpPr>
      <cdr:spPr bwMode="auto">
        <a:xfrm xmlns:a="http://schemas.openxmlformats.org/drawingml/2006/main">
          <a:off x="123837" y="2590801"/>
          <a:ext cx="4561815" cy="5648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54.xml><?xml version="1.0" encoding="utf-8"?>
<c:userShapes xmlns:c="http://schemas.openxmlformats.org/drawingml/2006/chart">
  <cdr:relSizeAnchor xmlns:cdr="http://schemas.openxmlformats.org/drawingml/2006/chartDrawing">
    <cdr:from>
      <cdr:x>0.02105</cdr:x>
      <cdr:y>0.79675</cdr:y>
    </cdr:from>
    <cdr:to>
      <cdr:x>0.97418</cdr:x>
      <cdr:y>0.97672</cdr:y>
    </cdr:to>
    <cdr:sp macro="" textlink="">
      <cdr:nvSpPr>
        <cdr:cNvPr id="2" name="Text Box 1"/>
        <cdr:cNvSpPr txBox="1">
          <a:spLocks xmlns:a="http://schemas.openxmlformats.org/drawingml/2006/main" noChangeArrowheads="1"/>
        </cdr:cNvSpPr>
      </cdr:nvSpPr>
      <cdr:spPr bwMode="auto">
        <a:xfrm xmlns:a="http://schemas.openxmlformats.org/drawingml/2006/main">
          <a:off x="100959" y="2581275"/>
          <a:ext cx="4571359" cy="58307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55.xml><?xml version="1.0" encoding="utf-8"?>
<c:userShapes xmlns:c="http://schemas.openxmlformats.org/drawingml/2006/chart">
  <cdr:relSizeAnchor xmlns:cdr="http://schemas.openxmlformats.org/drawingml/2006/chartDrawing">
    <cdr:from>
      <cdr:x>0.02461</cdr:x>
      <cdr:y>0.79776</cdr:y>
    </cdr:from>
    <cdr:to>
      <cdr:x>0.9742</cdr:x>
      <cdr:y>0.98033</cdr:y>
    </cdr:to>
    <cdr:sp macro="" textlink="">
      <cdr:nvSpPr>
        <cdr:cNvPr id="2" name="Text Box 1"/>
        <cdr:cNvSpPr txBox="1">
          <a:spLocks xmlns:a="http://schemas.openxmlformats.org/drawingml/2006/main" noChangeArrowheads="1"/>
        </cdr:cNvSpPr>
      </cdr:nvSpPr>
      <cdr:spPr bwMode="auto">
        <a:xfrm xmlns:a="http://schemas.openxmlformats.org/drawingml/2006/main">
          <a:off x="118157" y="2682313"/>
          <a:ext cx="4558569" cy="61386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noAutofit/>
        </a:bodyPr>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endParaRPr lang="zh-CN" altLang="en-US" sz="800"/>
        </a:p>
      </cdr:txBody>
    </cdr:sp>
  </cdr:relSizeAnchor>
</c:userShapes>
</file>

<file path=word/drawings/drawing56.xml><?xml version="1.0" encoding="utf-8"?>
<c:userShapes xmlns:c="http://schemas.openxmlformats.org/drawingml/2006/chart">
  <cdr:relSizeAnchor xmlns:cdr="http://schemas.openxmlformats.org/drawingml/2006/chartDrawing">
    <cdr:from>
      <cdr:x>0.02249</cdr:x>
      <cdr:y>0.78793</cdr:y>
    </cdr:from>
    <cdr:to>
      <cdr:x>0.97174</cdr:x>
      <cdr:y>0.97294</cdr:y>
    </cdr:to>
    <cdr:sp macro="" textlink="">
      <cdr:nvSpPr>
        <cdr:cNvPr id="2" name="Text Box 1"/>
        <cdr:cNvSpPr txBox="1">
          <a:spLocks xmlns:a="http://schemas.openxmlformats.org/drawingml/2006/main" noChangeArrowheads="1"/>
        </cdr:cNvSpPr>
      </cdr:nvSpPr>
      <cdr:spPr bwMode="auto">
        <a:xfrm xmlns:a="http://schemas.openxmlformats.org/drawingml/2006/main">
          <a:off x="108050" y="2552700"/>
          <a:ext cx="4560586" cy="59940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57.xml><?xml version="1.0" encoding="utf-8"?>
<c:userShapes xmlns:c="http://schemas.openxmlformats.org/drawingml/2006/chart">
  <cdr:relSizeAnchor xmlns:cdr="http://schemas.openxmlformats.org/drawingml/2006/chartDrawing">
    <cdr:from>
      <cdr:x>0.02318</cdr:x>
      <cdr:y>0.78767</cdr:y>
    </cdr:from>
    <cdr:to>
      <cdr:x>0.97407</cdr:x>
      <cdr:y>0.98103</cdr:y>
    </cdr:to>
    <cdr:sp macro="" textlink="">
      <cdr:nvSpPr>
        <cdr:cNvPr id="2" name="Text Box 1"/>
        <cdr:cNvSpPr txBox="1">
          <a:spLocks xmlns:a="http://schemas.openxmlformats.org/drawingml/2006/main" noChangeArrowheads="1"/>
        </cdr:cNvSpPr>
      </cdr:nvSpPr>
      <cdr:spPr bwMode="auto">
        <a:xfrm xmlns:a="http://schemas.openxmlformats.org/drawingml/2006/main">
          <a:off x="111278" y="2409826"/>
          <a:ext cx="4564842" cy="59156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a:p xmlns:a="http://schemas.openxmlformats.org/drawingml/2006/main">
          <a:endParaRPr lang="zh-CN" altLang="en-US"/>
        </a:p>
      </cdr:txBody>
    </cdr:sp>
  </cdr:relSizeAnchor>
</c:userShapes>
</file>

<file path=word/drawings/drawing58.xml><?xml version="1.0" encoding="utf-8"?>
<c:userShapes xmlns:c="http://schemas.openxmlformats.org/drawingml/2006/chart">
  <cdr:relSizeAnchor xmlns:cdr="http://schemas.openxmlformats.org/drawingml/2006/chartDrawing">
    <cdr:from>
      <cdr:x>0.01789</cdr:x>
      <cdr:y>0.77522</cdr:y>
    </cdr:from>
    <cdr:to>
      <cdr:x>0.96903</cdr:x>
      <cdr:y>0.97447</cdr:y>
    </cdr:to>
    <cdr:sp macro="" textlink="">
      <cdr:nvSpPr>
        <cdr:cNvPr id="2" name="Text Box 1"/>
        <cdr:cNvSpPr txBox="1">
          <a:spLocks xmlns:a="http://schemas.openxmlformats.org/drawingml/2006/main" noChangeArrowheads="1"/>
        </cdr:cNvSpPr>
      </cdr:nvSpPr>
      <cdr:spPr bwMode="auto">
        <a:xfrm xmlns:a="http://schemas.openxmlformats.org/drawingml/2006/main">
          <a:off x="85849" y="2371726"/>
          <a:ext cx="4564230" cy="6096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59.xml><?xml version="1.0" encoding="utf-8"?>
<c:userShapes xmlns:c="http://schemas.openxmlformats.org/drawingml/2006/chart">
  <cdr:relSizeAnchor xmlns:cdr="http://schemas.openxmlformats.org/drawingml/2006/chartDrawing">
    <cdr:from>
      <cdr:x>0.02443</cdr:x>
      <cdr:y>0.77091</cdr:y>
    </cdr:from>
    <cdr:to>
      <cdr:x>0.9718</cdr:x>
      <cdr:y>0.97171</cdr:y>
    </cdr:to>
    <cdr:sp macro="" textlink="">
      <cdr:nvSpPr>
        <cdr:cNvPr id="4" name="Text Box 1"/>
        <cdr:cNvSpPr txBox="1">
          <a:spLocks xmlns:a="http://schemas.openxmlformats.org/drawingml/2006/main" noChangeArrowheads="1"/>
        </cdr:cNvSpPr>
      </cdr:nvSpPr>
      <cdr:spPr bwMode="auto">
        <a:xfrm xmlns:a="http://schemas.openxmlformats.org/drawingml/2006/main">
          <a:off x="117372" y="2247900"/>
          <a:ext cx="4551554" cy="58552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6.xml><?xml version="1.0" encoding="utf-8"?>
<c:userShapes xmlns:c="http://schemas.openxmlformats.org/drawingml/2006/chart">
  <cdr:relSizeAnchor xmlns:cdr="http://schemas.openxmlformats.org/drawingml/2006/chartDrawing">
    <cdr:from>
      <cdr:x>0.01866</cdr:x>
      <cdr:y>0.78144</cdr:y>
    </cdr:from>
    <cdr:to>
      <cdr:x>0.98207</cdr:x>
      <cdr:y>0.97132</cdr:y>
    </cdr:to>
    <cdr:sp macro="" textlink="">
      <cdr:nvSpPr>
        <cdr:cNvPr id="4" name="Text Box 1"/>
        <cdr:cNvSpPr txBox="1">
          <a:spLocks xmlns:a="http://schemas.openxmlformats.org/drawingml/2006/main" noChangeArrowheads="1"/>
        </cdr:cNvSpPr>
      </cdr:nvSpPr>
      <cdr:spPr bwMode="auto">
        <a:xfrm xmlns:a="http://schemas.openxmlformats.org/drawingml/2006/main">
          <a:off x="89212" y="2390774"/>
          <a:ext cx="4605981" cy="58091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60.xml><?xml version="1.0" encoding="utf-8"?>
<c:userShapes xmlns:c="http://schemas.openxmlformats.org/drawingml/2006/chart">
  <cdr:relSizeAnchor xmlns:cdr="http://schemas.openxmlformats.org/drawingml/2006/chartDrawing">
    <cdr:from>
      <cdr:x>0.0218</cdr:x>
      <cdr:y>0.78144</cdr:y>
    </cdr:from>
    <cdr:to>
      <cdr:x>0.96917</cdr:x>
      <cdr:y>0.98367</cdr:y>
    </cdr:to>
    <cdr:sp macro="" textlink="">
      <cdr:nvSpPr>
        <cdr:cNvPr id="18433" name="Text Box 1"/>
        <cdr:cNvSpPr txBox="1">
          <a:spLocks xmlns:a="http://schemas.openxmlformats.org/drawingml/2006/main" noChangeArrowheads="1"/>
        </cdr:cNvSpPr>
      </cdr:nvSpPr>
      <cdr:spPr bwMode="auto">
        <a:xfrm xmlns:a="http://schemas.openxmlformats.org/drawingml/2006/main">
          <a:off x="104736" y="2390775"/>
          <a:ext cx="4551554" cy="61869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61.xml><?xml version="1.0" encoding="utf-8"?>
<c:userShapes xmlns:c="http://schemas.openxmlformats.org/drawingml/2006/chart">
  <cdr:relSizeAnchor xmlns:cdr="http://schemas.openxmlformats.org/drawingml/2006/chartDrawing">
    <cdr:from>
      <cdr:x>0.02485</cdr:x>
      <cdr:y>0.76238</cdr:y>
    </cdr:from>
    <cdr:to>
      <cdr:x>0.97619</cdr:x>
      <cdr:y>0.9802</cdr:y>
    </cdr:to>
    <cdr:sp macro="" textlink="">
      <cdr:nvSpPr>
        <cdr:cNvPr id="18433" name="Text Box 1"/>
        <cdr:cNvSpPr txBox="1">
          <a:spLocks xmlns:a="http://schemas.openxmlformats.org/drawingml/2006/main" noChangeArrowheads="1"/>
        </cdr:cNvSpPr>
      </cdr:nvSpPr>
      <cdr:spPr bwMode="auto">
        <a:xfrm xmlns:a="http://schemas.openxmlformats.org/drawingml/2006/main">
          <a:off x="119285" y="2200275"/>
          <a:ext cx="4567015" cy="62864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62.xml><?xml version="1.0" encoding="utf-8"?>
<c:userShapes xmlns:c="http://schemas.openxmlformats.org/drawingml/2006/chart">
  <cdr:relSizeAnchor xmlns:cdr="http://schemas.openxmlformats.org/drawingml/2006/chartDrawing">
    <cdr:from>
      <cdr:x>0.0275</cdr:x>
      <cdr:y>0.76736</cdr:y>
    </cdr:from>
    <cdr:to>
      <cdr:x>0.97487</cdr:x>
      <cdr:y>0.98156</cdr:y>
    </cdr:to>
    <cdr:sp macro="" textlink="">
      <cdr:nvSpPr>
        <cdr:cNvPr id="18433" name="Text Box 1"/>
        <cdr:cNvSpPr txBox="1">
          <a:spLocks xmlns:a="http://schemas.openxmlformats.org/drawingml/2006/main" noChangeArrowheads="1"/>
        </cdr:cNvSpPr>
      </cdr:nvSpPr>
      <cdr:spPr bwMode="auto">
        <a:xfrm xmlns:a="http://schemas.openxmlformats.org/drawingml/2006/main">
          <a:off x="132121" y="2209800"/>
          <a:ext cx="4551554" cy="6168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63.xml><?xml version="1.0" encoding="utf-8"?>
<c:userShapes xmlns:c="http://schemas.openxmlformats.org/drawingml/2006/chart">
  <cdr:relSizeAnchor xmlns:cdr="http://schemas.openxmlformats.org/drawingml/2006/chartDrawing">
    <cdr:from>
      <cdr:x>0.02583</cdr:x>
      <cdr:y>0.77398</cdr:y>
    </cdr:from>
    <cdr:to>
      <cdr:x>0.97697</cdr:x>
      <cdr:y>0.97426</cdr:y>
    </cdr:to>
    <cdr:sp macro="" textlink="">
      <cdr:nvSpPr>
        <cdr:cNvPr id="2" name="Text Box 1"/>
        <cdr:cNvSpPr txBox="1">
          <a:spLocks xmlns:a="http://schemas.openxmlformats.org/drawingml/2006/main" noChangeArrowheads="1"/>
        </cdr:cNvSpPr>
      </cdr:nvSpPr>
      <cdr:spPr bwMode="auto">
        <a:xfrm xmlns:a="http://schemas.openxmlformats.org/drawingml/2006/main">
          <a:off x="123949" y="2228850"/>
          <a:ext cx="4564230" cy="57675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64.xml><?xml version="1.0" encoding="utf-8"?>
<c:userShapes xmlns:c="http://schemas.openxmlformats.org/drawingml/2006/chart">
  <cdr:relSizeAnchor xmlns:cdr="http://schemas.openxmlformats.org/drawingml/2006/chartDrawing">
    <cdr:from>
      <cdr:x>0.0245</cdr:x>
      <cdr:y>0.76736</cdr:y>
    </cdr:from>
    <cdr:to>
      <cdr:x>0.97526</cdr:x>
      <cdr:y>0.97128</cdr:y>
    </cdr:to>
    <cdr:sp macro="" textlink="">
      <cdr:nvSpPr>
        <cdr:cNvPr id="2" name="Text Box 1"/>
        <cdr:cNvSpPr txBox="1">
          <a:spLocks xmlns:a="http://schemas.openxmlformats.org/drawingml/2006/main" noChangeArrowheads="1"/>
        </cdr:cNvSpPr>
      </cdr:nvSpPr>
      <cdr:spPr bwMode="auto">
        <a:xfrm xmlns:a="http://schemas.openxmlformats.org/drawingml/2006/main">
          <a:off x="117595" y="2209800"/>
          <a:ext cx="4564218" cy="58721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a:p xmlns:a="http://schemas.openxmlformats.org/drawingml/2006/main">
          <a:endParaRPr lang="zh-CN" altLang="en-US"/>
        </a:p>
      </cdr:txBody>
    </cdr:sp>
  </cdr:relSizeAnchor>
</c:userShapes>
</file>

<file path=word/drawings/drawing65.xml><?xml version="1.0" encoding="utf-8"?>
<c:userShapes xmlns:c="http://schemas.openxmlformats.org/drawingml/2006/chart">
  <cdr:relSizeAnchor xmlns:cdr="http://schemas.openxmlformats.org/drawingml/2006/chartDrawing">
    <cdr:from>
      <cdr:x>0.02516</cdr:x>
      <cdr:y>0.76276</cdr:y>
    </cdr:from>
    <cdr:to>
      <cdr:x>0.97592</cdr:x>
      <cdr:y>0.97649</cdr:y>
    </cdr:to>
    <cdr:sp macro="" textlink="">
      <cdr:nvSpPr>
        <cdr:cNvPr id="2" name="Text Box 1"/>
        <cdr:cNvSpPr txBox="1">
          <a:spLocks xmlns:a="http://schemas.openxmlformats.org/drawingml/2006/main" noChangeArrowheads="1"/>
        </cdr:cNvSpPr>
      </cdr:nvSpPr>
      <cdr:spPr bwMode="auto">
        <a:xfrm xmlns:a="http://schemas.openxmlformats.org/drawingml/2006/main">
          <a:off x="120783" y="2333625"/>
          <a:ext cx="4564219" cy="65387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a:p xmlns:a="http://schemas.openxmlformats.org/drawingml/2006/main">
          <a:endParaRPr lang="zh-CN" altLang="en-US"/>
        </a:p>
      </cdr:txBody>
    </cdr:sp>
  </cdr:relSizeAnchor>
</c:userShapes>
</file>

<file path=word/drawings/drawing66.xml><?xml version="1.0" encoding="utf-8"?>
<c:userShapes xmlns:c="http://schemas.openxmlformats.org/drawingml/2006/chart">
  <cdr:relSizeAnchor xmlns:cdr="http://schemas.openxmlformats.org/drawingml/2006/chartDrawing">
    <cdr:from>
      <cdr:x>0.02382</cdr:x>
      <cdr:y>0.77833</cdr:y>
    </cdr:from>
    <cdr:to>
      <cdr:x>0.97382</cdr:x>
      <cdr:y>0.98658</cdr:y>
    </cdr:to>
    <cdr:sp macro="" textlink="">
      <cdr:nvSpPr>
        <cdr:cNvPr id="2" name="Text Box 1"/>
        <cdr:cNvSpPr txBox="1">
          <a:spLocks xmlns:a="http://schemas.openxmlformats.org/drawingml/2006/main" noChangeArrowheads="1"/>
        </cdr:cNvSpPr>
      </cdr:nvSpPr>
      <cdr:spPr bwMode="auto">
        <a:xfrm xmlns:a="http://schemas.openxmlformats.org/drawingml/2006/main">
          <a:off x="114441" y="2381250"/>
          <a:ext cx="4564190" cy="6371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a:p xmlns:a="http://schemas.openxmlformats.org/drawingml/2006/main">
          <a:endParaRPr lang="zh-CN" altLang="en-US"/>
        </a:p>
      </cdr:txBody>
    </cdr:sp>
  </cdr:relSizeAnchor>
</c:userShapes>
</file>

<file path=word/drawings/drawing67.xml><?xml version="1.0" encoding="utf-8"?>
<c:userShapes xmlns:c="http://schemas.openxmlformats.org/drawingml/2006/chart">
  <cdr:relSizeAnchor xmlns:cdr="http://schemas.openxmlformats.org/drawingml/2006/chartDrawing">
    <cdr:from>
      <cdr:x>0.03042</cdr:x>
      <cdr:y>0.77453</cdr:y>
    </cdr:from>
    <cdr:to>
      <cdr:x>0.98043</cdr:x>
      <cdr:y>0.97104</cdr:y>
    </cdr:to>
    <cdr:sp macro="" textlink="">
      <cdr:nvSpPr>
        <cdr:cNvPr id="2" name="Text Box 1"/>
        <cdr:cNvSpPr txBox="1">
          <a:spLocks xmlns:a="http://schemas.openxmlformats.org/drawingml/2006/main" noChangeArrowheads="1"/>
        </cdr:cNvSpPr>
      </cdr:nvSpPr>
      <cdr:spPr bwMode="auto">
        <a:xfrm xmlns:a="http://schemas.openxmlformats.org/drawingml/2006/main">
          <a:off x="146150" y="2286001"/>
          <a:ext cx="4564238" cy="58001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a:p xmlns:a="http://schemas.openxmlformats.org/drawingml/2006/main">
          <a:endParaRPr lang="zh-CN" altLang="en-US"/>
        </a:p>
      </cdr:txBody>
    </cdr:sp>
  </cdr:relSizeAnchor>
</c:userShapes>
</file>

<file path=word/drawings/drawing68.xml><?xml version="1.0" encoding="utf-8"?>
<c:userShapes xmlns:c="http://schemas.openxmlformats.org/drawingml/2006/chart">
  <cdr:relSizeAnchor xmlns:cdr="http://schemas.openxmlformats.org/drawingml/2006/chartDrawing">
    <cdr:from>
      <cdr:x>0.01789</cdr:x>
      <cdr:y>0.77398</cdr:y>
    </cdr:from>
    <cdr:to>
      <cdr:x>0.96903</cdr:x>
      <cdr:y>0.97534</cdr:y>
    </cdr:to>
    <cdr:sp macro="" textlink="">
      <cdr:nvSpPr>
        <cdr:cNvPr id="2" name="Text Box 1"/>
        <cdr:cNvSpPr txBox="1">
          <a:spLocks xmlns:a="http://schemas.openxmlformats.org/drawingml/2006/main" noChangeArrowheads="1"/>
        </cdr:cNvSpPr>
      </cdr:nvSpPr>
      <cdr:spPr bwMode="auto">
        <a:xfrm xmlns:a="http://schemas.openxmlformats.org/drawingml/2006/main">
          <a:off x="85849" y="2228850"/>
          <a:ext cx="4564230" cy="57986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69.xml><?xml version="1.0" encoding="utf-8"?>
<c:userShapes xmlns:c="http://schemas.openxmlformats.org/drawingml/2006/chart">
  <cdr:relSizeAnchor xmlns:cdr="http://schemas.openxmlformats.org/drawingml/2006/chartDrawing">
    <cdr:from>
      <cdr:x>0.02245</cdr:x>
      <cdr:y>0.77398</cdr:y>
    </cdr:from>
    <cdr:to>
      <cdr:x>0.96982</cdr:x>
      <cdr:y>0.97917</cdr:y>
    </cdr:to>
    <cdr:sp macro="" textlink="">
      <cdr:nvSpPr>
        <cdr:cNvPr id="4" name="Text Box 1"/>
        <cdr:cNvSpPr txBox="1">
          <a:spLocks xmlns:a="http://schemas.openxmlformats.org/drawingml/2006/main" noChangeArrowheads="1"/>
        </cdr:cNvSpPr>
      </cdr:nvSpPr>
      <cdr:spPr bwMode="auto">
        <a:xfrm xmlns:a="http://schemas.openxmlformats.org/drawingml/2006/main">
          <a:off x="107848" y="2228851"/>
          <a:ext cx="4551554" cy="59089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xml><?xml version="1.0" encoding="utf-8"?>
<c:userShapes xmlns:c="http://schemas.openxmlformats.org/drawingml/2006/chart">
  <cdr:relSizeAnchor xmlns:cdr="http://schemas.openxmlformats.org/drawingml/2006/chartDrawing">
    <cdr:from>
      <cdr:x>0.01866</cdr:x>
      <cdr:y>0.79381</cdr:y>
    </cdr:from>
    <cdr:to>
      <cdr:x>0.98406</cdr:x>
      <cdr:y>0.97019</cdr:y>
    </cdr:to>
    <cdr:sp macro="" textlink="">
      <cdr:nvSpPr>
        <cdr:cNvPr id="2" name="Text Box 1"/>
        <cdr:cNvSpPr txBox="1">
          <a:spLocks xmlns:a="http://schemas.openxmlformats.org/drawingml/2006/main" noChangeArrowheads="1"/>
        </cdr:cNvSpPr>
      </cdr:nvSpPr>
      <cdr:spPr bwMode="auto">
        <a:xfrm xmlns:a="http://schemas.openxmlformats.org/drawingml/2006/main">
          <a:off x="89212" y="2571750"/>
          <a:ext cx="4615495" cy="5714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0.xml><?xml version="1.0" encoding="utf-8"?>
<c:userShapes xmlns:c="http://schemas.openxmlformats.org/drawingml/2006/chart">
  <cdr:relSizeAnchor xmlns:cdr="http://schemas.openxmlformats.org/drawingml/2006/chartDrawing">
    <cdr:from>
      <cdr:x>0.02751</cdr:x>
      <cdr:y>0.78499</cdr:y>
    </cdr:from>
    <cdr:to>
      <cdr:x>0.97488</cdr:x>
      <cdr:y>0.98408</cdr:y>
    </cdr:to>
    <cdr:sp macro="" textlink="">
      <cdr:nvSpPr>
        <cdr:cNvPr id="18433" name="Text Box 1"/>
        <cdr:cNvSpPr txBox="1">
          <a:spLocks xmlns:a="http://schemas.openxmlformats.org/drawingml/2006/main" noChangeArrowheads="1"/>
        </cdr:cNvSpPr>
      </cdr:nvSpPr>
      <cdr:spPr bwMode="auto">
        <a:xfrm xmlns:a="http://schemas.openxmlformats.org/drawingml/2006/main">
          <a:off x="132146" y="2543175"/>
          <a:ext cx="4551554" cy="64502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1.xml><?xml version="1.0" encoding="utf-8"?>
<c:userShapes xmlns:c="http://schemas.openxmlformats.org/drawingml/2006/chart">
  <cdr:relSizeAnchor xmlns:cdr="http://schemas.openxmlformats.org/drawingml/2006/chartDrawing">
    <cdr:from>
      <cdr:x>0.02948</cdr:x>
      <cdr:y>0.77617</cdr:y>
    </cdr:from>
    <cdr:to>
      <cdr:x>0.97685</cdr:x>
      <cdr:y>0.9689</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522" y="2402731"/>
          <a:ext cx="4547944" cy="59662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2.xml><?xml version="1.0" encoding="utf-8"?>
<c:userShapes xmlns:c="http://schemas.openxmlformats.org/drawingml/2006/chart">
  <cdr:relSizeAnchor xmlns:cdr="http://schemas.openxmlformats.org/drawingml/2006/chartDrawing">
    <cdr:from>
      <cdr:x>0.02353</cdr:x>
      <cdr:y>0.78499</cdr:y>
    </cdr:from>
    <cdr:to>
      <cdr:x>0.9709</cdr:x>
      <cdr:y>0.98218</cdr:y>
    </cdr:to>
    <cdr:sp macro="" textlink="">
      <cdr:nvSpPr>
        <cdr:cNvPr id="18433" name="Text Box 1"/>
        <cdr:cNvSpPr txBox="1">
          <a:spLocks xmlns:a="http://schemas.openxmlformats.org/drawingml/2006/main" noChangeArrowheads="1"/>
        </cdr:cNvSpPr>
      </cdr:nvSpPr>
      <cdr:spPr bwMode="auto">
        <a:xfrm xmlns:a="http://schemas.openxmlformats.org/drawingml/2006/main">
          <a:off x="113034" y="2543175"/>
          <a:ext cx="4551554" cy="63886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3.xml><?xml version="1.0" encoding="utf-8"?>
<c:userShapes xmlns:c="http://schemas.openxmlformats.org/drawingml/2006/chart">
  <cdr:relSizeAnchor xmlns:cdr="http://schemas.openxmlformats.org/drawingml/2006/chartDrawing">
    <cdr:from>
      <cdr:x>0.01789</cdr:x>
      <cdr:y>0.76075</cdr:y>
    </cdr:from>
    <cdr:to>
      <cdr:x>0.96903</cdr:x>
      <cdr:y>0.97534</cdr:y>
    </cdr:to>
    <cdr:sp macro="" textlink="">
      <cdr:nvSpPr>
        <cdr:cNvPr id="2" name="Text Box 1"/>
        <cdr:cNvSpPr txBox="1">
          <a:spLocks xmlns:a="http://schemas.openxmlformats.org/drawingml/2006/main" noChangeArrowheads="1"/>
        </cdr:cNvSpPr>
      </cdr:nvSpPr>
      <cdr:spPr bwMode="auto">
        <a:xfrm xmlns:a="http://schemas.openxmlformats.org/drawingml/2006/main">
          <a:off x="85951" y="2190750"/>
          <a:ext cx="4569666" cy="61796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4.xml><?xml version="1.0" encoding="utf-8"?>
<c:userShapes xmlns:c="http://schemas.openxmlformats.org/drawingml/2006/chart">
  <cdr:relSizeAnchor xmlns:cdr="http://schemas.openxmlformats.org/drawingml/2006/chartDrawing">
    <cdr:from>
      <cdr:x>0.02244</cdr:x>
      <cdr:y>0.77398</cdr:y>
    </cdr:from>
    <cdr:to>
      <cdr:x>0.96981</cdr:x>
      <cdr:y>0.97635</cdr:y>
    </cdr:to>
    <cdr:sp macro="" textlink="">
      <cdr:nvSpPr>
        <cdr:cNvPr id="4" name="Text Box 1"/>
        <cdr:cNvSpPr txBox="1">
          <a:spLocks xmlns:a="http://schemas.openxmlformats.org/drawingml/2006/main" noChangeArrowheads="1"/>
        </cdr:cNvSpPr>
      </cdr:nvSpPr>
      <cdr:spPr bwMode="auto">
        <a:xfrm xmlns:a="http://schemas.openxmlformats.org/drawingml/2006/main">
          <a:off x="107683" y="2228850"/>
          <a:ext cx="4546139" cy="58276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5.xml><?xml version="1.0" encoding="utf-8"?>
<c:userShapes xmlns:c="http://schemas.openxmlformats.org/drawingml/2006/chart">
  <cdr:relSizeAnchor xmlns:cdr="http://schemas.openxmlformats.org/drawingml/2006/chartDrawing">
    <cdr:from>
      <cdr:x>0.03497</cdr:x>
      <cdr:y>0.77417</cdr:y>
    </cdr:from>
    <cdr:to>
      <cdr:x>0.98122</cdr:x>
      <cdr:y>0.9767</cdr:y>
    </cdr:to>
    <cdr:sp macro="" textlink="">
      <cdr:nvSpPr>
        <cdr:cNvPr id="2" name="Text Box 1"/>
        <cdr:cNvSpPr txBox="1">
          <a:spLocks xmlns:a="http://schemas.openxmlformats.org/drawingml/2006/main" noChangeArrowheads="1"/>
        </cdr:cNvSpPr>
      </cdr:nvSpPr>
      <cdr:spPr bwMode="auto">
        <a:xfrm xmlns:a="http://schemas.openxmlformats.org/drawingml/2006/main">
          <a:off x="168011" y="2257425"/>
          <a:ext cx="4546173" cy="5905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a:t>
          </a:r>
          <a:r>
            <a:rPr lang="en-US" altLang="zh-CN" sz="1100" b="0" i="0" strike="noStrike">
              <a:solidFill>
                <a:schemeClr val="tx1">
                  <a:lumMod val="50000"/>
                  <a:lumOff val="50000"/>
                </a:schemeClr>
              </a:solidFill>
              <a:latin typeface="微软雅黑" panose="020B0503020204020204" pitchFamily="34" charset="-122"/>
              <a:ea typeface="微软雅黑" panose="020B0503020204020204" pitchFamily="34" charset="-122"/>
            </a:rPr>
            <a:t>.  </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                                                                          www.iresearch.com.cn</a:t>
          </a:r>
        </a:p>
        <a:p xmlns:a="http://schemas.openxmlformats.org/drawingml/2006/main">
          <a:endParaRPr lang="zh-CN" altLang="en-US" sz="800"/>
        </a:p>
      </cdr:txBody>
    </cdr:sp>
  </cdr:relSizeAnchor>
</c:userShapes>
</file>

<file path=word/drawings/drawing76.xml><?xml version="1.0" encoding="utf-8"?>
<c:userShapes xmlns:c="http://schemas.openxmlformats.org/drawingml/2006/chart">
  <cdr:relSizeAnchor xmlns:cdr="http://schemas.openxmlformats.org/drawingml/2006/chartDrawing">
    <cdr:from>
      <cdr:x>0.02181</cdr:x>
      <cdr:y>0.77522</cdr:y>
    </cdr:from>
    <cdr:to>
      <cdr:x>0.96918</cdr:x>
      <cdr:y>0.97459</cdr:y>
    </cdr:to>
    <cdr:sp macro="" textlink="">
      <cdr:nvSpPr>
        <cdr:cNvPr id="18433" name="Text Box 1"/>
        <cdr:cNvSpPr txBox="1">
          <a:spLocks xmlns:a="http://schemas.openxmlformats.org/drawingml/2006/main" noChangeArrowheads="1"/>
        </cdr:cNvSpPr>
      </cdr:nvSpPr>
      <cdr:spPr bwMode="auto">
        <a:xfrm xmlns:a="http://schemas.openxmlformats.org/drawingml/2006/main">
          <a:off x="104784" y="2371725"/>
          <a:ext cx="4551554" cy="60996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7.xml><?xml version="1.0" encoding="utf-8"?>
<c:userShapes xmlns:c="http://schemas.openxmlformats.org/drawingml/2006/chart">
  <cdr:relSizeAnchor xmlns:cdr="http://schemas.openxmlformats.org/drawingml/2006/chartDrawing">
    <cdr:from>
      <cdr:x>0.02428</cdr:x>
      <cdr:y>0.76899</cdr:y>
    </cdr:from>
    <cdr:to>
      <cdr:x>0.97165</cdr:x>
      <cdr:y>0.97269</cdr:y>
    </cdr:to>
    <cdr:sp macro="" textlink="">
      <cdr:nvSpPr>
        <cdr:cNvPr id="18433" name="Text Box 1"/>
        <cdr:cNvSpPr txBox="1">
          <a:spLocks xmlns:a="http://schemas.openxmlformats.org/drawingml/2006/main" noChangeArrowheads="1"/>
        </cdr:cNvSpPr>
      </cdr:nvSpPr>
      <cdr:spPr bwMode="auto">
        <a:xfrm xmlns:a="http://schemas.openxmlformats.org/drawingml/2006/main">
          <a:off x="116451" y="2352675"/>
          <a:ext cx="4543733" cy="62320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8.xml><?xml version="1.0" encoding="utf-8"?>
<c:userShapes xmlns:c="http://schemas.openxmlformats.org/drawingml/2006/chart">
  <cdr:relSizeAnchor xmlns:cdr="http://schemas.openxmlformats.org/drawingml/2006/chartDrawing">
    <cdr:from>
      <cdr:x>0.02186</cdr:x>
      <cdr:y>0.82024</cdr:y>
    </cdr:from>
    <cdr:to>
      <cdr:x>0.973</cdr:x>
      <cdr:y>0.98559</cdr:y>
    </cdr:to>
    <cdr:sp macro="" textlink="">
      <cdr:nvSpPr>
        <cdr:cNvPr id="2" name="Text Box 1"/>
        <cdr:cNvSpPr txBox="1">
          <a:spLocks xmlns:a="http://schemas.openxmlformats.org/drawingml/2006/main" noChangeArrowheads="1"/>
        </cdr:cNvSpPr>
      </cdr:nvSpPr>
      <cdr:spPr bwMode="auto">
        <a:xfrm xmlns:a="http://schemas.openxmlformats.org/drawingml/2006/main">
          <a:off x="104844" y="3248026"/>
          <a:ext cx="4561815" cy="65479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79.xml><?xml version="1.0" encoding="utf-8"?>
<c:userShapes xmlns:c="http://schemas.openxmlformats.org/drawingml/2006/chart">
  <cdr:relSizeAnchor xmlns:cdr="http://schemas.openxmlformats.org/drawingml/2006/chartDrawing">
    <cdr:from>
      <cdr:x>0.02443</cdr:x>
      <cdr:y>0.76737</cdr:y>
    </cdr:from>
    <cdr:to>
      <cdr:x>0.9718</cdr:x>
      <cdr:y>0.97244</cdr:y>
    </cdr:to>
    <cdr:sp macro="" textlink="">
      <cdr:nvSpPr>
        <cdr:cNvPr id="4" name="Text Box 1"/>
        <cdr:cNvSpPr txBox="1">
          <a:spLocks xmlns:a="http://schemas.openxmlformats.org/drawingml/2006/main" noChangeArrowheads="1"/>
        </cdr:cNvSpPr>
      </cdr:nvSpPr>
      <cdr:spPr bwMode="auto">
        <a:xfrm xmlns:a="http://schemas.openxmlformats.org/drawingml/2006/main">
          <a:off x="117170" y="2209801"/>
          <a:ext cx="4543733" cy="5905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xml><?xml version="1.0" encoding="utf-8"?>
<c:userShapes xmlns:c="http://schemas.openxmlformats.org/drawingml/2006/chart">
  <cdr:relSizeAnchor xmlns:cdr="http://schemas.openxmlformats.org/drawingml/2006/chartDrawing">
    <cdr:from>
      <cdr:x>0.02264</cdr:x>
      <cdr:y>0.79675</cdr:y>
    </cdr:from>
    <cdr:to>
      <cdr:x>0.98207</cdr:x>
      <cdr:y>0.97905</cdr:y>
    </cdr:to>
    <cdr:sp macro="" textlink="">
      <cdr:nvSpPr>
        <cdr:cNvPr id="4" name="Text Box 1"/>
        <cdr:cNvSpPr txBox="1">
          <a:spLocks xmlns:a="http://schemas.openxmlformats.org/drawingml/2006/main" noChangeArrowheads="1"/>
        </cdr:cNvSpPr>
      </cdr:nvSpPr>
      <cdr:spPr bwMode="auto">
        <a:xfrm xmlns:a="http://schemas.openxmlformats.org/drawingml/2006/main">
          <a:off x="108240" y="2581275"/>
          <a:ext cx="4586953" cy="59062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0.xml><?xml version="1.0" encoding="utf-8"?>
<c:userShapes xmlns:c="http://schemas.openxmlformats.org/drawingml/2006/chart">
  <cdr:relSizeAnchor xmlns:cdr="http://schemas.openxmlformats.org/drawingml/2006/chartDrawing">
    <cdr:from>
      <cdr:x>0.02551</cdr:x>
      <cdr:y>0.76764</cdr:y>
    </cdr:from>
    <cdr:to>
      <cdr:x>0.97288</cdr:x>
      <cdr:y>0.98133</cdr:y>
    </cdr:to>
    <cdr:sp macro="" textlink="">
      <cdr:nvSpPr>
        <cdr:cNvPr id="18433" name="Text Box 1"/>
        <cdr:cNvSpPr txBox="1">
          <a:spLocks xmlns:a="http://schemas.openxmlformats.org/drawingml/2006/main" noChangeArrowheads="1"/>
        </cdr:cNvSpPr>
      </cdr:nvSpPr>
      <cdr:spPr bwMode="auto">
        <a:xfrm xmlns:a="http://schemas.openxmlformats.org/drawingml/2006/main">
          <a:off x="122415" y="2238375"/>
          <a:ext cx="4546139" cy="62310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1.xml><?xml version="1.0" encoding="utf-8"?>
<c:userShapes xmlns:c="http://schemas.openxmlformats.org/drawingml/2006/chart">
  <cdr:relSizeAnchor xmlns:cdr="http://schemas.openxmlformats.org/drawingml/2006/chartDrawing">
    <cdr:from>
      <cdr:x>0.02948</cdr:x>
      <cdr:y>0.78499</cdr:y>
    </cdr:from>
    <cdr:to>
      <cdr:x>0.97685</cdr:x>
      <cdr:y>0.96917</cdr:y>
    </cdr:to>
    <cdr:sp macro="" textlink="">
      <cdr:nvSpPr>
        <cdr:cNvPr id="18433" name="Text Box 1"/>
        <cdr:cNvSpPr txBox="1">
          <a:spLocks xmlns:a="http://schemas.openxmlformats.org/drawingml/2006/main" noChangeArrowheads="1"/>
        </cdr:cNvSpPr>
      </cdr:nvSpPr>
      <cdr:spPr bwMode="auto">
        <a:xfrm xmlns:a="http://schemas.openxmlformats.org/drawingml/2006/main">
          <a:off x="141391" y="2543175"/>
          <a:ext cx="4543733" cy="59671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2.xml><?xml version="1.0" encoding="utf-8"?>
<c:userShapes xmlns:c="http://schemas.openxmlformats.org/drawingml/2006/chart">
  <cdr:relSizeAnchor xmlns:cdr="http://schemas.openxmlformats.org/drawingml/2006/chartDrawing">
    <cdr:from>
      <cdr:x>0.02749</cdr:x>
      <cdr:y>0.77911</cdr:y>
    </cdr:from>
    <cdr:to>
      <cdr:x>0.97486</cdr:x>
      <cdr:y>0.97339</cdr:y>
    </cdr:to>
    <cdr:sp macro="" textlink="">
      <cdr:nvSpPr>
        <cdr:cNvPr id="18433" name="Text Box 1"/>
        <cdr:cNvSpPr txBox="1">
          <a:spLocks xmlns:a="http://schemas.openxmlformats.org/drawingml/2006/main" noChangeArrowheads="1"/>
        </cdr:cNvSpPr>
      </cdr:nvSpPr>
      <cdr:spPr bwMode="auto">
        <a:xfrm xmlns:a="http://schemas.openxmlformats.org/drawingml/2006/main">
          <a:off x="131846" y="2524125"/>
          <a:ext cx="4543734" cy="62943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3.xml><?xml version="1.0" encoding="utf-8"?>
<c:userShapes xmlns:c="http://schemas.openxmlformats.org/drawingml/2006/chart">
  <cdr:relSizeAnchor xmlns:cdr="http://schemas.openxmlformats.org/drawingml/2006/chartDrawing">
    <cdr:from>
      <cdr:x>0.02384</cdr:x>
      <cdr:y>0.77522</cdr:y>
    </cdr:from>
    <cdr:to>
      <cdr:x>0.97498</cdr:x>
      <cdr:y>0.966</cdr:y>
    </cdr:to>
    <cdr:sp macro="" textlink="">
      <cdr:nvSpPr>
        <cdr:cNvPr id="2" name="Text Box 1"/>
        <cdr:cNvSpPr txBox="1">
          <a:spLocks xmlns:a="http://schemas.openxmlformats.org/drawingml/2006/main" noChangeArrowheads="1"/>
        </cdr:cNvSpPr>
      </cdr:nvSpPr>
      <cdr:spPr bwMode="auto">
        <a:xfrm xmlns:a="http://schemas.openxmlformats.org/drawingml/2006/main">
          <a:off x="114424" y="2371726"/>
          <a:ext cx="4564230" cy="58368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4.xml><?xml version="1.0" encoding="utf-8"?>
<c:userShapes xmlns:c="http://schemas.openxmlformats.org/drawingml/2006/chart">
  <cdr:relSizeAnchor xmlns:cdr="http://schemas.openxmlformats.org/drawingml/2006/chartDrawing">
    <cdr:from>
      <cdr:x>0.02639</cdr:x>
      <cdr:y>0.7939</cdr:y>
    </cdr:from>
    <cdr:to>
      <cdr:x>0.97376</cdr:x>
      <cdr:y>0.9807</cdr:y>
    </cdr:to>
    <cdr:sp macro="" textlink="">
      <cdr:nvSpPr>
        <cdr:cNvPr id="4" name="Text Box 1"/>
        <cdr:cNvSpPr txBox="1">
          <a:spLocks xmlns:a="http://schemas.openxmlformats.org/drawingml/2006/main" noChangeArrowheads="1"/>
        </cdr:cNvSpPr>
      </cdr:nvSpPr>
      <cdr:spPr bwMode="auto">
        <a:xfrm xmlns:a="http://schemas.openxmlformats.org/drawingml/2006/main">
          <a:off x="126571" y="2428875"/>
          <a:ext cx="4543733" cy="57149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5.xml><?xml version="1.0" encoding="utf-8"?>
<c:userShapes xmlns:c="http://schemas.openxmlformats.org/drawingml/2006/chart">
  <cdr:relSizeAnchor xmlns:cdr="http://schemas.openxmlformats.org/drawingml/2006/chartDrawing">
    <cdr:from>
      <cdr:x>0.02775</cdr:x>
      <cdr:y>0.77887</cdr:y>
    </cdr:from>
    <cdr:to>
      <cdr:x>0.97512</cdr:x>
      <cdr:y>0.97552</cdr:y>
    </cdr:to>
    <cdr:sp macro="" textlink="">
      <cdr:nvSpPr>
        <cdr:cNvPr id="18433" name="Text Box 1"/>
        <cdr:cNvSpPr txBox="1">
          <a:spLocks xmlns:a="http://schemas.openxmlformats.org/drawingml/2006/main" noChangeArrowheads="1"/>
        </cdr:cNvSpPr>
      </cdr:nvSpPr>
      <cdr:spPr bwMode="auto">
        <a:xfrm xmlns:a="http://schemas.openxmlformats.org/drawingml/2006/main">
          <a:off x="133322" y="2466975"/>
          <a:ext cx="4551554" cy="62286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6.xml><?xml version="1.0" encoding="utf-8"?>
<c:userShapes xmlns:c="http://schemas.openxmlformats.org/drawingml/2006/chart">
  <cdr:relSizeAnchor xmlns:cdr="http://schemas.openxmlformats.org/drawingml/2006/chartDrawing">
    <cdr:from>
      <cdr:x>0.02551</cdr:x>
      <cdr:y>0.77887</cdr:y>
    </cdr:from>
    <cdr:to>
      <cdr:x>0.97288</cdr:x>
      <cdr:y>0.97893</cdr:y>
    </cdr:to>
    <cdr:sp macro="" textlink="">
      <cdr:nvSpPr>
        <cdr:cNvPr id="18433" name="Text Box 1"/>
        <cdr:cNvSpPr txBox="1">
          <a:spLocks xmlns:a="http://schemas.openxmlformats.org/drawingml/2006/main" noChangeArrowheads="1"/>
        </cdr:cNvSpPr>
      </cdr:nvSpPr>
      <cdr:spPr bwMode="auto">
        <a:xfrm xmlns:a="http://schemas.openxmlformats.org/drawingml/2006/main">
          <a:off x="122415" y="2466976"/>
          <a:ext cx="4546139" cy="63366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7.xml><?xml version="1.0" encoding="utf-8"?>
<c:userShapes xmlns:c="http://schemas.openxmlformats.org/drawingml/2006/chart">
  <cdr:relSizeAnchor xmlns:cdr="http://schemas.openxmlformats.org/drawingml/2006/chartDrawing">
    <cdr:from>
      <cdr:x>0.02775</cdr:x>
      <cdr:y>0.78144</cdr:y>
    </cdr:from>
    <cdr:to>
      <cdr:x>0.97512</cdr:x>
      <cdr:y>0.97775</cdr:y>
    </cdr:to>
    <cdr:sp macro="" textlink="">
      <cdr:nvSpPr>
        <cdr:cNvPr id="18433" name="Text Box 1"/>
        <cdr:cNvSpPr txBox="1">
          <a:spLocks xmlns:a="http://schemas.openxmlformats.org/drawingml/2006/main" noChangeArrowheads="1"/>
        </cdr:cNvSpPr>
      </cdr:nvSpPr>
      <cdr:spPr bwMode="auto">
        <a:xfrm xmlns:a="http://schemas.openxmlformats.org/drawingml/2006/main">
          <a:off x="133093" y="2390775"/>
          <a:ext cx="4543734" cy="60058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8.xml><?xml version="1.0" encoding="utf-8"?>
<c:userShapes xmlns:c="http://schemas.openxmlformats.org/drawingml/2006/chart">
  <cdr:relSizeAnchor xmlns:cdr="http://schemas.openxmlformats.org/drawingml/2006/chartDrawing">
    <cdr:from>
      <cdr:x>0.02582</cdr:x>
      <cdr:y>0.79087</cdr:y>
    </cdr:from>
    <cdr:to>
      <cdr:x>0.97696</cdr:x>
      <cdr:y>0.97534</cdr:y>
    </cdr:to>
    <cdr:sp macro="" textlink="">
      <cdr:nvSpPr>
        <cdr:cNvPr id="2" name="Text Box 1"/>
        <cdr:cNvSpPr txBox="1">
          <a:spLocks xmlns:a="http://schemas.openxmlformats.org/drawingml/2006/main" noChangeArrowheads="1"/>
        </cdr:cNvSpPr>
      </cdr:nvSpPr>
      <cdr:spPr bwMode="auto">
        <a:xfrm xmlns:a="http://schemas.openxmlformats.org/drawingml/2006/main">
          <a:off x="124051" y="2562226"/>
          <a:ext cx="4569666" cy="59765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89.xml><?xml version="1.0" encoding="utf-8"?>
<c:userShapes xmlns:c="http://schemas.openxmlformats.org/drawingml/2006/chart">
  <cdr:relSizeAnchor xmlns:cdr="http://schemas.openxmlformats.org/drawingml/2006/chartDrawing">
    <cdr:from>
      <cdr:x>0.0243</cdr:x>
      <cdr:y>0.76736</cdr:y>
    </cdr:from>
    <cdr:to>
      <cdr:x>0.97619</cdr:x>
      <cdr:y>0.97158</cdr:y>
    </cdr:to>
    <cdr:sp macro="" textlink="">
      <cdr:nvSpPr>
        <cdr:cNvPr id="2" name="Text Box 1"/>
        <cdr:cNvSpPr txBox="1">
          <a:spLocks xmlns:a="http://schemas.openxmlformats.org/drawingml/2006/main" noChangeArrowheads="1"/>
        </cdr:cNvSpPr>
      </cdr:nvSpPr>
      <cdr:spPr bwMode="auto">
        <a:xfrm xmlns:a="http://schemas.openxmlformats.org/drawingml/2006/main">
          <a:off x="116655" y="2209800"/>
          <a:ext cx="4569643" cy="58808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a:p xmlns:a="http://schemas.openxmlformats.org/drawingml/2006/main">
          <a:endParaRPr lang="zh-CN" altLang="en-US"/>
        </a:p>
      </cdr:txBody>
    </cdr:sp>
  </cdr:relSizeAnchor>
</c:userShapes>
</file>

<file path=word/drawings/drawing9.xml><?xml version="1.0" encoding="utf-8"?>
<c:userShapes xmlns:c="http://schemas.openxmlformats.org/drawingml/2006/chart">
  <cdr:relSizeAnchor xmlns:cdr="http://schemas.openxmlformats.org/drawingml/2006/chartDrawing">
    <cdr:from>
      <cdr:x>0.02862</cdr:x>
      <cdr:y>0.81496</cdr:y>
    </cdr:from>
    <cdr:to>
      <cdr:x>0.97809</cdr:x>
      <cdr:y>0.97872</cdr:y>
    </cdr:to>
    <cdr:sp macro="" textlink="">
      <cdr:nvSpPr>
        <cdr:cNvPr id="4" name="Text Box 1"/>
        <cdr:cNvSpPr txBox="1">
          <a:spLocks xmlns:a="http://schemas.openxmlformats.org/drawingml/2006/main" noChangeArrowheads="1"/>
        </cdr:cNvSpPr>
      </cdr:nvSpPr>
      <cdr:spPr bwMode="auto">
        <a:xfrm xmlns:a="http://schemas.openxmlformats.org/drawingml/2006/main">
          <a:off x="136849" y="2933700"/>
          <a:ext cx="4539938" cy="58951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iUserTracker.</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家庭办公版，基于对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40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万名家庭及办公（不含公共上网地点）样本网络行为的长期监测数据获得。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90.xml><?xml version="1.0" encoding="utf-8"?>
<c:userShapes xmlns:c="http://schemas.openxmlformats.org/drawingml/2006/chart">
  <cdr:relSizeAnchor xmlns:cdr="http://schemas.openxmlformats.org/drawingml/2006/chartDrawing">
    <cdr:from>
      <cdr:x>0.02776</cdr:x>
      <cdr:y>0.77067</cdr:y>
    </cdr:from>
    <cdr:to>
      <cdr:x>0.9789</cdr:x>
      <cdr:y>0.97503</cdr:y>
    </cdr:to>
    <cdr:sp macro="" textlink="">
      <cdr:nvSpPr>
        <cdr:cNvPr id="2" name="Text Box 1"/>
        <cdr:cNvSpPr txBox="1">
          <a:spLocks xmlns:a="http://schemas.openxmlformats.org/drawingml/2006/main" noChangeArrowheads="1"/>
        </cdr:cNvSpPr>
      </cdr:nvSpPr>
      <cdr:spPr bwMode="auto">
        <a:xfrm xmlns:a="http://schemas.openxmlformats.org/drawingml/2006/main">
          <a:off x="133370" y="2219325"/>
          <a:ext cx="4569667" cy="5884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a:p xmlns:a="http://schemas.openxmlformats.org/drawingml/2006/main">
          <a:endParaRPr lang="zh-CN" altLang="en-US"/>
        </a:p>
      </cdr:txBody>
    </cdr:sp>
  </cdr:relSizeAnchor>
</c:userShapes>
</file>

<file path=word/drawings/drawing91.xml><?xml version="1.0" encoding="utf-8"?>
<c:userShapes xmlns:c="http://schemas.openxmlformats.org/drawingml/2006/chart">
  <cdr:relSizeAnchor xmlns:cdr="http://schemas.openxmlformats.org/drawingml/2006/chartDrawing">
    <cdr:from>
      <cdr:x>0.03089</cdr:x>
      <cdr:y>0.77274</cdr:y>
    </cdr:from>
    <cdr:to>
      <cdr:x>0.98203</cdr:x>
      <cdr:y>0.97758</cdr:y>
    </cdr:to>
    <cdr:sp macro="" textlink="">
      <cdr:nvSpPr>
        <cdr:cNvPr id="2" name="Text Box 1"/>
        <cdr:cNvSpPr txBox="1">
          <a:spLocks xmlns:a="http://schemas.openxmlformats.org/drawingml/2006/main" noChangeArrowheads="1"/>
        </cdr:cNvSpPr>
      </cdr:nvSpPr>
      <cdr:spPr bwMode="auto">
        <a:xfrm xmlns:a="http://schemas.openxmlformats.org/drawingml/2006/main">
          <a:off x="148396" y="2364140"/>
          <a:ext cx="4569666" cy="6267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a:p xmlns:a="http://schemas.openxmlformats.org/drawingml/2006/main">
          <a:endParaRPr lang="zh-CN" altLang="en-US" sz="900"/>
        </a:p>
      </cdr:txBody>
    </cdr:sp>
  </cdr:relSizeAnchor>
</c:userShapes>
</file>

<file path=word/drawings/drawing92.xml><?xml version="1.0" encoding="utf-8"?>
<c:userShapes xmlns:c="http://schemas.openxmlformats.org/drawingml/2006/chart">
  <cdr:relSizeAnchor xmlns:cdr="http://schemas.openxmlformats.org/drawingml/2006/chartDrawing">
    <cdr:from>
      <cdr:x>0.02297</cdr:x>
      <cdr:y>0.79381</cdr:y>
    </cdr:from>
    <cdr:to>
      <cdr:x>0.97487</cdr:x>
      <cdr:y>0.98322</cdr:y>
    </cdr:to>
    <cdr:sp macro="" textlink="">
      <cdr:nvSpPr>
        <cdr:cNvPr id="2" name="Text Box 1"/>
        <cdr:cNvSpPr txBox="1">
          <a:spLocks xmlns:a="http://schemas.openxmlformats.org/drawingml/2006/main" noChangeArrowheads="1"/>
        </cdr:cNvSpPr>
      </cdr:nvSpPr>
      <cdr:spPr bwMode="auto">
        <a:xfrm xmlns:a="http://schemas.openxmlformats.org/drawingml/2006/main">
          <a:off x="110270" y="2571750"/>
          <a:ext cx="4569691" cy="61365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a:p xmlns:a="http://schemas.openxmlformats.org/drawingml/2006/main">
          <a:endParaRPr lang="zh-CN" altLang="en-US" sz="800"/>
        </a:p>
      </cdr:txBody>
    </cdr:sp>
  </cdr:relSizeAnchor>
</c:userShapes>
</file>

<file path=word/drawings/drawing93.xml><?xml version="1.0" encoding="utf-8"?>
<c:userShapes xmlns:c="http://schemas.openxmlformats.org/drawingml/2006/chart">
  <cdr:relSizeAnchor xmlns:cdr="http://schemas.openxmlformats.org/drawingml/2006/chartDrawing">
    <cdr:from>
      <cdr:x>0.02384</cdr:x>
      <cdr:y>0.77833</cdr:y>
    </cdr:from>
    <cdr:to>
      <cdr:x>0.97498</cdr:x>
      <cdr:y>0.97917</cdr:y>
    </cdr:to>
    <cdr:sp macro="" textlink="">
      <cdr:nvSpPr>
        <cdr:cNvPr id="2" name="Text Box 1"/>
        <cdr:cNvSpPr txBox="1">
          <a:spLocks xmlns:a="http://schemas.openxmlformats.org/drawingml/2006/main" noChangeArrowheads="1"/>
        </cdr:cNvSpPr>
      </cdr:nvSpPr>
      <cdr:spPr bwMode="auto">
        <a:xfrm xmlns:a="http://schemas.openxmlformats.org/drawingml/2006/main">
          <a:off x="114537" y="2381251"/>
          <a:ext cx="4569667" cy="61445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94.xml><?xml version="1.0" encoding="utf-8"?>
<c:userShapes xmlns:c="http://schemas.openxmlformats.org/drawingml/2006/chart">
  <cdr:relSizeAnchor xmlns:cdr="http://schemas.openxmlformats.org/drawingml/2006/chartDrawing">
    <cdr:from>
      <cdr:x>0.02839</cdr:x>
      <cdr:y>0.77729</cdr:y>
    </cdr:from>
    <cdr:to>
      <cdr:x>0.97576</cdr:x>
      <cdr:y>0.98258</cdr:y>
    </cdr:to>
    <cdr:sp macro="" textlink="">
      <cdr:nvSpPr>
        <cdr:cNvPr id="4" name="Text Box 1"/>
        <cdr:cNvSpPr txBox="1">
          <a:spLocks xmlns:a="http://schemas.openxmlformats.org/drawingml/2006/main" noChangeArrowheads="1"/>
        </cdr:cNvSpPr>
      </cdr:nvSpPr>
      <cdr:spPr bwMode="auto">
        <a:xfrm xmlns:a="http://schemas.openxmlformats.org/drawingml/2006/main">
          <a:off x="136397" y="2238375"/>
          <a:ext cx="4551554" cy="5911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95.xml><?xml version="1.0" encoding="utf-8"?>
<c:userShapes xmlns:c="http://schemas.openxmlformats.org/drawingml/2006/chart">
  <cdr:relSizeAnchor xmlns:cdr="http://schemas.openxmlformats.org/drawingml/2006/chartDrawing">
    <cdr:from>
      <cdr:x>0.03082</cdr:x>
      <cdr:y>0.76588</cdr:y>
    </cdr:from>
    <cdr:to>
      <cdr:x>0.97819</cdr:x>
      <cdr:y>0.97872</cdr:y>
    </cdr:to>
    <cdr:sp macro="" textlink="">
      <cdr:nvSpPr>
        <cdr:cNvPr id="18433" name="Text Box 1"/>
        <cdr:cNvSpPr txBox="1">
          <a:spLocks xmlns:a="http://schemas.openxmlformats.org/drawingml/2006/main" noChangeArrowheads="1"/>
        </cdr:cNvSpPr>
      </cdr:nvSpPr>
      <cdr:spPr bwMode="auto">
        <a:xfrm xmlns:a="http://schemas.openxmlformats.org/drawingml/2006/main">
          <a:off x="148072" y="2343150"/>
          <a:ext cx="4551554" cy="6511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96.xml><?xml version="1.0" encoding="utf-8"?>
<c:userShapes xmlns:c="http://schemas.openxmlformats.org/drawingml/2006/chart">
  <cdr:relSizeAnchor xmlns:cdr="http://schemas.openxmlformats.org/drawingml/2006/chartDrawing">
    <cdr:from>
      <cdr:x>0.0275</cdr:x>
      <cdr:y>0.78188</cdr:y>
    </cdr:from>
    <cdr:to>
      <cdr:x>0.97487</cdr:x>
      <cdr:y>0.9734</cdr:y>
    </cdr:to>
    <cdr:sp macro="" textlink="">
      <cdr:nvSpPr>
        <cdr:cNvPr id="18433" name="Text Box 1"/>
        <cdr:cNvSpPr txBox="1">
          <a:spLocks xmlns:a="http://schemas.openxmlformats.org/drawingml/2006/main" noChangeArrowheads="1"/>
        </cdr:cNvSpPr>
      </cdr:nvSpPr>
      <cdr:spPr bwMode="auto">
        <a:xfrm xmlns:a="http://schemas.openxmlformats.org/drawingml/2006/main">
          <a:off x="132121" y="2476500"/>
          <a:ext cx="4551554" cy="60662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97.xml><?xml version="1.0" encoding="utf-8"?>
<c:userShapes xmlns:c="http://schemas.openxmlformats.org/drawingml/2006/chart">
  <cdr:relSizeAnchor xmlns:cdr="http://schemas.openxmlformats.org/drawingml/2006/chartDrawing">
    <cdr:from>
      <cdr:x>0.02775</cdr:x>
      <cdr:y>0.77522</cdr:y>
    </cdr:from>
    <cdr:to>
      <cdr:x>0.97512</cdr:x>
      <cdr:y>0.98439</cdr:y>
    </cdr:to>
    <cdr:sp macro="" textlink="">
      <cdr:nvSpPr>
        <cdr:cNvPr id="18433" name="Text Box 1"/>
        <cdr:cNvSpPr txBox="1">
          <a:spLocks xmlns:a="http://schemas.openxmlformats.org/drawingml/2006/main" noChangeArrowheads="1"/>
        </cdr:cNvSpPr>
      </cdr:nvSpPr>
      <cdr:spPr bwMode="auto">
        <a:xfrm xmlns:a="http://schemas.openxmlformats.org/drawingml/2006/main">
          <a:off x="133164" y="2371725"/>
          <a:ext cx="4546139" cy="63994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32004" rIns="0" bIns="0" anchor="t" upright="1"/>
        <a:lstStyle xmlns:a="http://schemas.openxmlformats.org/drawingml/2006/main"/>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98.xml><?xml version="1.0" encoding="utf-8"?>
<c:userShapes xmlns:c="http://schemas.openxmlformats.org/drawingml/2006/chart">
  <cdr:relSizeAnchor xmlns:cdr="http://schemas.openxmlformats.org/drawingml/2006/chartDrawing">
    <cdr:from>
      <cdr:x>0.02384</cdr:x>
      <cdr:y>0.78767</cdr:y>
    </cdr:from>
    <cdr:to>
      <cdr:x>0.97498</cdr:x>
      <cdr:y>0.98262</cdr:y>
    </cdr:to>
    <cdr:sp macro="" textlink="">
      <cdr:nvSpPr>
        <cdr:cNvPr id="2" name="Text Box 1"/>
        <cdr:cNvSpPr txBox="1">
          <a:spLocks xmlns:a="http://schemas.openxmlformats.org/drawingml/2006/main" noChangeArrowheads="1"/>
        </cdr:cNvSpPr>
      </cdr:nvSpPr>
      <cdr:spPr bwMode="auto">
        <a:xfrm xmlns:a="http://schemas.openxmlformats.org/drawingml/2006/main">
          <a:off x="114537" y="2409825"/>
          <a:ext cx="4569667" cy="5964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drawings/drawing99.xml><?xml version="1.0" encoding="utf-8"?>
<c:userShapes xmlns:c="http://schemas.openxmlformats.org/drawingml/2006/chart">
  <cdr:relSizeAnchor xmlns:cdr="http://schemas.openxmlformats.org/drawingml/2006/chartDrawing">
    <cdr:from>
      <cdr:x>0.02443</cdr:x>
      <cdr:y>0.77833</cdr:y>
    </cdr:from>
    <cdr:to>
      <cdr:x>0.9718</cdr:x>
      <cdr:y>0.97484</cdr:y>
    </cdr:to>
    <cdr:sp macro="" textlink="">
      <cdr:nvSpPr>
        <cdr:cNvPr id="4" name="Text Box 1"/>
        <cdr:cNvSpPr txBox="1">
          <a:spLocks xmlns:a="http://schemas.openxmlformats.org/drawingml/2006/main" noChangeArrowheads="1"/>
        </cdr:cNvSpPr>
      </cdr:nvSpPr>
      <cdr:spPr bwMode="auto">
        <a:xfrm xmlns:a="http://schemas.openxmlformats.org/drawingml/2006/main">
          <a:off x="117170" y="2381250"/>
          <a:ext cx="4543733" cy="60120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square" lIns="27432" tIns="32004"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1100"/>
            </a:lnSpc>
            <a:defRPr sz="1000"/>
          </a:pP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来源：</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mUserTracker. </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大样本版，基于对</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120</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万名</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iOS</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和</a:t>
          </a: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android</a:t>
          </a:r>
          <a:r>
            <a:rPr lang="zh-CN" altLang="en-US" sz="800" b="0" i="0" strike="noStrike">
              <a:solidFill>
                <a:schemeClr val="tx1">
                  <a:lumMod val="50000"/>
                  <a:lumOff val="50000"/>
                </a:schemeClr>
              </a:solidFill>
              <a:latin typeface="微软雅黑" panose="020B0503020204020204" pitchFamily="34" charset="-122"/>
              <a:ea typeface="微软雅黑" panose="020B0503020204020204" pitchFamily="34" charset="-122"/>
            </a:rPr>
            <a:t>系统的智能终端用户使用行为长期监测获得。</a:t>
          </a:r>
          <a:endPar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endParaRP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a:t>
          </a:r>
        </a:p>
        <a:p xmlns:a="http://schemas.openxmlformats.org/drawingml/2006/main">
          <a:pPr algn="l" rtl="0">
            <a:lnSpc>
              <a:spcPts val="1100"/>
            </a:lnSpc>
            <a:defRPr sz="1000"/>
          </a:pPr>
          <a:r>
            <a:rPr lang="en-US" altLang="zh-CN" sz="800" b="0" i="0" strike="noStrike">
              <a:solidFill>
                <a:schemeClr val="tx1">
                  <a:lumMod val="50000"/>
                  <a:lumOff val="50000"/>
                </a:schemeClr>
              </a:solidFill>
              <a:latin typeface="微软雅黑" panose="020B0503020204020204" pitchFamily="34" charset="-122"/>
              <a:ea typeface="微软雅黑" panose="020B0503020204020204" pitchFamily="34" charset="-122"/>
            </a:rPr>
            <a:t>©2016.3 iResearch Inc.                                                                            www.iresearch.com.cn</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C0D7-1539-46CB-94D6-5012C7B6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89</Pages>
  <Words>7988</Words>
  <Characters>45535</Characters>
  <Application>Microsoft Office Word</Application>
  <DocSecurity>0</DocSecurity>
  <Lines>379</Lines>
  <Paragraphs>106</Paragraphs>
  <ScaleCrop>false</ScaleCrop>
  <Company>Microsoft</Company>
  <LinksUpToDate>false</LinksUpToDate>
  <CharactersWithSpaces>53417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诺印</dc:creator>
  <cp:lastModifiedBy>诺印</cp:lastModifiedBy>
  <cp:revision>34</cp:revision>
  <cp:lastPrinted>2016-05-24T07:37:00Z</cp:lastPrinted>
  <dcterms:created xsi:type="dcterms:W3CDTF">2016-05-19T09:23:00Z</dcterms:created>
  <dcterms:modified xsi:type="dcterms:W3CDTF">2016-05-24T07:39:00Z</dcterms:modified>
</cp:coreProperties>
</file>